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012" w:rsidRPr="00BC3012" w:rsidRDefault="00D4572E" w:rsidP="00BC3012">
      <w:pPr>
        <w:pStyle w:val="aa"/>
        <w:spacing w:line="276" w:lineRule="auto"/>
        <w:jc w:val="center"/>
        <w:rPr>
          <w:rFonts w:cstheme="majorHAnsi"/>
          <w:color w:val="000000" w:themeColor="text1"/>
          <w:sz w:val="44"/>
          <w:szCs w:val="44"/>
          <w:lang w:val="ru-RU"/>
        </w:rPr>
      </w:pPr>
      <w:r w:rsidRPr="00BC3012">
        <w:rPr>
          <w:rFonts w:cstheme="majorHAnsi"/>
          <w:color w:val="000000" w:themeColor="text1"/>
          <w:sz w:val="44"/>
          <w:szCs w:val="44"/>
          <w:lang w:val="ru-RU"/>
        </w:rPr>
        <w:t xml:space="preserve">Анализ проблем платежной системы/банка по </w:t>
      </w:r>
      <w:r w:rsidR="008E5071" w:rsidRPr="00BC3012">
        <w:rPr>
          <w:rFonts w:cstheme="majorHAnsi"/>
          <w:color w:val="000000" w:themeColor="text1"/>
          <w:sz w:val="44"/>
          <w:szCs w:val="44"/>
          <w:lang w:val="ru-RU"/>
        </w:rPr>
        <w:t>представленному</w:t>
      </w:r>
      <w:r w:rsidRPr="00BC3012">
        <w:rPr>
          <w:rFonts w:cstheme="majorHAnsi"/>
          <w:color w:val="000000" w:themeColor="text1"/>
          <w:sz w:val="44"/>
          <w:szCs w:val="44"/>
          <w:lang w:val="ru-RU"/>
        </w:rPr>
        <w:t xml:space="preserve"> </w:t>
      </w:r>
      <w:r w:rsidR="008E5071" w:rsidRPr="00BC3012">
        <w:rPr>
          <w:rFonts w:cstheme="majorHAnsi"/>
          <w:color w:val="000000" w:themeColor="text1"/>
          <w:sz w:val="44"/>
          <w:szCs w:val="44"/>
          <w:lang w:val="ru-RU"/>
        </w:rPr>
        <w:t>д</w:t>
      </w:r>
      <w:r w:rsidRPr="00BC3012">
        <w:rPr>
          <w:rFonts w:cstheme="majorHAnsi"/>
          <w:color w:val="000000" w:themeColor="text1"/>
          <w:sz w:val="44"/>
          <w:szCs w:val="44"/>
          <w:lang w:val="ru-RU"/>
        </w:rPr>
        <w:t>ата-сету</w:t>
      </w:r>
      <w:r w:rsidR="00BC3012" w:rsidRPr="00BC3012">
        <w:rPr>
          <w:rFonts w:cstheme="majorHAnsi"/>
          <w:color w:val="000000" w:themeColor="text1"/>
          <w:sz w:val="44"/>
          <w:szCs w:val="44"/>
          <w:lang w:val="ru-RU"/>
        </w:rPr>
        <w:br/>
      </w:r>
      <w:r w:rsidR="00BC3012" w:rsidRPr="00BC3012">
        <w:rPr>
          <w:rFonts w:cstheme="majorHAnsi"/>
          <w:color w:val="000000" w:themeColor="text1"/>
          <w:sz w:val="44"/>
          <w:szCs w:val="44"/>
          <w:lang w:val="ru-RU"/>
        </w:rPr>
        <w:br/>
      </w:r>
      <w:r w:rsidR="00BC3012" w:rsidRPr="00BC3012">
        <w:rPr>
          <w:rFonts w:cstheme="majorHAnsi"/>
          <w:i/>
          <w:iCs/>
          <w:color w:val="000000" w:themeColor="text1"/>
          <w:sz w:val="28"/>
          <w:szCs w:val="28"/>
          <w:lang w:val="ru-RU"/>
        </w:rPr>
        <w:t>Выполнил: Горбунов Дмитрий Сергеевич</w:t>
      </w:r>
    </w:p>
    <w:sdt>
      <w:sdtPr>
        <w:rPr>
          <w:rFonts w:cstheme="majorHAnsi"/>
          <w:color w:val="000000" w:themeColor="text1"/>
          <w:lang w:val="ru-RU"/>
        </w:rPr>
        <w:id w:val="-16727889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sdtEndPr>
      <w:sdtContent>
        <w:p w:rsidR="006C7F36" w:rsidRPr="00BC3012" w:rsidRDefault="006C7F36" w:rsidP="006C7F36">
          <w:pPr>
            <w:pStyle w:val="aff"/>
            <w:rPr>
              <w:rFonts w:cstheme="majorHAnsi"/>
              <w:color w:val="000000" w:themeColor="text1"/>
            </w:rPr>
          </w:pPr>
          <w:r w:rsidRPr="00BC3012">
            <w:rPr>
              <w:rFonts w:cstheme="majorHAnsi"/>
              <w:color w:val="000000" w:themeColor="text1"/>
              <w:lang w:val="ru-RU"/>
            </w:rPr>
            <w:t>Оглавление</w:t>
          </w:r>
        </w:p>
        <w:p w:rsidR="00BC3012" w:rsidRPr="00BC3012" w:rsidRDefault="006C7F36" w:rsidP="00BC3012">
          <w:pPr>
            <w:pStyle w:val="38"/>
            <w:rPr>
              <w:rFonts w:asciiTheme="majorHAnsi" w:hAnsiTheme="majorHAnsi" w:cstheme="majorHAnsi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BC3012">
            <w:rPr>
              <w:rFonts w:asciiTheme="majorHAnsi" w:hAnsiTheme="majorHAnsi" w:cstheme="majorHAnsi"/>
            </w:rPr>
            <w:fldChar w:fldCharType="begin"/>
          </w:r>
          <w:r w:rsidRPr="00BC3012">
            <w:rPr>
              <w:rFonts w:asciiTheme="majorHAnsi" w:hAnsiTheme="majorHAnsi" w:cstheme="majorHAnsi"/>
            </w:rPr>
            <w:instrText>TOC \o "1-3" \h \z \u</w:instrText>
          </w:r>
          <w:r w:rsidRPr="00BC3012">
            <w:rPr>
              <w:rFonts w:asciiTheme="majorHAnsi" w:hAnsiTheme="majorHAnsi" w:cstheme="majorHAnsi"/>
            </w:rPr>
            <w:fldChar w:fldCharType="separate"/>
          </w:r>
          <w:hyperlink w:anchor="_Toc204617330" w:history="1">
            <w:r w:rsidR="00BC3012" w:rsidRPr="00BC3012">
              <w:rPr>
                <w:rStyle w:val="aff8"/>
                <w:rFonts w:asciiTheme="majorHAnsi" w:hAnsiTheme="majorHAnsi" w:cstheme="majorHAnsi"/>
                <w:noProof/>
                <w:sz w:val="28"/>
                <w:szCs w:val="28"/>
                <w:lang w:val="ru-RU"/>
              </w:rPr>
              <w:t>1. Основные характеристики</w:t>
            </w:r>
            <w:r w:rsidR="00BC3012"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BC3012"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BC3012"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_Toc204617330 \h </w:instrText>
            </w:r>
            <w:r w:rsidR="00BC3012"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BC3012"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BC3012"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</w:t>
            </w:r>
            <w:r w:rsidR="00BC3012"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3012" w:rsidRPr="00BC3012" w:rsidRDefault="00BC3012" w:rsidP="00BC3012">
          <w:pPr>
            <w:pStyle w:val="38"/>
            <w:rPr>
              <w:rFonts w:asciiTheme="majorHAnsi" w:hAnsiTheme="majorHAnsi" w:cstheme="majorHAnsi"/>
              <w:noProof/>
              <w:color w:val="0000FF" w:themeColor="hyperlink"/>
              <w:sz w:val="28"/>
              <w:szCs w:val="28"/>
              <w:u w:val="single"/>
            </w:rPr>
          </w:pPr>
          <w:hyperlink w:anchor="_Toc204617333" w:history="1">
            <w:r w:rsidRPr="00BC3012">
              <w:rPr>
                <w:rStyle w:val="aff8"/>
                <w:rFonts w:asciiTheme="majorHAnsi" w:hAnsiTheme="majorHAnsi" w:cstheme="majorHAnsi"/>
                <w:noProof/>
                <w:sz w:val="28"/>
                <w:szCs w:val="28"/>
                <w:lang w:val="ru-RU"/>
              </w:rPr>
              <w:t>2. Предположительный источник</w:t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_Toc204617333 \h </w:instrText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3012" w:rsidRPr="00BC3012" w:rsidRDefault="00BC3012" w:rsidP="00BC3012">
          <w:pPr>
            <w:pStyle w:val="38"/>
            <w:rPr>
              <w:rFonts w:asciiTheme="majorHAnsi" w:hAnsiTheme="majorHAnsi" w:cstheme="majorHAnsi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204617334" w:history="1">
            <w:r w:rsidRPr="00BC3012">
              <w:rPr>
                <w:rStyle w:val="aff8"/>
                <w:rFonts w:asciiTheme="majorHAnsi" w:hAnsiTheme="majorHAnsi" w:cstheme="majorHAnsi"/>
                <w:noProof/>
                <w:sz w:val="28"/>
                <w:szCs w:val="28"/>
                <w:lang w:val="ru-RU"/>
              </w:rPr>
              <w:t>3. Ключевые находки разведочного анализа:</w:t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_Toc204617334 \h </w:instrText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BC301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3012" w:rsidRPr="00BC3012" w:rsidRDefault="00BC3012" w:rsidP="00BC3012">
          <w:pPr>
            <w:pStyle w:val="14"/>
            <w:spacing w:line="360" w:lineRule="auto"/>
            <w:rPr>
              <w:rFonts w:asciiTheme="majorHAnsi" w:hAnsiTheme="majorHAnsi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4617335" w:history="1">
            <w:r w:rsidRPr="00BC3012">
              <w:rPr>
                <w:rStyle w:val="aff8"/>
                <w:rFonts w:asciiTheme="majorHAnsi" w:hAnsiTheme="majorHAnsi"/>
                <w:sz w:val="28"/>
                <w:szCs w:val="28"/>
              </w:rPr>
              <w:t>4. Бэклог проблем</w: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tab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begin"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instrText xml:space="preserve"> PAGEREF _Toc204617335 \h </w:instrTex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separate"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t>5</w: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end"/>
            </w:r>
          </w:hyperlink>
        </w:p>
        <w:p w:rsidR="00BC3012" w:rsidRPr="00BC3012" w:rsidRDefault="00BC3012" w:rsidP="00BC3012">
          <w:pPr>
            <w:pStyle w:val="14"/>
            <w:spacing w:line="360" w:lineRule="auto"/>
            <w:rPr>
              <w:rFonts w:asciiTheme="majorHAnsi" w:hAnsiTheme="majorHAnsi"/>
              <w:b/>
              <w:bCs/>
              <w:i/>
              <w:iCs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4617336" w:history="1">
            <w:r w:rsidRPr="00BC3012">
              <w:rPr>
                <w:rStyle w:val="aff8"/>
                <w:rFonts w:asciiTheme="majorHAnsi" w:hAnsiTheme="majorHAnsi"/>
                <w:sz w:val="28"/>
                <w:szCs w:val="28"/>
              </w:rPr>
              <w:t>5. Гипотезы возникновения проблем</w: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tab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begin"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instrText xml:space="preserve"> PAGEREF _Toc204617336 \h </w:instrTex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separate"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t>5</w: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end"/>
            </w:r>
          </w:hyperlink>
        </w:p>
        <w:p w:rsidR="00BC3012" w:rsidRPr="00BC3012" w:rsidRDefault="00BC3012" w:rsidP="00BC3012">
          <w:pPr>
            <w:pStyle w:val="14"/>
            <w:spacing w:line="360" w:lineRule="auto"/>
            <w:rPr>
              <w:rFonts w:asciiTheme="majorHAnsi" w:hAnsiTheme="majorHAnsi"/>
              <w:b/>
              <w:bCs/>
              <w:i/>
              <w:iCs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4617337" w:history="1">
            <w:r w:rsidRPr="00BC3012">
              <w:rPr>
                <w:rStyle w:val="aff8"/>
                <w:rFonts w:asciiTheme="majorHAnsi" w:hAnsiTheme="majorHAnsi"/>
                <w:sz w:val="28"/>
                <w:szCs w:val="28"/>
              </w:rPr>
              <w:t>6. Гипотезы решений, стоимость реализации</w: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tab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begin"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instrText xml:space="preserve"> PAGEREF _Toc204617337 \h </w:instrTex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separate"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t>5</w: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end"/>
            </w:r>
          </w:hyperlink>
        </w:p>
        <w:p w:rsidR="00BC3012" w:rsidRPr="00BC3012" w:rsidRDefault="00BC3012" w:rsidP="00BC3012">
          <w:pPr>
            <w:pStyle w:val="14"/>
            <w:spacing w:line="360" w:lineRule="auto"/>
            <w:rPr>
              <w:rFonts w:asciiTheme="majorHAnsi" w:hAnsiTheme="majorHAnsi"/>
              <w:b/>
              <w:bCs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4617338" w:history="1">
            <w:r w:rsidRPr="00BC3012">
              <w:rPr>
                <w:rStyle w:val="aff8"/>
                <w:rFonts w:asciiTheme="majorHAnsi" w:hAnsiTheme="majorHAnsi"/>
                <w:sz w:val="28"/>
                <w:szCs w:val="28"/>
              </w:rPr>
              <w:t>7. Приоритизация решений по RICE</w: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tab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begin"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instrText xml:space="preserve"> PAGEREF _Toc204617338 \h </w:instrTex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separate"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t>5</w: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end"/>
            </w:r>
          </w:hyperlink>
        </w:p>
        <w:p w:rsidR="00BC3012" w:rsidRPr="00BC3012" w:rsidRDefault="00BC3012" w:rsidP="00BC3012">
          <w:pPr>
            <w:pStyle w:val="14"/>
            <w:spacing w:line="360" w:lineRule="auto"/>
            <w:rPr>
              <w:rFonts w:asciiTheme="majorHAnsi" w:hAnsiTheme="majorHAnsi"/>
              <w:b/>
              <w:bCs/>
              <w:i/>
              <w:iCs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4617340" w:history="1">
            <w:r w:rsidRPr="00BC3012">
              <w:rPr>
                <w:rStyle w:val="aff8"/>
                <w:rFonts w:asciiTheme="majorHAnsi" w:hAnsiTheme="majorHAnsi"/>
                <w:sz w:val="28"/>
                <w:szCs w:val="28"/>
              </w:rPr>
              <w:t>Заключение</w: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tab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begin"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instrText xml:space="preserve"> PAGEREF _Toc204617340 \h </w:instrTex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separate"/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t>6</w:t>
            </w:r>
            <w:r w:rsidRPr="00BC3012">
              <w:rPr>
                <w:rFonts w:asciiTheme="majorHAnsi" w:hAnsiTheme="majorHAnsi"/>
                <w:webHidden/>
                <w:sz w:val="28"/>
                <w:szCs w:val="28"/>
              </w:rPr>
              <w:fldChar w:fldCharType="end"/>
            </w:r>
          </w:hyperlink>
        </w:p>
        <w:p w:rsidR="006C7F36" w:rsidRDefault="006C7F36" w:rsidP="006C7F36">
          <w:r w:rsidRPr="00BC3012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6C7F36" w:rsidRDefault="006C7F36" w:rsidP="006C7F36">
      <w:pPr>
        <w:rPr>
          <w:lang w:val="ru-RU"/>
        </w:rPr>
      </w:pPr>
    </w:p>
    <w:p w:rsidR="006C7F36" w:rsidRDefault="006C7F36" w:rsidP="006C7F36">
      <w:pPr>
        <w:rPr>
          <w:lang w:val="ru-RU"/>
        </w:rPr>
      </w:pPr>
    </w:p>
    <w:p w:rsidR="006C7F36" w:rsidRDefault="006C7F36" w:rsidP="006C7F36">
      <w:pPr>
        <w:rPr>
          <w:lang w:val="ru-RU"/>
        </w:rPr>
      </w:pPr>
    </w:p>
    <w:p w:rsidR="006C7F36" w:rsidRDefault="006C7F36" w:rsidP="006C7F36">
      <w:pPr>
        <w:rPr>
          <w:lang w:val="ru-RU"/>
        </w:rPr>
      </w:pPr>
    </w:p>
    <w:p w:rsidR="006C7F36" w:rsidRDefault="006C7F36" w:rsidP="006C7F36">
      <w:pPr>
        <w:rPr>
          <w:lang w:val="ru-RU"/>
        </w:rPr>
      </w:pPr>
    </w:p>
    <w:p w:rsidR="006C7F36" w:rsidRDefault="006C7F36" w:rsidP="006C7F36">
      <w:pPr>
        <w:rPr>
          <w:lang w:val="ru-RU"/>
        </w:rPr>
      </w:pPr>
    </w:p>
    <w:p w:rsidR="006C7F36" w:rsidRDefault="006C7F36" w:rsidP="006C7F36">
      <w:pPr>
        <w:rPr>
          <w:lang w:val="ru-RU"/>
        </w:rPr>
      </w:pPr>
    </w:p>
    <w:p w:rsidR="006C7F36" w:rsidRDefault="006C7F36" w:rsidP="006C7F36">
      <w:pPr>
        <w:rPr>
          <w:lang w:val="ru-RU"/>
        </w:rPr>
      </w:pPr>
    </w:p>
    <w:p w:rsidR="006C7F36" w:rsidRDefault="006C7F36" w:rsidP="006C7F36">
      <w:pPr>
        <w:rPr>
          <w:lang w:val="ru-RU"/>
        </w:rPr>
      </w:pPr>
    </w:p>
    <w:p w:rsidR="006C7F36" w:rsidRPr="006C7F36" w:rsidRDefault="006C7F36" w:rsidP="00BC3012">
      <w:pPr>
        <w:tabs>
          <w:tab w:val="left" w:pos="1269"/>
        </w:tabs>
        <w:rPr>
          <w:lang w:val="ru-RU"/>
        </w:rPr>
      </w:pPr>
    </w:p>
    <w:p w:rsidR="00D4572E" w:rsidRPr="008E5071" w:rsidRDefault="006C7F36" w:rsidP="006C7F36">
      <w:pPr>
        <w:pStyle w:val="31"/>
        <w:spacing w:before="270" w:after="120"/>
        <w:rPr>
          <w:rFonts w:cstheme="majorHAnsi"/>
          <w:color w:val="000000" w:themeColor="text1"/>
          <w:sz w:val="28"/>
          <w:szCs w:val="28"/>
          <w:lang w:val="ru-RU"/>
        </w:rPr>
      </w:pPr>
      <w:bookmarkStart w:id="0" w:name="_Toc204617330"/>
      <w:r>
        <w:rPr>
          <w:rStyle w:val="markdown-bold-text"/>
          <w:rFonts w:cstheme="majorHAnsi"/>
          <w:color w:val="000000" w:themeColor="text1"/>
          <w:sz w:val="28"/>
          <w:szCs w:val="28"/>
          <w:lang w:val="ru-RU"/>
        </w:rPr>
        <w:lastRenderedPageBreak/>
        <w:t xml:space="preserve">1. </w:t>
      </w:r>
      <w:r w:rsidR="00D4572E" w:rsidRPr="008E5071">
        <w:rPr>
          <w:rStyle w:val="markdown-bold-text"/>
          <w:rFonts w:cstheme="majorHAnsi"/>
          <w:color w:val="000000" w:themeColor="text1"/>
          <w:sz w:val="28"/>
          <w:szCs w:val="28"/>
          <w:lang w:val="ru-RU"/>
        </w:rPr>
        <w:t>Основные характеристики</w:t>
      </w:r>
      <w:bookmarkEnd w:id="0"/>
    </w:p>
    <w:p w:rsidR="00D4572E" w:rsidRPr="008E5071" w:rsidRDefault="00D4572E" w:rsidP="006C7F36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  <w:lang w:val="ru-RU"/>
        </w:rPr>
        <w:t>Размер и масштаб:</w:t>
      </w:r>
    </w:p>
    <w:p w:rsidR="00D4572E" w:rsidRPr="008E5071" w:rsidRDefault="008E5071" w:rsidP="006C7F36">
      <w:pPr>
        <w:numPr>
          <w:ilvl w:val="0"/>
          <w:numId w:val="28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  <w:lang w:val="ru-RU"/>
        </w:rPr>
      </w:pPr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</w:t>
      </w:r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  <w:lang w:val="ru-RU"/>
        </w:rPr>
        <w:t>7,483,766 транзакций</w:t>
      </w:r>
      <w:r w:rsidR="00D4572E" w:rsidRPr="008E5071">
        <w:rPr>
          <w:rFonts w:asciiTheme="majorHAnsi" w:hAnsiTheme="majorHAnsi" w:cstheme="majorHAnsi"/>
          <w:sz w:val="24"/>
          <w:szCs w:val="24"/>
        </w:rPr>
        <w:t> </w:t>
      </w:r>
      <w:r w:rsidR="00D4572E" w:rsidRPr="008E5071">
        <w:rPr>
          <w:rFonts w:asciiTheme="majorHAnsi" w:hAnsiTheme="majorHAnsi" w:cstheme="majorHAnsi"/>
          <w:sz w:val="24"/>
          <w:szCs w:val="24"/>
          <w:lang w:val="ru-RU"/>
        </w:rPr>
        <w:t>за 31 день (сентябрь-октябрь 2024)</w:t>
      </w:r>
    </w:p>
    <w:p w:rsidR="00D4572E" w:rsidRPr="008E5071" w:rsidRDefault="008E5071" w:rsidP="006C7F36">
      <w:pPr>
        <w:numPr>
          <w:ilvl w:val="0"/>
          <w:numId w:val="29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</w:t>
      </w:r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4,869 </w:t>
      </w:r>
      <w:proofErr w:type="spellStart"/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уникальных</w:t>
      </w:r>
      <w:proofErr w:type="spellEnd"/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клиентов</w:t>
      </w:r>
      <w:proofErr w:type="spellEnd"/>
    </w:p>
    <w:p w:rsidR="00D4572E" w:rsidRPr="008E5071" w:rsidRDefault="008E5071" w:rsidP="006C7F36">
      <w:pPr>
        <w:numPr>
          <w:ilvl w:val="0"/>
          <w:numId w:val="30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</w:t>
      </w:r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5,000 </w:t>
      </w:r>
      <w:proofErr w:type="spellStart"/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уникальных</w:t>
      </w:r>
      <w:proofErr w:type="spellEnd"/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карт</w:t>
      </w:r>
      <w:proofErr w:type="spellEnd"/>
    </w:p>
    <w:p w:rsidR="00D4572E" w:rsidRPr="008E5071" w:rsidRDefault="008E5071" w:rsidP="006C7F36">
      <w:pPr>
        <w:numPr>
          <w:ilvl w:val="0"/>
          <w:numId w:val="31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</w:t>
      </w:r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12 </w:t>
      </w:r>
      <w:proofErr w:type="spellStart"/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стран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присутствия</w:t>
      </w:r>
      <w:proofErr w:type="spellEnd"/>
    </w:p>
    <w:p w:rsidR="00D4572E" w:rsidRPr="008E5071" w:rsidRDefault="008E5071" w:rsidP="006C7F36">
      <w:pPr>
        <w:numPr>
          <w:ilvl w:val="0"/>
          <w:numId w:val="32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</w:t>
      </w:r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11 </w:t>
      </w:r>
      <w:proofErr w:type="spellStart"/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валют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поддержки</w:t>
      </w:r>
      <w:proofErr w:type="spellEnd"/>
    </w:p>
    <w:p w:rsidR="008E5071" w:rsidRPr="008E5071" w:rsidRDefault="008E5071" w:rsidP="006C7F36">
      <w:pPr>
        <w:rPr>
          <w:rStyle w:val="markdown-bold-text"/>
          <w:rFonts w:asciiTheme="majorHAnsi" w:hAnsiTheme="majorHAnsi" w:cstheme="majorHAnsi"/>
          <w:b/>
          <w:bCs/>
          <w:sz w:val="24"/>
          <w:szCs w:val="24"/>
          <w:lang w:val="ru-RU"/>
        </w:rPr>
      </w:pPr>
    </w:p>
    <w:p w:rsidR="00D4572E" w:rsidRPr="008E5071" w:rsidRDefault="00D4572E" w:rsidP="006C7F36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  <w:lang w:val="ru-RU"/>
        </w:rPr>
        <w:t>Основные поля:</w:t>
      </w:r>
    </w:p>
    <w:p w:rsidR="00D4572E" w:rsidRPr="008E5071" w:rsidRDefault="008E5071" w:rsidP="006C7F36">
      <w:pPr>
        <w:numPr>
          <w:ilvl w:val="0"/>
          <w:numId w:val="36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  <w:lang w:val="ru-RU"/>
        </w:rPr>
      </w:pPr>
      <w:r w:rsidRPr="008E5071">
        <w:rPr>
          <w:rStyle w:val="markdown-inline-code"/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D4572E" w:rsidRPr="008E5071">
        <w:rPr>
          <w:rStyle w:val="markdown-inline-code"/>
          <w:rFonts w:asciiTheme="majorHAnsi" w:hAnsiTheme="majorHAnsi" w:cstheme="majorHAnsi"/>
          <w:sz w:val="24"/>
          <w:szCs w:val="24"/>
        </w:rPr>
        <w:t>transaction</w:t>
      </w:r>
      <w:r w:rsidR="00D4572E" w:rsidRPr="008E5071">
        <w:rPr>
          <w:rStyle w:val="markdown-inline-code"/>
          <w:rFonts w:asciiTheme="majorHAnsi" w:hAnsiTheme="majorHAnsi" w:cstheme="majorHAnsi"/>
          <w:sz w:val="24"/>
          <w:szCs w:val="24"/>
          <w:lang w:val="ru-RU"/>
        </w:rPr>
        <w:t>_</w:t>
      </w:r>
      <w:r w:rsidR="00D4572E" w:rsidRPr="008E5071">
        <w:rPr>
          <w:rStyle w:val="markdown-inline-code"/>
          <w:rFonts w:asciiTheme="majorHAnsi" w:hAnsiTheme="majorHAnsi" w:cstheme="majorHAnsi"/>
          <w:sz w:val="24"/>
          <w:szCs w:val="24"/>
        </w:rPr>
        <w:t>id</w:t>
      </w:r>
      <w:r w:rsidR="00D4572E" w:rsidRPr="008E5071">
        <w:rPr>
          <w:rFonts w:asciiTheme="majorHAnsi" w:hAnsiTheme="majorHAnsi" w:cstheme="majorHAnsi"/>
          <w:sz w:val="24"/>
          <w:szCs w:val="24"/>
        </w:rPr>
        <w:t> </w:t>
      </w:r>
      <w:r w:rsidR="00D4572E" w:rsidRPr="008E5071">
        <w:rPr>
          <w:rFonts w:asciiTheme="majorHAnsi" w:hAnsiTheme="majorHAnsi" w:cstheme="majorHAnsi"/>
          <w:sz w:val="24"/>
          <w:szCs w:val="24"/>
          <w:lang w:val="ru-RU"/>
        </w:rPr>
        <w:t xml:space="preserve">- уникальный </w:t>
      </w:r>
      <w:r w:rsidR="00D4572E" w:rsidRPr="008E5071">
        <w:rPr>
          <w:rFonts w:asciiTheme="majorHAnsi" w:hAnsiTheme="majorHAnsi" w:cstheme="majorHAnsi"/>
          <w:sz w:val="24"/>
          <w:szCs w:val="24"/>
        </w:rPr>
        <w:t>ID</w:t>
      </w:r>
      <w:r w:rsidR="00D4572E" w:rsidRPr="008E5071">
        <w:rPr>
          <w:rFonts w:asciiTheme="majorHAnsi" w:hAnsiTheme="majorHAnsi" w:cstheme="majorHAnsi"/>
          <w:sz w:val="24"/>
          <w:szCs w:val="24"/>
          <w:lang w:val="ru-RU"/>
        </w:rPr>
        <w:t xml:space="preserve"> транзакции</w:t>
      </w:r>
    </w:p>
    <w:p w:rsidR="00D4572E" w:rsidRPr="008E5071" w:rsidRDefault="008E5071" w:rsidP="006C7F36">
      <w:pPr>
        <w:numPr>
          <w:ilvl w:val="0"/>
          <w:numId w:val="37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 w:rsidRPr="008E5071">
        <w:rPr>
          <w:rStyle w:val="markdown-inline-code"/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D4572E" w:rsidRPr="008E5071">
        <w:rPr>
          <w:rStyle w:val="markdown-inline-code"/>
          <w:rFonts w:asciiTheme="majorHAnsi" w:hAnsiTheme="majorHAnsi" w:cstheme="majorHAnsi"/>
          <w:sz w:val="24"/>
          <w:szCs w:val="24"/>
        </w:rPr>
        <w:t>customer_id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 xml:space="preserve"> - ID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клиента</w:t>
      </w:r>
      <w:proofErr w:type="spellEnd"/>
    </w:p>
    <w:p w:rsidR="00D4572E" w:rsidRPr="008E5071" w:rsidRDefault="008E5071" w:rsidP="006C7F36">
      <w:pPr>
        <w:numPr>
          <w:ilvl w:val="0"/>
          <w:numId w:val="38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  <w:lang w:val="ru-RU"/>
        </w:rPr>
      </w:pPr>
      <w:r w:rsidRPr="008E5071">
        <w:rPr>
          <w:rStyle w:val="markdown-inline-code"/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D4572E" w:rsidRPr="008E5071">
        <w:rPr>
          <w:rStyle w:val="markdown-inline-code"/>
          <w:rFonts w:asciiTheme="majorHAnsi" w:hAnsiTheme="majorHAnsi" w:cstheme="majorHAnsi"/>
          <w:sz w:val="24"/>
          <w:szCs w:val="24"/>
        </w:rPr>
        <w:t>card</w:t>
      </w:r>
      <w:r w:rsidR="00D4572E" w:rsidRPr="008E5071">
        <w:rPr>
          <w:rStyle w:val="markdown-inline-code"/>
          <w:rFonts w:asciiTheme="majorHAnsi" w:hAnsiTheme="majorHAnsi" w:cstheme="majorHAnsi"/>
          <w:sz w:val="24"/>
          <w:szCs w:val="24"/>
          <w:lang w:val="ru-RU"/>
        </w:rPr>
        <w:t>_</w:t>
      </w:r>
      <w:r w:rsidR="00D4572E" w:rsidRPr="008E5071">
        <w:rPr>
          <w:rStyle w:val="markdown-inline-code"/>
          <w:rFonts w:asciiTheme="majorHAnsi" w:hAnsiTheme="majorHAnsi" w:cstheme="majorHAnsi"/>
          <w:sz w:val="24"/>
          <w:szCs w:val="24"/>
        </w:rPr>
        <w:t>number</w:t>
      </w:r>
      <w:r w:rsidR="00D4572E" w:rsidRPr="008E5071">
        <w:rPr>
          <w:rFonts w:asciiTheme="majorHAnsi" w:hAnsiTheme="majorHAnsi" w:cstheme="majorHAnsi"/>
          <w:sz w:val="24"/>
          <w:szCs w:val="24"/>
        </w:rPr>
        <w:t> </w:t>
      </w:r>
      <w:r w:rsidR="00D4572E" w:rsidRPr="008E5071">
        <w:rPr>
          <w:rFonts w:asciiTheme="majorHAnsi" w:hAnsiTheme="majorHAnsi" w:cstheme="majorHAnsi"/>
          <w:sz w:val="24"/>
          <w:szCs w:val="24"/>
          <w:lang w:val="ru-RU"/>
        </w:rPr>
        <w:t>- маскированный номер карты</w:t>
      </w:r>
    </w:p>
    <w:p w:rsidR="00D4572E" w:rsidRPr="008E5071" w:rsidRDefault="008E5071" w:rsidP="006C7F36">
      <w:pPr>
        <w:numPr>
          <w:ilvl w:val="0"/>
          <w:numId w:val="39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  <w:lang w:val="ru-RU"/>
        </w:rPr>
      </w:pPr>
      <w:r w:rsidRPr="008E5071">
        <w:rPr>
          <w:rStyle w:val="markdown-inline-code"/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D4572E" w:rsidRPr="008E5071">
        <w:rPr>
          <w:rStyle w:val="markdown-inline-code"/>
          <w:rFonts w:asciiTheme="majorHAnsi" w:hAnsiTheme="majorHAnsi" w:cstheme="majorHAnsi"/>
          <w:sz w:val="24"/>
          <w:szCs w:val="24"/>
        </w:rPr>
        <w:t>timestamp</w:t>
      </w:r>
      <w:r w:rsidR="00D4572E" w:rsidRPr="008E5071">
        <w:rPr>
          <w:rFonts w:asciiTheme="majorHAnsi" w:hAnsiTheme="majorHAnsi" w:cstheme="majorHAnsi"/>
          <w:sz w:val="24"/>
          <w:szCs w:val="24"/>
        </w:rPr>
        <w:t> </w:t>
      </w:r>
      <w:r w:rsidR="00D4572E" w:rsidRPr="008E5071">
        <w:rPr>
          <w:rFonts w:asciiTheme="majorHAnsi" w:hAnsiTheme="majorHAnsi" w:cstheme="majorHAnsi"/>
          <w:sz w:val="24"/>
          <w:szCs w:val="24"/>
          <w:lang w:val="ru-RU"/>
        </w:rPr>
        <w:t>- дата и время транзакции</w:t>
      </w:r>
    </w:p>
    <w:p w:rsidR="00D4572E" w:rsidRPr="008E5071" w:rsidRDefault="008E5071" w:rsidP="006C7F36">
      <w:pPr>
        <w:numPr>
          <w:ilvl w:val="0"/>
          <w:numId w:val="40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 w:rsidRPr="008E5071">
        <w:rPr>
          <w:rStyle w:val="markdown-inline-code"/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D4572E" w:rsidRPr="008E5071">
        <w:rPr>
          <w:rStyle w:val="markdown-inline-code"/>
          <w:rFonts w:asciiTheme="majorHAnsi" w:hAnsiTheme="majorHAnsi" w:cstheme="majorHAnsi"/>
          <w:sz w:val="24"/>
          <w:szCs w:val="24"/>
        </w:rPr>
        <w:t>amount</w:t>
      </w:r>
      <w:r w:rsidR="00D4572E" w:rsidRPr="008E5071">
        <w:rPr>
          <w:rFonts w:asciiTheme="majorHAnsi" w:hAnsiTheme="majorHAnsi" w:cstheme="majorHAnsi"/>
          <w:sz w:val="24"/>
          <w:szCs w:val="24"/>
        </w:rPr>
        <w:t xml:space="preserve"> -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сумма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транзакции</w:t>
      </w:r>
      <w:proofErr w:type="spellEnd"/>
    </w:p>
    <w:p w:rsidR="00D4572E" w:rsidRPr="008E5071" w:rsidRDefault="008E5071" w:rsidP="006C7F36">
      <w:pPr>
        <w:numPr>
          <w:ilvl w:val="0"/>
          <w:numId w:val="41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 w:rsidRPr="008E5071">
        <w:rPr>
          <w:rStyle w:val="markdown-inline-code"/>
          <w:rFonts w:asciiTheme="majorHAnsi" w:hAnsiTheme="majorHAnsi" w:cstheme="majorHAnsi"/>
          <w:sz w:val="24"/>
          <w:szCs w:val="24"/>
        </w:rPr>
        <w:t xml:space="preserve"> </w:t>
      </w:r>
      <w:r w:rsidR="00D4572E" w:rsidRPr="008E5071">
        <w:rPr>
          <w:rStyle w:val="markdown-inline-code"/>
          <w:rFonts w:asciiTheme="majorHAnsi" w:hAnsiTheme="majorHAnsi" w:cstheme="majorHAnsi"/>
          <w:sz w:val="24"/>
          <w:szCs w:val="24"/>
        </w:rPr>
        <w:t>currency</w:t>
      </w:r>
      <w:r w:rsidR="00D4572E" w:rsidRPr="008E5071">
        <w:rPr>
          <w:rFonts w:asciiTheme="majorHAnsi" w:hAnsiTheme="majorHAnsi" w:cstheme="majorHAnsi"/>
          <w:sz w:val="24"/>
          <w:szCs w:val="24"/>
        </w:rPr>
        <w:t xml:space="preserve"> -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валюта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 xml:space="preserve"> (11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валют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>: USD, EUR, GBP, JPY, AUD, BRL, CAD, MXN, RUB, SGD, NGN)</w:t>
      </w:r>
    </w:p>
    <w:p w:rsidR="00D4572E" w:rsidRPr="008E5071" w:rsidRDefault="008E5071" w:rsidP="006C7F36">
      <w:pPr>
        <w:numPr>
          <w:ilvl w:val="0"/>
          <w:numId w:val="42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 w:rsidRPr="008E5071">
        <w:rPr>
          <w:rStyle w:val="markdown-inline-code"/>
          <w:rFonts w:asciiTheme="majorHAnsi" w:hAnsiTheme="majorHAnsi" w:cstheme="majorHAnsi"/>
          <w:sz w:val="24"/>
          <w:szCs w:val="24"/>
        </w:rPr>
        <w:t xml:space="preserve"> </w:t>
      </w:r>
      <w:r w:rsidR="00D4572E" w:rsidRPr="008E5071">
        <w:rPr>
          <w:rStyle w:val="markdown-inline-code"/>
          <w:rFonts w:asciiTheme="majorHAnsi" w:hAnsiTheme="majorHAnsi" w:cstheme="majorHAnsi"/>
          <w:sz w:val="24"/>
          <w:szCs w:val="24"/>
        </w:rPr>
        <w:t>country</w:t>
      </w:r>
      <w:r w:rsidR="00D4572E" w:rsidRPr="008E5071">
        <w:rPr>
          <w:rFonts w:asciiTheme="majorHAnsi" w:hAnsiTheme="majorHAnsi" w:cstheme="majorHAnsi"/>
          <w:sz w:val="24"/>
          <w:szCs w:val="24"/>
        </w:rPr>
        <w:t> / </w:t>
      </w:r>
      <w:r w:rsidR="00D4572E" w:rsidRPr="008E5071">
        <w:rPr>
          <w:rStyle w:val="markdown-inline-code"/>
          <w:rFonts w:asciiTheme="majorHAnsi" w:hAnsiTheme="majorHAnsi" w:cstheme="majorHAnsi"/>
          <w:sz w:val="24"/>
          <w:szCs w:val="24"/>
        </w:rPr>
        <w:t>city</w:t>
      </w:r>
      <w:r w:rsidR="00D4572E" w:rsidRPr="008E5071">
        <w:rPr>
          <w:rFonts w:asciiTheme="majorHAnsi" w:hAnsiTheme="majorHAnsi" w:cstheme="majorHAnsi"/>
          <w:sz w:val="24"/>
          <w:szCs w:val="24"/>
        </w:rPr>
        <w:t xml:space="preserve"> -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география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транзакции</w:t>
      </w:r>
      <w:proofErr w:type="spellEnd"/>
    </w:p>
    <w:p w:rsidR="00D4572E" w:rsidRPr="008E5071" w:rsidRDefault="008E5071" w:rsidP="006C7F36">
      <w:pPr>
        <w:numPr>
          <w:ilvl w:val="0"/>
          <w:numId w:val="43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 w:rsidRPr="008E5071">
        <w:rPr>
          <w:rStyle w:val="markdown-inline-code"/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D4572E" w:rsidRPr="008E5071">
        <w:rPr>
          <w:rStyle w:val="markdown-inline-code"/>
          <w:rFonts w:asciiTheme="majorHAnsi" w:hAnsiTheme="majorHAnsi" w:cstheme="majorHAnsi"/>
          <w:sz w:val="24"/>
          <w:szCs w:val="24"/>
        </w:rPr>
        <w:t>is_fraud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 xml:space="preserve"> -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метка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мошенничества</w:t>
      </w:r>
      <w:proofErr w:type="spellEnd"/>
    </w:p>
    <w:p w:rsidR="008E5071" w:rsidRPr="008E5071" w:rsidRDefault="008E5071" w:rsidP="006C7F36">
      <w:p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</w:p>
    <w:p w:rsidR="00D4572E" w:rsidRPr="00D4572E" w:rsidRDefault="00D4572E" w:rsidP="006C7F36">
      <w:pPr>
        <w:spacing w:after="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D4572E">
        <w:rPr>
          <w:rFonts w:asciiTheme="majorHAnsi" w:eastAsia="Times New Roman" w:hAnsiTheme="majorHAnsi" w:cstheme="majorHAnsi"/>
          <w:b/>
          <w:bCs/>
          <w:sz w:val="24"/>
          <w:szCs w:val="24"/>
          <w:lang w:val="ru-RU" w:eastAsia="ru-RU"/>
        </w:rPr>
        <w:t>Категории вендоров (равномерно распределены по 12.5%):</w:t>
      </w:r>
    </w:p>
    <w:p w:rsidR="00D4572E" w:rsidRPr="00D4572E" w:rsidRDefault="00D4572E" w:rsidP="006C7F36">
      <w:pPr>
        <w:numPr>
          <w:ilvl w:val="0"/>
          <w:numId w:val="44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proofErr w:type="spellStart"/>
      <w:r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Healthcare</w:t>
      </w:r>
      <w:proofErr w:type="spellEnd"/>
      <w:r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(здравоохранение)</w:t>
      </w:r>
    </w:p>
    <w:p w:rsidR="00D4572E" w:rsidRPr="00D4572E" w:rsidRDefault="00D4572E" w:rsidP="006C7F36">
      <w:pPr>
        <w:numPr>
          <w:ilvl w:val="0"/>
          <w:numId w:val="45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proofErr w:type="spellStart"/>
      <w:r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Restaurant</w:t>
      </w:r>
      <w:proofErr w:type="spellEnd"/>
      <w:r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(рестораны)</w:t>
      </w:r>
    </w:p>
    <w:p w:rsidR="00D4572E" w:rsidRPr="00D4572E" w:rsidRDefault="00D4572E" w:rsidP="006C7F36">
      <w:pPr>
        <w:numPr>
          <w:ilvl w:val="0"/>
          <w:numId w:val="46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Entertainment (развлечения)</w:t>
      </w:r>
    </w:p>
    <w:p w:rsidR="00D4572E" w:rsidRPr="00D4572E" w:rsidRDefault="00D4572E" w:rsidP="006C7F36">
      <w:pPr>
        <w:numPr>
          <w:ilvl w:val="0"/>
          <w:numId w:val="47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Retail (розница)</w:t>
      </w:r>
    </w:p>
    <w:p w:rsidR="00D4572E" w:rsidRPr="00D4572E" w:rsidRDefault="00D4572E" w:rsidP="006C7F36">
      <w:pPr>
        <w:numPr>
          <w:ilvl w:val="0"/>
          <w:numId w:val="48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Travel (путешествия)</w:t>
      </w:r>
    </w:p>
    <w:p w:rsidR="00D4572E" w:rsidRPr="00D4572E" w:rsidRDefault="00D4572E" w:rsidP="006C7F36">
      <w:pPr>
        <w:numPr>
          <w:ilvl w:val="0"/>
          <w:numId w:val="49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Gas (топливо)</w:t>
      </w:r>
    </w:p>
    <w:p w:rsidR="00D4572E" w:rsidRPr="00D4572E" w:rsidRDefault="00D4572E" w:rsidP="006C7F36">
      <w:pPr>
        <w:numPr>
          <w:ilvl w:val="0"/>
          <w:numId w:val="50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proofErr w:type="spellStart"/>
      <w:r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Grocery</w:t>
      </w:r>
      <w:proofErr w:type="spellEnd"/>
      <w:r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(продукты)</w:t>
      </w:r>
    </w:p>
    <w:p w:rsidR="008E5071" w:rsidRPr="00D4572E" w:rsidRDefault="00D4572E" w:rsidP="00BC3012">
      <w:pPr>
        <w:numPr>
          <w:ilvl w:val="0"/>
          <w:numId w:val="51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Education (образование)</w:t>
      </w:r>
    </w:p>
    <w:p w:rsidR="00D4572E" w:rsidRPr="00D4572E" w:rsidRDefault="00D4572E" w:rsidP="006C7F36">
      <w:pPr>
        <w:spacing w:after="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D4572E">
        <w:rPr>
          <w:rFonts w:asciiTheme="majorHAnsi" w:eastAsia="Times New Roman" w:hAnsiTheme="majorHAnsi" w:cstheme="majorHAnsi"/>
          <w:b/>
          <w:bCs/>
          <w:sz w:val="24"/>
          <w:szCs w:val="24"/>
          <w:lang w:val="ru-RU" w:eastAsia="ru-RU"/>
        </w:rPr>
        <w:t>Типы карт:</w:t>
      </w:r>
    </w:p>
    <w:p w:rsidR="00D4572E" w:rsidRPr="00D4572E" w:rsidRDefault="008E5071" w:rsidP="006C7F36">
      <w:pPr>
        <w:numPr>
          <w:ilvl w:val="0"/>
          <w:numId w:val="52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8E5071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</w:t>
      </w:r>
      <w:r w:rsidR="00D4572E"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Basic </w:t>
      </w:r>
      <w:proofErr w:type="spellStart"/>
      <w:r w:rsidR="00D4572E"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Debit</w:t>
      </w:r>
      <w:proofErr w:type="spellEnd"/>
      <w:r w:rsidR="00D4572E"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(20.7%)</w:t>
      </w:r>
    </w:p>
    <w:p w:rsidR="00D4572E" w:rsidRPr="00D4572E" w:rsidRDefault="008E5071" w:rsidP="006C7F36">
      <w:pPr>
        <w:numPr>
          <w:ilvl w:val="0"/>
          <w:numId w:val="53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8E5071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</w:t>
      </w:r>
      <w:r w:rsidR="00D4572E"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Premium </w:t>
      </w:r>
      <w:proofErr w:type="spellStart"/>
      <w:r w:rsidR="00D4572E"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Debit</w:t>
      </w:r>
      <w:proofErr w:type="spellEnd"/>
      <w:r w:rsidR="00D4572E"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(20.6%)</w:t>
      </w:r>
    </w:p>
    <w:p w:rsidR="00D4572E" w:rsidRPr="00D4572E" w:rsidRDefault="008E5071" w:rsidP="006C7F36">
      <w:pPr>
        <w:numPr>
          <w:ilvl w:val="0"/>
          <w:numId w:val="54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8E5071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</w:t>
      </w:r>
      <w:r w:rsidR="00D4572E"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Platinum Credit (20.5%)</w:t>
      </w:r>
    </w:p>
    <w:p w:rsidR="00D4572E" w:rsidRPr="00D4572E" w:rsidRDefault="008E5071" w:rsidP="006C7F36">
      <w:pPr>
        <w:numPr>
          <w:ilvl w:val="0"/>
          <w:numId w:val="55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8E5071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</w:t>
      </w:r>
      <w:r w:rsidR="00D4572E"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Gold Credit (19.3%)</w:t>
      </w:r>
    </w:p>
    <w:p w:rsidR="00D4572E" w:rsidRPr="008E5071" w:rsidRDefault="008E5071" w:rsidP="006C7F36">
      <w:pPr>
        <w:numPr>
          <w:ilvl w:val="0"/>
          <w:numId w:val="56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8E5071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</w:t>
      </w:r>
      <w:r w:rsidR="00D4572E"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Basic Credit (18.9%)</w:t>
      </w:r>
    </w:p>
    <w:p w:rsidR="00D4572E" w:rsidRPr="00D4572E" w:rsidRDefault="00D4572E" w:rsidP="006C7F36">
      <w:p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</w:p>
    <w:p w:rsidR="00D4572E" w:rsidRPr="00D4572E" w:rsidRDefault="00D4572E" w:rsidP="006C7F36">
      <w:pPr>
        <w:spacing w:after="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D4572E">
        <w:rPr>
          <w:rFonts w:asciiTheme="majorHAnsi" w:eastAsia="Times New Roman" w:hAnsiTheme="majorHAnsi" w:cstheme="majorHAnsi"/>
          <w:b/>
          <w:bCs/>
          <w:sz w:val="24"/>
          <w:szCs w:val="24"/>
          <w:lang w:val="ru-RU" w:eastAsia="ru-RU"/>
        </w:rPr>
        <w:t>Каналы обслуживания:</w:t>
      </w:r>
    </w:p>
    <w:p w:rsidR="00D4572E" w:rsidRPr="00D4572E" w:rsidRDefault="008E5071" w:rsidP="006C7F36">
      <w:pPr>
        <w:numPr>
          <w:ilvl w:val="0"/>
          <w:numId w:val="57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8E5071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</w:t>
      </w:r>
      <w:r w:rsidR="00D4572E"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Web (61.0%) - веб-платформа</w:t>
      </w:r>
    </w:p>
    <w:p w:rsidR="00D4572E" w:rsidRPr="00D4572E" w:rsidRDefault="008E5071" w:rsidP="006C7F36">
      <w:pPr>
        <w:numPr>
          <w:ilvl w:val="0"/>
          <w:numId w:val="58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8E5071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</w:t>
      </w:r>
      <w:r w:rsidR="00D4572E"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Mobile (30.3%) - мобильные приложения</w:t>
      </w:r>
    </w:p>
    <w:p w:rsidR="00D4572E" w:rsidRPr="008E5071" w:rsidRDefault="008E5071" w:rsidP="006C7F36">
      <w:pPr>
        <w:numPr>
          <w:ilvl w:val="0"/>
          <w:numId w:val="59"/>
        </w:num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w:r w:rsidRPr="008E5071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</w:t>
      </w:r>
      <w:r w:rsidR="00D4572E"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POS (8.7%) </w:t>
      </w:r>
      <w:r w:rsidRPr="008E5071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>–</w:t>
      </w:r>
      <w:r w:rsidR="00D4572E" w:rsidRPr="00D4572E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терминалы</w:t>
      </w:r>
    </w:p>
    <w:p w:rsidR="008E5071" w:rsidRPr="008E5071" w:rsidRDefault="008E5071" w:rsidP="006C7F36">
      <w:pPr>
        <w:spacing w:before="30" w:after="30"/>
        <w:ind w:left="960"/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</w:p>
    <w:p w:rsidR="00D4572E" w:rsidRPr="008E5071" w:rsidRDefault="00D4572E" w:rsidP="006C7F36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Страны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присутствия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:</w:t>
      </w:r>
    </w:p>
    <w:p w:rsidR="00D4572E" w:rsidRPr="008E5071" w:rsidRDefault="008E5071" w:rsidP="006C7F36">
      <w:pPr>
        <w:numPr>
          <w:ilvl w:val="0"/>
          <w:numId w:val="60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Европа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>: UK, Germany, France</w:t>
      </w:r>
    </w:p>
    <w:p w:rsidR="00D4572E" w:rsidRPr="008E5071" w:rsidRDefault="008E5071" w:rsidP="006C7F36">
      <w:pPr>
        <w:numPr>
          <w:ilvl w:val="0"/>
          <w:numId w:val="61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Америка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>: USA, Canada, Brazil, Mexico</w:t>
      </w:r>
    </w:p>
    <w:p w:rsidR="00D4572E" w:rsidRPr="008E5071" w:rsidRDefault="008E5071" w:rsidP="006C7F36">
      <w:pPr>
        <w:numPr>
          <w:ilvl w:val="0"/>
          <w:numId w:val="62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Азия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>: Japan, Singapore</w:t>
      </w:r>
    </w:p>
    <w:p w:rsidR="00D4572E" w:rsidRPr="008E5071" w:rsidRDefault="008E5071" w:rsidP="006C7F36">
      <w:pPr>
        <w:numPr>
          <w:ilvl w:val="0"/>
          <w:numId w:val="63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Африка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>: Nigeria</w:t>
      </w:r>
    </w:p>
    <w:p w:rsidR="00D4572E" w:rsidRPr="008E5071" w:rsidRDefault="008E5071" w:rsidP="006C7F36">
      <w:pPr>
        <w:numPr>
          <w:ilvl w:val="0"/>
          <w:numId w:val="64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Австралия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>: Australia</w:t>
      </w:r>
    </w:p>
    <w:p w:rsidR="00D4572E" w:rsidRPr="008E5071" w:rsidRDefault="008E5071" w:rsidP="006C7F36">
      <w:pPr>
        <w:numPr>
          <w:ilvl w:val="0"/>
          <w:numId w:val="65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Россия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>: Russia</w:t>
      </w:r>
    </w:p>
    <w:p w:rsidR="00D4572E" w:rsidRPr="008E5071" w:rsidRDefault="00D4572E" w:rsidP="006C7F36">
      <w:pPr>
        <w:pStyle w:val="31"/>
        <w:spacing w:before="270" w:after="120"/>
        <w:rPr>
          <w:rFonts w:cstheme="majorHAnsi"/>
          <w:sz w:val="24"/>
          <w:szCs w:val="24"/>
        </w:rPr>
      </w:pPr>
      <w:r w:rsidRPr="008E5071">
        <w:rPr>
          <w:rFonts w:cstheme="majorHAnsi"/>
          <w:sz w:val="24"/>
          <w:szCs w:val="24"/>
        </w:rPr>
        <w:t> </w:t>
      </w:r>
      <w:bookmarkStart w:id="1" w:name="_Toc204617331"/>
      <w:proofErr w:type="spellStart"/>
      <w:r w:rsidRPr="008E5071">
        <w:rPr>
          <w:rStyle w:val="markdown-bold-text"/>
          <w:rFonts w:cstheme="majorHAnsi"/>
          <w:color w:val="000000" w:themeColor="text1"/>
          <w:sz w:val="24"/>
          <w:szCs w:val="24"/>
        </w:rPr>
        <w:t>Безопасность</w:t>
      </w:r>
      <w:proofErr w:type="spellEnd"/>
      <w:r w:rsidRPr="008E5071">
        <w:rPr>
          <w:rStyle w:val="markdown-bold-text"/>
          <w:rFonts w:cstheme="majorHAnsi"/>
          <w:color w:val="000000" w:themeColor="text1"/>
          <w:sz w:val="24"/>
          <w:szCs w:val="24"/>
        </w:rPr>
        <w:t xml:space="preserve"> и </w:t>
      </w:r>
      <w:proofErr w:type="spellStart"/>
      <w:r w:rsidRPr="008E5071">
        <w:rPr>
          <w:rStyle w:val="markdown-bold-text"/>
          <w:rFonts w:cstheme="majorHAnsi"/>
          <w:color w:val="000000" w:themeColor="text1"/>
          <w:sz w:val="24"/>
          <w:szCs w:val="24"/>
        </w:rPr>
        <w:t>мошенничество</w:t>
      </w:r>
      <w:bookmarkEnd w:id="1"/>
      <w:proofErr w:type="spellEnd"/>
    </w:p>
    <w:p w:rsidR="00D4572E" w:rsidRPr="008E5071" w:rsidRDefault="008E5071" w:rsidP="006C7F36">
      <w:pPr>
        <w:numPr>
          <w:ilvl w:val="0"/>
          <w:numId w:val="66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>
        <w:rPr>
          <w:rStyle w:val="markdown-bold-text"/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</w:t>
      </w:r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19.97% </w:t>
      </w:r>
      <w:proofErr w:type="spellStart"/>
      <w:r w:rsidR="00D4572E"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транзакций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помечены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как</w:t>
      </w:r>
      <w:proofErr w:type="spellEnd"/>
      <w:r w:rsidR="00D4572E" w:rsidRPr="008E50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4572E" w:rsidRPr="008E5071">
        <w:rPr>
          <w:rFonts w:asciiTheme="majorHAnsi" w:hAnsiTheme="majorHAnsi" w:cstheme="majorHAnsi"/>
          <w:sz w:val="24"/>
          <w:szCs w:val="24"/>
        </w:rPr>
        <w:t>мошеннические</w:t>
      </w:r>
      <w:proofErr w:type="spellEnd"/>
    </w:p>
    <w:p w:rsidR="00D4572E" w:rsidRPr="008E5071" w:rsidRDefault="008E5071" w:rsidP="006C7F36">
      <w:pPr>
        <w:numPr>
          <w:ilvl w:val="0"/>
          <w:numId w:val="67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D4572E" w:rsidRPr="008E5071">
        <w:rPr>
          <w:rFonts w:asciiTheme="majorHAnsi" w:hAnsiTheme="majorHAnsi" w:cstheme="majorHAnsi"/>
          <w:sz w:val="24"/>
          <w:szCs w:val="24"/>
          <w:lang w:val="ru-RU"/>
        </w:rPr>
        <w:t>Высокий уровень мошенничества в развивающихся странах:</w:t>
      </w:r>
    </w:p>
    <w:p w:rsidR="00D4572E" w:rsidRPr="008E5071" w:rsidRDefault="00D4572E" w:rsidP="006C7F36">
      <w:pPr>
        <w:pStyle w:val="nested"/>
        <w:numPr>
          <w:ilvl w:val="0"/>
          <w:numId w:val="68"/>
        </w:numPr>
        <w:spacing w:before="30" w:beforeAutospacing="0" w:after="30" w:afterAutospacing="0" w:line="276" w:lineRule="auto"/>
        <w:ind w:left="1200"/>
        <w:rPr>
          <w:rFonts w:asciiTheme="majorHAnsi" w:hAnsiTheme="majorHAnsi" w:cstheme="majorHAnsi"/>
        </w:rPr>
      </w:pPr>
      <w:proofErr w:type="spellStart"/>
      <w:r w:rsidRPr="008E5071">
        <w:rPr>
          <w:rFonts w:asciiTheme="majorHAnsi" w:hAnsiTheme="majorHAnsi" w:cstheme="majorHAnsi"/>
        </w:rPr>
        <w:t>Mexico</w:t>
      </w:r>
      <w:proofErr w:type="spellEnd"/>
      <w:r w:rsidRPr="008E5071">
        <w:rPr>
          <w:rFonts w:asciiTheme="majorHAnsi" w:hAnsiTheme="majorHAnsi" w:cstheme="majorHAnsi"/>
        </w:rPr>
        <w:t>: 38.03%</w:t>
      </w:r>
    </w:p>
    <w:p w:rsidR="00D4572E" w:rsidRPr="008E5071" w:rsidRDefault="00D4572E" w:rsidP="006C7F36">
      <w:pPr>
        <w:pStyle w:val="nested"/>
        <w:numPr>
          <w:ilvl w:val="0"/>
          <w:numId w:val="69"/>
        </w:numPr>
        <w:spacing w:before="30" w:beforeAutospacing="0" w:after="30" w:afterAutospacing="0" w:line="276" w:lineRule="auto"/>
        <w:ind w:left="1200"/>
        <w:rPr>
          <w:rFonts w:asciiTheme="majorHAnsi" w:hAnsiTheme="majorHAnsi" w:cstheme="majorHAnsi"/>
        </w:rPr>
      </w:pPr>
      <w:r w:rsidRPr="008E5071">
        <w:rPr>
          <w:rFonts w:asciiTheme="majorHAnsi" w:hAnsiTheme="majorHAnsi" w:cstheme="majorHAnsi"/>
        </w:rPr>
        <w:t>Russia: 37.72%</w:t>
      </w:r>
    </w:p>
    <w:p w:rsidR="00D4572E" w:rsidRPr="008E5071" w:rsidRDefault="00D4572E" w:rsidP="006C7F36">
      <w:pPr>
        <w:pStyle w:val="nested"/>
        <w:numPr>
          <w:ilvl w:val="0"/>
          <w:numId w:val="70"/>
        </w:numPr>
        <w:spacing w:before="30" w:beforeAutospacing="0" w:after="30" w:afterAutospacing="0" w:line="276" w:lineRule="auto"/>
        <w:ind w:left="1200"/>
        <w:rPr>
          <w:rFonts w:asciiTheme="majorHAnsi" w:hAnsiTheme="majorHAnsi" w:cstheme="majorHAnsi"/>
        </w:rPr>
      </w:pPr>
      <w:proofErr w:type="spellStart"/>
      <w:r w:rsidRPr="008E5071">
        <w:rPr>
          <w:rFonts w:asciiTheme="majorHAnsi" w:hAnsiTheme="majorHAnsi" w:cstheme="majorHAnsi"/>
        </w:rPr>
        <w:t>Brazil</w:t>
      </w:r>
      <w:proofErr w:type="spellEnd"/>
      <w:r w:rsidRPr="008E5071">
        <w:rPr>
          <w:rFonts w:asciiTheme="majorHAnsi" w:hAnsiTheme="majorHAnsi" w:cstheme="majorHAnsi"/>
        </w:rPr>
        <w:t>: 37.11%</w:t>
      </w:r>
    </w:p>
    <w:p w:rsidR="00D4572E" w:rsidRPr="008E5071" w:rsidRDefault="00D4572E" w:rsidP="006C7F36">
      <w:pPr>
        <w:pStyle w:val="nested"/>
        <w:numPr>
          <w:ilvl w:val="0"/>
          <w:numId w:val="71"/>
        </w:numPr>
        <w:spacing w:before="30" w:beforeAutospacing="0" w:after="30" w:afterAutospacing="0" w:line="276" w:lineRule="auto"/>
        <w:ind w:left="1200"/>
        <w:rPr>
          <w:rFonts w:asciiTheme="majorHAnsi" w:hAnsiTheme="majorHAnsi" w:cstheme="majorHAnsi"/>
        </w:rPr>
      </w:pPr>
      <w:proofErr w:type="spellStart"/>
      <w:r w:rsidRPr="008E5071">
        <w:rPr>
          <w:rFonts w:asciiTheme="majorHAnsi" w:hAnsiTheme="majorHAnsi" w:cstheme="majorHAnsi"/>
        </w:rPr>
        <w:t>Nigeria</w:t>
      </w:r>
      <w:proofErr w:type="spellEnd"/>
      <w:r w:rsidRPr="008E5071">
        <w:rPr>
          <w:rFonts w:asciiTheme="majorHAnsi" w:hAnsiTheme="majorHAnsi" w:cstheme="majorHAnsi"/>
        </w:rPr>
        <w:t>: 35.14%</w:t>
      </w:r>
    </w:p>
    <w:p w:rsidR="00D4572E" w:rsidRPr="008E5071" w:rsidRDefault="008E5071" w:rsidP="006C7F36">
      <w:pPr>
        <w:numPr>
          <w:ilvl w:val="0"/>
          <w:numId w:val="72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D4572E" w:rsidRPr="008E5071">
        <w:rPr>
          <w:rFonts w:asciiTheme="majorHAnsi" w:hAnsiTheme="majorHAnsi" w:cstheme="majorHAnsi"/>
          <w:sz w:val="24"/>
          <w:szCs w:val="24"/>
          <w:lang w:val="ru-RU"/>
        </w:rPr>
        <w:t>Низкий уровень в развитых странах (6-7%)</w:t>
      </w:r>
    </w:p>
    <w:p w:rsidR="00D4572E" w:rsidRPr="008E5071" w:rsidRDefault="00D4572E" w:rsidP="006C7F36">
      <w:pPr>
        <w:pStyle w:val="31"/>
        <w:spacing w:before="270" w:after="120"/>
        <w:rPr>
          <w:rFonts w:cstheme="majorHAnsi"/>
          <w:color w:val="000000" w:themeColor="text1"/>
          <w:sz w:val="24"/>
          <w:szCs w:val="24"/>
        </w:rPr>
      </w:pPr>
      <w:bookmarkStart w:id="2" w:name="_Toc204617332"/>
      <w:proofErr w:type="spellStart"/>
      <w:r w:rsidRPr="008E5071">
        <w:rPr>
          <w:rStyle w:val="markdown-bold-text"/>
          <w:rFonts w:cstheme="majorHAnsi"/>
          <w:color w:val="000000" w:themeColor="text1"/>
          <w:sz w:val="24"/>
          <w:szCs w:val="24"/>
        </w:rPr>
        <w:t>Финансовые</w:t>
      </w:r>
      <w:proofErr w:type="spellEnd"/>
      <w:r w:rsidRPr="008E5071">
        <w:rPr>
          <w:rStyle w:val="markdown-bold-text"/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8E5071">
        <w:rPr>
          <w:rStyle w:val="markdown-bold-text"/>
          <w:rFonts w:cstheme="majorHAnsi"/>
          <w:color w:val="000000" w:themeColor="text1"/>
          <w:sz w:val="24"/>
          <w:szCs w:val="24"/>
        </w:rPr>
        <w:t>характеристики</w:t>
      </w:r>
      <w:bookmarkEnd w:id="2"/>
      <w:proofErr w:type="spellEnd"/>
    </w:p>
    <w:p w:rsidR="00D4572E" w:rsidRPr="008E5071" w:rsidRDefault="00D4572E" w:rsidP="006C7F36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Суммы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транзакций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:</w:t>
      </w:r>
    </w:p>
    <w:p w:rsidR="00D4572E" w:rsidRPr="008E5071" w:rsidRDefault="00D4572E" w:rsidP="006C7F36">
      <w:pPr>
        <w:numPr>
          <w:ilvl w:val="0"/>
          <w:numId w:val="73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proofErr w:type="spellStart"/>
      <w:r w:rsidRPr="008E5071">
        <w:rPr>
          <w:rFonts w:asciiTheme="majorHAnsi" w:hAnsiTheme="majorHAnsi" w:cstheme="majorHAnsi"/>
          <w:sz w:val="24"/>
          <w:szCs w:val="24"/>
        </w:rPr>
        <w:t>Средняя</w:t>
      </w:r>
      <w:proofErr w:type="spellEnd"/>
      <w:r w:rsidRPr="008E50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5071">
        <w:rPr>
          <w:rFonts w:asciiTheme="majorHAnsi" w:hAnsiTheme="majorHAnsi" w:cstheme="majorHAnsi"/>
          <w:sz w:val="24"/>
          <w:szCs w:val="24"/>
        </w:rPr>
        <w:t>сумма</w:t>
      </w:r>
      <w:proofErr w:type="spellEnd"/>
      <w:r w:rsidRPr="008E5071">
        <w:rPr>
          <w:rFonts w:asciiTheme="majorHAnsi" w:hAnsiTheme="majorHAnsi" w:cstheme="majorHAnsi"/>
          <w:sz w:val="24"/>
          <w:szCs w:val="24"/>
        </w:rPr>
        <w:t>: 47,924.68</w:t>
      </w:r>
    </w:p>
    <w:p w:rsidR="00D4572E" w:rsidRPr="008E5071" w:rsidRDefault="00D4572E" w:rsidP="006C7F36">
      <w:pPr>
        <w:numPr>
          <w:ilvl w:val="0"/>
          <w:numId w:val="74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proofErr w:type="spellStart"/>
      <w:r w:rsidRPr="008E5071">
        <w:rPr>
          <w:rFonts w:asciiTheme="majorHAnsi" w:hAnsiTheme="majorHAnsi" w:cstheme="majorHAnsi"/>
          <w:sz w:val="24"/>
          <w:szCs w:val="24"/>
        </w:rPr>
        <w:t>Медианная</w:t>
      </w:r>
      <w:proofErr w:type="spellEnd"/>
      <w:r w:rsidRPr="008E50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5071">
        <w:rPr>
          <w:rFonts w:asciiTheme="majorHAnsi" w:hAnsiTheme="majorHAnsi" w:cstheme="majorHAnsi"/>
          <w:sz w:val="24"/>
          <w:szCs w:val="24"/>
        </w:rPr>
        <w:t>сумма</w:t>
      </w:r>
      <w:proofErr w:type="spellEnd"/>
      <w:r w:rsidRPr="008E5071">
        <w:rPr>
          <w:rFonts w:asciiTheme="majorHAnsi" w:hAnsiTheme="majorHAnsi" w:cstheme="majorHAnsi"/>
          <w:sz w:val="24"/>
          <w:szCs w:val="24"/>
        </w:rPr>
        <w:t>: 1,177.45</w:t>
      </w:r>
    </w:p>
    <w:p w:rsidR="00D4572E" w:rsidRPr="008E5071" w:rsidRDefault="00D4572E" w:rsidP="006C7F36">
      <w:pPr>
        <w:numPr>
          <w:ilvl w:val="0"/>
          <w:numId w:val="75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  <w:lang w:val="ru-RU"/>
        </w:rPr>
      </w:pPr>
      <w:r w:rsidRPr="008E5071">
        <w:rPr>
          <w:rFonts w:asciiTheme="majorHAnsi" w:hAnsiTheme="majorHAnsi" w:cstheme="majorHAnsi"/>
          <w:sz w:val="24"/>
          <w:szCs w:val="24"/>
          <w:lang w:val="ru-RU"/>
        </w:rPr>
        <w:t>Мошеннические транзакции в среднем в 4 раза дороже легитимных</w:t>
      </w:r>
    </w:p>
    <w:p w:rsidR="00D4572E" w:rsidRPr="008E5071" w:rsidRDefault="00D4572E" w:rsidP="006C7F36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Активность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за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час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:</w:t>
      </w:r>
    </w:p>
    <w:p w:rsidR="00D4572E" w:rsidRPr="008E5071" w:rsidRDefault="00D4572E" w:rsidP="006C7F36">
      <w:pPr>
        <w:numPr>
          <w:ilvl w:val="0"/>
          <w:numId w:val="76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 w:rsidRPr="008E5071">
        <w:rPr>
          <w:rFonts w:asciiTheme="majorHAnsi" w:hAnsiTheme="majorHAnsi" w:cstheme="majorHAnsi"/>
          <w:sz w:val="24"/>
          <w:szCs w:val="24"/>
        </w:rPr>
        <w:t xml:space="preserve">В </w:t>
      </w:r>
      <w:proofErr w:type="spellStart"/>
      <w:r w:rsidRPr="008E5071">
        <w:rPr>
          <w:rFonts w:asciiTheme="majorHAnsi" w:hAnsiTheme="majorHAnsi" w:cstheme="majorHAnsi"/>
          <w:sz w:val="24"/>
          <w:szCs w:val="24"/>
        </w:rPr>
        <w:t>среднем</w:t>
      </w:r>
      <w:proofErr w:type="spellEnd"/>
      <w:r w:rsidRPr="008E5071">
        <w:rPr>
          <w:rFonts w:asciiTheme="majorHAnsi" w:hAnsiTheme="majorHAnsi" w:cstheme="majorHAnsi"/>
          <w:sz w:val="24"/>
          <w:szCs w:val="24"/>
        </w:rPr>
        <w:t xml:space="preserve"> 80 </w:t>
      </w:r>
      <w:proofErr w:type="spellStart"/>
      <w:r w:rsidRPr="008E5071">
        <w:rPr>
          <w:rFonts w:asciiTheme="majorHAnsi" w:hAnsiTheme="majorHAnsi" w:cstheme="majorHAnsi"/>
          <w:sz w:val="24"/>
          <w:szCs w:val="24"/>
        </w:rPr>
        <w:t>уникальных</w:t>
      </w:r>
      <w:proofErr w:type="spellEnd"/>
      <w:r w:rsidRPr="008E50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5071">
        <w:rPr>
          <w:rFonts w:asciiTheme="majorHAnsi" w:hAnsiTheme="majorHAnsi" w:cstheme="majorHAnsi"/>
          <w:sz w:val="24"/>
          <w:szCs w:val="24"/>
        </w:rPr>
        <w:t>продавцов</w:t>
      </w:r>
      <w:proofErr w:type="spellEnd"/>
    </w:p>
    <w:p w:rsidR="00D4572E" w:rsidRPr="008E5071" w:rsidRDefault="00D4572E" w:rsidP="006C7F36">
      <w:pPr>
        <w:numPr>
          <w:ilvl w:val="0"/>
          <w:numId w:val="77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r w:rsidRPr="008E5071">
        <w:rPr>
          <w:rFonts w:asciiTheme="majorHAnsi" w:hAnsiTheme="majorHAnsi" w:cstheme="majorHAnsi"/>
          <w:sz w:val="24"/>
          <w:szCs w:val="24"/>
        </w:rPr>
        <w:t xml:space="preserve">409 </w:t>
      </w:r>
      <w:proofErr w:type="spellStart"/>
      <w:r w:rsidRPr="008E5071">
        <w:rPr>
          <w:rFonts w:asciiTheme="majorHAnsi" w:hAnsiTheme="majorHAnsi" w:cstheme="majorHAnsi"/>
          <w:sz w:val="24"/>
          <w:szCs w:val="24"/>
        </w:rPr>
        <w:t>транзакций</w:t>
      </w:r>
      <w:proofErr w:type="spellEnd"/>
    </w:p>
    <w:p w:rsidR="006C7F36" w:rsidRPr="006C7F36" w:rsidRDefault="00D4572E" w:rsidP="006C7F36">
      <w:pPr>
        <w:numPr>
          <w:ilvl w:val="0"/>
          <w:numId w:val="78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proofErr w:type="spellStart"/>
      <w:r w:rsidRPr="008E5071">
        <w:rPr>
          <w:rFonts w:asciiTheme="majorHAnsi" w:hAnsiTheme="majorHAnsi" w:cstheme="majorHAnsi"/>
          <w:sz w:val="24"/>
          <w:szCs w:val="24"/>
        </w:rPr>
        <w:t>Общая</w:t>
      </w:r>
      <w:proofErr w:type="spellEnd"/>
      <w:r w:rsidRPr="008E50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E5071">
        <w:rPr>
          <w:rFonts w:asciiTheme="majorHAnsi" w:hAnsiTheme="majorHAnsi" w:cstheme="majorHAnsi"/>
          <w:sz w:val="24"/>
          <w:szCs w:val="24"/>
        </w:rPr>
        <w:t>сумма</w:t>
      </w:r>
      <w:proofErr w:type="spellEnd"/>
      <w:r w:rsidRPr="008E5071">
        <w:rPr>
          <w:rFonts w:asciiTheme="majorHAnsi" w:hAnsiTheme="majorHAnsi" w:cstheme="majorHAnsi"/>
          <w:sz w:val="24"/>
          <w:szCs w:val="24"/>
        </w:rPr>
        <w:t>: 19,917,188</w:t>
      </w:r>
    </w:p>
    <w:p w:rsidR="00BC3012" w:rsidRDefault="00BC3012" w:rsidP="006C7F36">
      <w:pPr>
        <w:pStyle w:val="31"/>
        <w:spacing w:before="270" w:after="120"/>
        <w:rPr>
          <w:rFonts w:cstheme="majorHAnsi"/>
          <w:color w:val="000000" w:themeColor="text1"/>
          <w:sz w:val="28"/>
          <w:szCs w:val="28"/>
          <w:lang w:val="ru-RU"/>
        </w:rPr>
      </w:pPr>
      <w:bookmarkStart w:id="3" w:name="_Toc204617333"/>
    </w:p>
    <w:p w:rsidR="00D4572E" w:rsidRPr="008E5071" w:rsidRDefault="006C7F36" w:rsidP="006C7F36">
      <w:pPr>
        <w:pStyle w:val="31"/>
        <w:spacing w:before="270" w:after="120"/>
        <w:rPr>
          <w:rFonts w:cstheme="majorHAnsi"/>
          <w:color w:val="000000" w:themeColor="text1"/>
          <w:sz w:val="28"/>
          <w:szCs w:val="28"/>
          <w:lang w:val="ru-RU"/>
        </w:rPr>
      </w:pPr>
      <w:r>
        <w:rPr>
          <w:rFonts w:cstheme="majorHAnsi"/>
          <w:color w:val="000000" w:themeColor="text1"/>
          <w:sz w:val="28"/>
          <w:szCs w:val="28"/>
          <w:lang w:val="ru-RU"/>
        </w:rPr>
        <w:t xml:space="preserve">2. </w:t>
      </w:r>
      <w:r w:rsidR="00D4572E" w:rsidRPr="008E5071">
        <w:rPr>
          <w:rFonts w:cstheme="majorHAnsi"/>
          <w:color w:val="000000" w:themeColor="text1"/>
          <w:sz w:val="28"/>
          <w:szCs w:val="28"/>
          <w:lang w:val="ru-RU"/>
        </w:rPr>
        <w:t>Предположительный источник</w:t>
      </w:r>
      <w:bookmarkEnd w:id="3"/>
    </w:p>
    <w:p w:rsidR="00D4572E" w:rsidRPr="008E5071" w:rsidRDefault="008E5071" w:rsidP="006C7F36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lang w:val="ru-RU"/>
        </w:rPr>
        <w:t>По характеру данных я</w:t>
      </w:r>
      <w:r w:rsidR="00D4572E" w:rsidRPr="008E5071">
        <w:rPr>
          <w:rFonts w:asciiTheme="majorHAnsi" w:hAnsiTheme="majorHAnsi" w:cstheme="majorHAnsi"/>
          <w:lang w:val="ru-RU"/>
        </w:rPr>
        <w:t xml:space="preserve"> делаю предположение, что этот </w:t>
      </w:r>
      <w:proofErr w:type="spellStart"/>
      <w:r w:rsidR="00D4572E" w:rsidRPr="008E5071">
        <w:rPr>
          <w:rFonts w:asciiTheme="majorHAnsi" w:hAnsiTheme="majorHAnsi" w:cstheme="majorHAnsi"/>
          <w:lang w:val="ru-RU"/>
        </w:rPr>
        <w:t>датасет</w:t>
      </w:r>
      <w:proofErr w:type="spellEnd"/>
      <w:r w:rsidR="00D4572E" w:rsidRPr="008E5071">
        <w:rPr>
          <w:rFonts w:asciiTheme="majorHAnsi" w:hAnsiTheme="majorHAnsi" w:cstheme="majorHAnsi"/>
          <w:lang w:val="ru-RU"/>
        </w:rPr>
        <w:t xml:space="preserve"> принадлежит</w:t>
      </w:r>
      <w:r w:rsidR="00D4572E" w:rsidRPr="008E5071">
        <w:rPr>
          <w:rFonts w:asciiTheme="majorHAnsi" w:hAnsiTheme="majorHAnsi" w:cstheme="majorHAnsi"/>
        </w:rPr>
        <w:t> </w:t>
      </w:r>
      <w:r w:rsidR="00D4572E" w:rsidRPr="008E5071">
        <w:rPr>
          <w:rStyle w:val="markdown-bold-text"/>
          <w:rFonts w:asciiTheme="majorHAnsi" w:hAnsiTheme="majorHAnsi" w:cstheme="majorHAnsi"/>
          <w:b/>
          <w:bCs/>
          <w:lang w:val="ru-RU"/>
        </w:rPr>
        <w:t>крупной международной финансовой компании</w:t>
      </w:r>
      <w:r w:rsidR="00D4572E" w:rsidRPr="008E5071">
        <w:rPr>
          <w:rFonts w:asciiTheme="majorHAnsi" w:hAnsiTheme="majorHAnsi" w:cstheme="majorHAnsi"/>
          <w:lang w:val="ru-RU"/>
        </w:rPr>
        <w:t>, скорее всего:</w:t>
      </w:r>
    </w:p>
    <w:p w:rsidR="00D4572E" w:rsidRPr="008E5071" w:rsidRDefault="00D4572E" w:rsidP="006C7F36">
      <w:pPr>
        <w:numPr>
          <w:ilvl w:val="0"/>
          <w:numId w:val="33"/>
        </w:numPr>
        <w:spacing w:before="30" w:after="30"/>
        <w:ind w:left="960"/>
        <w:rPr>
          <w:rFonts w:asciiTheme="majorHAnsi" w:hAnsiTheme="majorHAnsi" w:cstheme="majorHAnsi"/>
          <w:lang w:val="ru-RU"/>
        </w:rPr>
      </w:pPr>
      <w:r w:rsidRPr="008E5071">
        <w:rPr>
          <w:rStyle w:val="markdown-bold-text"/>
          <w:rFonts w:asciiTheme="majorHAnsi" w:hAnsiTheme="majorHAnsi" w:cstheme="majorHAnsi"/>
          <w:b/>
          <w:bCs/>
          <w:lang w:val="ru-RU"/>
        </w:rPr>
        <w:t>Международный банк</w:t>
      </w:r>
      <w:r w:rsidRPr="008E5071">
        <w:rPr>
          <w:rFonts w:asciiTheme="majorHAnsi" w:hAnsiTheme="majorHAnsi" w:cstheme="majorHAnsi"/>
        </w:rPr>
        <w:t> </w:t>
      </w:r>
      <w:r w:rsidRPr="008E5071">
        <w:rPr>
          <w:rFonts w:asciiTheme="majorHAnsi" w:hAnsiTheme="majorHAnsi" w:cstheme="majorHAnsi"/>
          <w:lang w:val="ru-RU"/>
        </w:rPr>
        <w:t>с развитой платежной инфраструктурой</w:t>
      </w:r>
    </w:p>
    <w:p w:rsidR="00D4572E" w:rsidRPr="008E5071" w:rsidRDefault="00D4572E" w:rsidP="006C7F36">
      <w:pPr>
        <w:numPr>
          <w:ilvl w:val="0"/>
          <w:numId w:val="34"/>
        </w:numPr>
        <w:spacing w:before="30" w:after="30"/>
        <w:ind w:left="960"/>
        <w:rPr>
          <w:rFonts w:asciiTheme="majorHAnsi" w:hAnsiTheme="majorHAnsi" w:cstheme="majorHAnsi"/>
          <w:lang w:val="ru-RU"/>
        </w:rPr>
      </w:pPr>
      <w:r w:rsidRPr="008E5071">
        <w:rPr>
          <w:rStyle w:val="markdown-bold-text"/>
          <w:rFonts w:asciiTheme="majorHAnsi" w:hAnsiTheme="majorHAnsi" w:cstheme="majorHAnsi"/>
          <w:b/>
          <w:bCs/>
          <w:lang w:val="ru-RU"/>
        </w:rPr>
        <w:t>Платежная система</w:t>
      </w:r>
      <w:r w:rsidRPr="008E5071">
        <w:rPr>
          <w:rFonts w:asciiTheme="majorHAnsi" w:hAnsiTheme="majorHAnsi" w:cstheme="majorHAnsi"/>
        </w:rPr>
        <w:t> </w:t>
      </w:r>
      <w:r w:rsidRPr="008E5071">
        <w:rPr>
          <w:rFonts w:asciiTheme="majorHAnsi" w:hAnsiTheme="majorHAnsi" w:cstheme="majorHAnsi"/>
          <w:lang w:val="ru-RU"/>
        </w:rPr>
        <w:t xml:space="preserve">типа </w:t>
      </w:r>
      <w:r w:rsidRPr="008E5071">
        <w:rPr>
          <w:rFonts w:asciiTheme="majorHAnsi" w:hAnsiTheme="majorHAnsi" w:cstheme="majorHAnsi"/>
        </w:rPr>
        <w:t>Visa</w:t>
      </w:r>
      <w:r w:rsidRPr="008E5071">
        <w:rPr>
          <w:rFonts w:asciiTheme="majorHAnsi" w:hAnsiTheme="majorHAnsi" w:cstheme="majorHAnsi"/>
          <w:lang w:val="ru-RU"/>
        </w:rPr>
        <w:t xml:space="preserve">, </w:t>
      </w:r>
      <w:r w:rsidRPr="008E5071">
        <w:rPr>
          <w:rFonts w:asciiTheme="majorHAnsi" w:hAnsiTheme="majorHAnsi" w:cstheme="majorHAnsi"/>
        </w:rPr>
        <w:t>Mastercard</w:t>
      </w:r>
      <w:r w:rsidRPr="008E5071">
        <w:rPr>
          <w:rFonts w:asciiTheme="majorHAnsi" w:hAnsiTheme="majorHAnsi" w:cstheme="majorHAnsi"/>
          <w:lang w:val="ru-RU"/>
        </w:rPr>
        <w:t xml:space="preserve">, </w:t>
      </w:r>
      <w:r w:rsidRPr="008E5071">
        <w:rPr>
          <w:rFonts w:asciiTheme="majorHAnsi" w:hAnsiTheme="majorHAnsi" w:cstheme="majorHAnsi"/>
        </w:rPr>
        <w:t>PayPal</w:t>
      </w:r>
    </w:p>
    <w:p w:rsidR="00D4572E" w:rsidRPr="008E5071" w:rsidRDefault="00D4572E" w:rsidP="006C7F36">
      <w:pPr>
        <w:numPr>
          <w:ilvl w:val="0"/>
          <w:numId w:val="35"/>
        </w:numPr>
        <w:spacing w:before="30" w:after="30"/>
        <w:ind w:left="960"/>
        <w:rPr>
          <w:rFonts w:asciiTheme="majorHAnsi" w:hAnsiTheme="majorHAnsi" w:cstheme="majorHAnsi"/>
          <w:lang w:val="ru-RU"/>
        </w:rPr>
      </w:pP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lang w:val="ru-RU"/>
        </w:rPr>
        <w:t>Финтех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lang w:val="ru-RU"/>
        </w:rPr>
        <w:t>-компания</w:t>
      </w:r>
      <w:r w:rsidRPr="008E5071">
        <w:rPr>
          <w:rFonts w:asciiTheme="majorHAnsi" w:hAnsiTheme="majorHAnsi" w:cstheme="majorHAnsi"/>
          <w:lang w:val="ru-RU"/>
        </w:rPr>
        <w:t>, специализирующаяся на обработке платежей</w:t>
      </w:r>
    </w:p>
    <w:p w:rsidR="00D4572E" w:rsidRPr="008E5071" w:rsidRDefault="00D4572E" w:rsidP="006C7F36">
      <w:pPr>
        <w:pStyle w:val="31"/>
        <w:spacing w:before="270" w:after="120"/>
        <w:rPr>
          <w:rStyle w:val="markdown-bold-text"/>
          <w:rFonts w:cstheme="majorHAnsi"/>
          <w:sz w:val="28"/>
          <w:szCs w:val="28"/>
          <w:lang w:val="ru-RU"/>
        </w:rPr>
      </w:pPr>
    </w:p>
    <w:p w:rsidR="00D4572E" w:rsidRPr="008E5071" w:rsidRDefault="006C7F36" w:rsidP="006C7F36">
      <w:pPr>
        <w:pStyle w:val="31"/>
        <w:spacing w:before="270" w:after="120"/>
        <w:rPr>
          <w:rFonts w:cstheme="majorHAnsi"/>
          <w:color w:val="000000" w:themeColor="text1"/>
          <w:sz w:val="28"/>
          <w:szCs w:val="28"/>
          <w:lang w:val="ru-RU"/>
        </w:rPr>
      </w:pPr>
      <w:bookmarkStart w:id="4" w:name="_Toc204617334"/>
      <w:r>
        <w:rPr>
          <w:rStyle w:val="markdown-bold-text"/>
          <w:rFonts w:cstheme="majorHAnsi"/>
          <w:color w:val="000000" w:themeColor="text1"/>
          <w:sz w:val="28"/>
          <w:szCs w:val="28"/>
          <w:lang w:val="ru-RU"/>
        </w:rPr>
        <w:t>3</w:t>
      </w:r>
      <w:r w:rsidR="00D4572E" w:rsidRPr="008E5071">
        <w:rPr>
          <w:rStyle w:val="markdown-bold-text"/>
          <w:rFonts w:cstheme="majorHAnsi"/>
          <w:color w:val="000000" w:themeColor="text1"/>
          <w:sz w:val="28"/>
          <w:szCs w:val="28"/>
          <w:lang w:val="ru-RU"/>
        </w:rPr>
        <w:t xml:space="preserve">. </w:t>
      </w:r>
      <w:r w:rsidR="00D4572E" w:rsidRPr="008E5071">
        <w:rPr>
          <w:rStyle w:val="markdown-bold-text"/>
          <w:rFonts w:cstheme="majorHAnsi"/>
          <w:color w:val="000000" w:themeColor="text1"/>
          <w:sz w:val="28"/>
          <w:szCs w:val="28"/>
          <w:lang w:val="ru-RU"/>
        </w:rPr>
        <w:t>Ключевые находки разведочного анализа:</w:t>
      </w:r>
      <w:bookmarkEnd w:id="4"/>
    </w:p>
    <w:p w:rsidR="00D4572E" w:rsidRPr="008E5071" w:rsidRDefault="00D4572E" w:rsidP="006C7F36">
      <w:pPr>
        <w:numPr>
          <w:ilvl w:val="0"/>
          <w:numId w:val="14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Географические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паттерны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:</w:t>
      </w:r>
    </w:p>
    <w:p w:rsidR="00D4572E" w:rsidRPr="008E5071" w:rsidRDefault="00D4572E" w:rsidP="006C7F36">
      <w:pPr>
        <w:pStyle w:val="nested"/>
        <w:numPr>
          <w:ilvl w:val="0"/>
          <w:numId w:val="15"/>
        </w:numPr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  <w:r w:rsidRPr="008E5071">
        <w:rPr>
          <w:rFonts w:asciiTheme="majorHAnsi" w:hAnsiTheme="majorHAnsi" w:cstheme="majorHAnsi"/>
        </w:rPr>
        <w:t xml:space="preserve">Мошенничество в 5 раз выше в развивающихся странах (35-38%) </w:t>
      </w:r>
      <w:proofErr w:type="spellStart"/>
      <w:r w:rsidRPr="008E5071">
        <w:rPr>
          <w:rFonts w:asciiTheme="majorHAnsi" w:hAnsiTheme="majorHAnsi" w:cstheme="majorHAnsi"/>
        </w:rPr>
        <w:t>vs</w:t>
      </w:r>
      <w:proofErr w:type="spellEnd"/>
      <w:r w:rsidRPr="008E5071">
        <w:rPr>
          <w:rFonts w:asciiTheme="majorHAnsi" w:hAnsiTheme="majorHAnsi" w:cstheme="majorHAnsi"/>
        </w:rPr>
        <w:t xml:space="preserve"> развитых (6-7%)</w:t>
      </w:r>
    </w:p>
    <w:p w:rsidR="00D4572E" w:rsidRPr="008E5071" w:rsidRDefault="00D4572E" w:rsidP="006C7F36">
      <w:pPr>
        <w:pStyle w:val="nested"/>
        <w:numPr>
          <w:ilvl w:val="0"/>
          <w:numId w:val="16"/>
        </w:numPr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  <w:r w:rsidRPr="008E5071">
        <w:rPr>
          <w:rFonts w:asciiTheme="majorHAnsi" w:hAnsiTheme="majorHAnsi" w:cstheme="majorHAnsi"/>
        </w:rPr>
        <w:t xml:space="preserve">Кросс-граничные транзакции имеют 56.78% мошенничества </w:t>
      </w:r>
      <w:proofErr w:type="spellStart"/>
      <w:r w:rsidRPr="008E5071">
        <w:rPr>
          <w:rFonts w:asciiTheme="majorHAnsi" w:hAnsiTheme="majorHAnsi" w:cstheme="majorHAnsi"/>
        </w:rPr>
        <w:t>vs</w:t>
      </w:r>
      <w:proofErr w:type="spellEnd"/>
      <w:r w:rsidRPr="008E5071">
        <w:rPr>
          <w:rFonts w:asciiTheme="majorHAnsi" w:hAnsiTheme="majorHAnsi" w:cstheme="majorHAnsi"/>
        </w:rPr>
        <w:t xml:space="preserve"> 2.49% внутри страны</w:t>
      </w:r>
    </w:p>
    <w:p w:rsidR="00D4572E" w:rsidRDefault="00D4572E" w:rsidP="006C7F36">
      <w:pPr>
        <w:pStyle w:val="nested"/>
        <w:numPr>
          <w:ilvl w:val="0"/>
          <w:numId w:val="17"/>
        </w:numPr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  <w:r w:rsidRPr="008E5071">
        <w:rPr>
          <w:rFonts w:asciiTheme="majorHAnsi" w:hAnsiTheme="majorHAnsi" w:cstheme="majorHAnsi"/>
        </w:rPr>
        <w:t>Мексика, Россия, Бразилия, Нигерия - самые рискованные страны</w:t>
      </w:r>
    </w:p>
    <w:p w:rsidR="008E5071" w:rsidRPr="008E5071" w:rsidRDefault="008E5071" w:rsidP="006C7F36">
      <w:pPr>
        <w:pStyle w:val="nested"/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</w:p>
    <w:p w:rsidR="00D4572E" w:rsidRPr="008E5071" w:rsidRDefault="00D4572E" w:rsidP="006C7F36">
      <w:pPr>
        <w:numPr>
          <w:ilvl w:val="0"/>
          <w:numId w:val="18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Временные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паттерны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:</w:t>
      </w:r>
    </w:p>
    <w:p w:rsidR="00D4572E" w:rsidRPr="008E5071" w:rsidRDefault="00D4572E" w:rsidP="006C7F36">
      <w:pPr>
        <w:pStyle w:val="nested"/>
        <w:numPr>
          <w:ilvl w:val="0"/>
          <w:numId w:val="19"/>
        </w:numPr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  <w:r w:rsidRPr="008E5071">
        <w:rPr>
          <w:rFonts w:asciiTheme="majorHAnsi" w:hAnsiTheme="majorHAnsi" w:cstheme="majorHAnsi"/>
        </w:rPr>
        <w:t xml:space="preserve">Ночные часы (1-4 утра) имеют 59% мошенничества </w:t>
      </w:r>
      <w:proofErr w:type="spellStart"/>
      <w:r w:rsidRPr="008E5071">
        <w:rPr>
          <w:rFonts w:asciiTheme="majorHAnsi" w:hAnsiTheme="majorHAnsi" w:cstheme="majorHAnsi"/>
        </w:rPr>
        <w:t>vs</w:t>
      </w:r>
      <w:proofErr w:type="spellEnd"/>
      <w:r w:rsidRPr="008E5071">
        <w:rPr>
          <w:rFonts w:asciiTheme="majorHAnsi" w:hAnsiTheme="majorHAnsi" w:cstheme="majorHAnsi"/>
        </w:rPr>
        <w:t xml:space="preserve"> 20% днем</w:t>
      </w:r>
    </w:p>
    <w:p w:rsidR="00D4572E" w:rsidRDefault="00D4572E" w:rsidP="006C7F36">
      <w:pPr>
        <w:pStyle w:val="nested"/>
        <w:numPr>
          <w:ilvl w:val="0"/>
          <w:numId w:val="20"/>
        </w:numPr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  <w:r w:rsidRPr="008E5071">
        <w:rPr>
          <w:rFonts w:asciiTheme="majorHAnsi" w:hAnsiTheme="majorHAnsi" w:cstheme="majorHAnsi"/>
        </w:rPr>
        <w:t>Выявлены аномалии в данных (POS-транзакции и транзакции с присутствием карты показывают 100% мошенничества)</w:t>
      </w:r>
    </w:p>
    <w:p w:rsidR="008E5071" w:rsidRPr="008E5071" w:rsidRDefault="008E5071" w:rsidP="006C7F36">
      <w:pPr>
        <w:pStyle w:val="nested"/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</w:p>
    <w:p w:rsidR="00D4572E" w:rsidRPr="008E5071" w:rsidRDefault="00D4572E" w:rsidP="006C7F36">
      <w:pPr>
        <w:numPr>
          <w:ilvl w:val="0"/>
          <w:numId w:val="21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Финансовые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паттерны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:</w:t>
      </w:r>
    </w:p>
    <w:p w:rsidR="00D4572E" w:rsidRPr="008E5071" w:rsidRDefault="00D4572E" w:rsidP="006C7F36">
      <w:pPr>
        <w:pStyle w:val="nested"/>
        <w:numPr>
          <w:ilvl w:val="0"/>
          <w:numId w:val="22"/>
        </w:numPr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  <w:r w:rsidRPr="008E5071">
        <w:rPr>
          <w:rFonts w:asciiTheme="majorHAnsi" w:hAnsiTheme="majorHAnsi" w:cstheme="majorHAnsi"/>
        </w:rPr>
        <w:t>Мошеннические транзакции в 4 раза дороже легитимных</w:t>
      </w:r>
    </w:p>
    <w:p w:rsidR="00D4572E" w:rsidRPr="008E5071" w:rsidRDefault="00D4572E" w:rsidP="006C7F36">
      <w:pPr>
        <w:pStyle w:val="nested"/>
        <w:numPr>
          <w:ilvl w:val="0"/>
          <w:numId w:val="23"/>
        </w:numPr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  <w:r w:rsidRPr="008E5071">
        <w:rPr>
          <w:rFonts w:asciiTheme="majorHAnsi" w:hAnsiTheme="majorHAnsi" w:cstheme="majorHAnsi"/>
        </w:rPr>
        <w:t>Экстремальные суммы (&gt;99%) имеют 82% мошенничества</w:t>
      </w:r>
    </w:p>
    <w:p w:rsidR="00D4572E" w:rsidRDefault="00D4572E" w:rsidP="006C7F36">
      <w:pPr>
        <w:pStyle w:val="nested"/>
        <w:numPr>
          <w:ilvl w:val="0"/>
          <w:numId w:val="24"/>
        </w:numPr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  <w:r w:rsidRPr="008E5071">
        <w:rPr>
          <w:rFonts w:asciiTheme="majorHAnsi" w:hAnsiTheme="majorHAnsi" w:cstheme="majorHAnsi"/>
        </w:rPr>
        <w:t>Travel и Retail - самые дорогие категории</w:t>
      </w:r>
    </w:p>
    <w:p w:rsidR="008E5071" w:rsidRPr="008E5071" w:rsidRDefault="008E5071" w:rsidP="006C7F36">
      <w:pPr>
        <w:pStyle w:val="nested"/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</w:p>
    <w:p w:rsidR="00D4572E" w:rsidRPr="008E5071" w:rsidRDefault="00D4572E" w:rsidP="006C7F36">
      <w:pPr>
        <w:numPr>
          <w:ilvl w:val="0"/>
          <w:numId w:val="25"/>
        </w:numPr>
        <w:spacing w:before="30" w:after="30"/>
        <w:ind w:left="960"/>
        <w:rPr>
          <w:rFonts w:asciiTheme="majorHAnsi" w:hAnsiTheme="majorHAnsi" w:cstheme="majorHAnsi"/>
          <w:sz w:val="24"/>
          <w:szCs w:val="24"/>
        </w:rPr>
      </w:pP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Поведенческие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паттерны</w:t>
      </w:r>
      <w:proofErr w:type="spellEnd"/>
      <w:r w:rsidRPr="008E5071">
        <w:rPr>
          <w:rStyle w:val="markdown-bold-text"/>
          <w:rFonts w:asciiTheme="majorHAnsi" w:hAnsiTheme="majorHAnsi" w:cstheme="majorHAnsi"/>
          <w:b/>
          <w:bCs/>
          <w:sz w:val="24"/>
          <w:szCs w:val="24"/>
        </w:rPr>
        <w:t>:</w:t>
      </w:r>
    </w:p>
    <w:p w:rsidR="00D4572E" w:rsidRPr="008E5071" w:rsidRDefault="00D4572E" w:rsidP="006C7F36">
      <w:pPr>
        <w:pStyle w:val="nested"/>
        <w:numPr>
          <w:ilvl w:val="0"/>
          <w:numId w:val="26"/>
        </w:numPr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  <w:r w:rsidRPr="008E5071">
        <w:rPr>
          <w:rFonts w:asciiTheme="majorHAnsi" w:hAnsiTheme="majorHAnsi" w:cstheme="majorHAnsi"/>
        </w:rPr>
        <w:t>Высокая активность коррелирует с мошенничеством</w:t>
      </w:r>
    </w:p>
    <w:p w:rsidR="00D4572E" w:rsidRPr="008E5071" w:rsidRDefault="00D4572E" w:rsidP="006C7F36">
      <w:pPr>
        <w:pStyle w:val="nested"/>
        <w:numPr>
          <w:ilvl w:val="0"/>
          <w:numId w:val="27"/>
        </w:numPr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  <w:r w:rsidRPr="008E5071">
        <w:rPr>
          <w:rFonts w:asciiTheme="majorHAnsi" w:hAnsiTheme="majorHAnsi" w:cstheme="majorHAnsi"/>
        </w:rPr>
        <w:t>Уникальные страны за час - сильный индикатор риска</w:t>
      </w:r>
    </w:p>
    <w:p w:rsidR="00D4572E" w:rsidRPr="008E5071" w:rsidRDefault="00D4572E" w:rsidP="006C7F36">
      <w:pPr>
        <w:pStyle w:val="nested"/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</w:p>
    <w:p w:rsidR="008E5071" w:rsidRPr="008E5071" w:rsidRDefault="008E5071" w:rsidP="006C7F36">
      <w:pPr>
        <w:pStyle w:val="nested"/>
        <w:spacing w:before="30" w:beforeAutospacing="0" w:after="30" w:afterAutospacing="0" w:line="276" w:lineRule="auto"/>
        <w:ind w:left="1320"/>
        <w:rPr>
          <w:rFonts w:asciiTheme="majorHAnsi" w:hAnsiTheme="majorHAnsi" w:cstheme="majorHAnsi"/>
        </w:rPr>
      </w:pPr>
    </w:p>
    <w:p w:rsidR="004924C0" w:rsidRPr="008E5071" w:rsidRDefault="006C7F36" w:rsidP="006C7F36">
      <w:pPr>
        <w:pStyle w:val="1"/>
        <w:rPr>
          <w:rFonts w:cstheme="majorHAnsi"/>
          <w:color w:val="000000" w:themeColor="text1"/>
          <w:lang w:val="ru-RU"/>
        </w:rPr>
      </w:pPr>
      <w:bookmarkStart w:id="5" w:name="_Toc204617335"/>
      <w:r>
        <w:rPr>
          <w:rFonts w:cstheme="majorHAnsi"/>
          <w:color w:val="000000" w:themeColor="text1"/>
          <w:lang w:val="ru-RU"/>
        </w:rPr>
        <w:lastRenderedPageBreak/>
        <w:t>4</w:t>
      </w:r>
      <w:r w:rsidR="00000000" w:rsidRPr="008E5071">
        <w:rPr>
          <w:rFonts w:cstheme="majorHAnsi"/>
          <w:color w:val="000000" w:themeColor="text1"/>
          <w:lang w:val="ru-RU"/>
        </w:rPr>
        <w:t xml:space="preserve">. </w:t>
      </w:r>
      <w:proofErr w:type="spellStart"/>
      <w:r w:rsidR="005A18A4" w:rsidRPr="008E5071">
        <w:rPr>
          <w:rFonts w:cstheme="majorHAnsi"/>
          <w:color w:val="000000" w:themeColor="text1"/>
          <w:lang w:val="ru-RU"/>
        </w:rPr>
        <w:t>Бэклог</w:t>
      </w:r>
      <w:proofErr w:type="spellEnd"/>
      <w:r w:rsidR="005A18A4" w:rsidRPr="008E5071">
        <w:rPr>
          <w:rFonts w:cstheme="majorHAnsi"/>
          <w:color w:val="000000" w:themeColor="text1"/>
          <w:lang w:val="ru-RU"/>
        </w:rPr>
        <w:t xml:space="preserve"> проблем</w:t>
      </w:r>
      <w:bookmarkEnd w:id="5"/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color w:val="000000" w:themeColor="text1"/>
          <w:lang w:val="ru-RU"/>
        </w:rPr>
        <w:t>Высокий уровень мошенничества</w:t>
      </w:r>
      <w:r w:rsidRPr="008E5071">
        <w:rPr>
          <w:rFonts w:asciiTheme="majorHAnsi" w:hAnsiTheme="majorHAnsi" w:cstheme="majorHAnsi"/>
          <w:lang w:val="ru-RU"/>
        </w:rPr>
        <w:t>: 19,97% (1 494 719 транзакций), ущерб ~177,5 млн $. Превышение</w:t>
      </w:r>
      <w:r w:rsidR="005A18A4" w:rsidRPr="008E5071">
        <w:rPr>
          <w:rFonts w:asciiTheme="majorHAnsi" w:hAnsiTheme="majorHAnsi" w:cstheme="majorHAnsi"/>
          <w:lang w:val="ru-RU"/>
        </w:rPr>
        <w:t xml:space="preserve"> рыночных показателей</w:t>
      </w:r>
      <w:r w:rsidRPr="008E5071">
        <w:rPr>
          <w:rFonts w:asciiTheme="majorHAnsi" w:hAnsiTheme="majorHAnsi" w:cstheme="majorHAnsi"/>
          <w:lang w:val="ru-RU"/>
        </w:rPr>
        <w:t xml:space="preserve"> в 60–200 раз.</w:t>
      </w:r>
    </w:p>
    <w:p w:rsidR="004924C0" w:rsidRPr="008E5071" w:rsidRDefault="00000000" w:rsidP="006C7F36">
      <w:pPr>
        <w:pStyle w:val="a0"/>
        <w:rPr>
          <w:rFonts w:asciiTheme="majorHAnsi" w:hAnsiTheme="majorHAnsi" w:cstheme="majorHAnsi"/>
        </w:rPr>
      </w:pPr>
      <w:r w:rsidRPr="008E5071">
        <w:rPr>
          <w:rFonts w:asciiTheme="majorHAnsi" w:hAnsiTheme="majorHAnsi" w:cstheme="majorHAnsi"/>
          <w:lang w:val="ru-RU"/>
        </w:rPr>
        <w:t xml:space="preserve">Географические проблемы: до 56,78% мошенничества в кросс-граничных транзакциях. </w:t>
      </w:r>
      <w:proofErr w:type="spellStart"/>
      <w:r w:rsidRPr="008E5071">
        <w:rPr>
          <w:rFonts w:asciiTheme="majorHAnsi" w:hAnsiTheme="majorHAnsi" w:cstheme="majorHAnsi"/>
        </w:rPr>
        <w:t>Топ-страны</w:t>
      </w:r>
      <w:proofErr w:type="spellEnd"/>
      <w:r w:rsidRPr="008E5071">
        <w:rPr>
          <w:rFonts w:asciiTheme="majorHAnsi" w:hAnsiTheme="majorHAnsi" w:cstheme="majorHAnsi"/>
        </w:rPr>
        <w:t xml:space="preserve">: </w:t>
      </w:r>
      <w:proofErr w:type="spellStart"/>
      <w:r w:rsidRPr="008E5071">
        <w:rPr>
          <w:rFonts w:asciiTheme="majorHAnsi" w:hAnsiTheme="majorHAnsi" w:cstheme="majorHAnsi"/>
        </w:rPr>
        <w:t>Мексика</w:t>
      </w:r>
      <w:proofErr w:type="spellEnd"/>
      <w:r w:rsidRPr="008E5071">
        <w:rPr>
          <w:rFonts w:asciiTheme="majorHAnsi" w:hAnsiTheme="majorHAnsi" w:cstheme="majorHAnsi"/>
        </w:rPr>
        <w:t xml:space="preserve">, </w:t>
      </w:r>
      <w:proofErr w:type="spellStart"/>
      <w:r w:rsidRPr="008E5071">
        <w:rPr>
          <w:rFonts w:asciiTheme="majorHAnsi" w:hAnsiTheme="majorHAnsi" w:cstheme="majorHAnsi"/>
        </w:rPr>
        <w:t>Россия</w:t>
      </w:r>
      <w:proofErr w:type="spellEnd"/>
      <w:r w:rsidRPr="008E5071">
        <w:rPr>
          <w:rFonts w:asciiTheme="majorHAnsi" w:hAnsiTheme="majorHAnsi" w:cstheme="majorHAnsi"/>
        </w:rPr>
        <w:t xml:space="preserve">, </w:t>
      </w:r>
      <w:proofErr w:type="spellStart"/>
      <w:r w:rsidRPr="008E5071">
        <w:rPr>
          <w:rFonts w:asciiTheme="majorHAnsi" w:hAnsiTheme="majorHAnsi" w:cstheme="majorHAnsi"/>
        </w:rPr>
        <w:t>Бразилия</w:t>
      </w:r>
      <w:proofErr w:type="spellEnd"/>
      <w:r w:rsidRPr="008E5071">
        <w:rPr>
          <w:rFonts w:asciiTheme="majorHAnsi" w:hAnsiTheme="majorHAnsi" w:cstheme="majorHAnsi"/>
        </w:rPr>
        <w:t>, Нигерия.</w:t>
      </w:r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 xml:space="preserve">Временные проблемы: 59% </w:t>
      </w:r>
      <w:proofErr w:type="spellStart"/>
      <w:r w:rsidRPr="008E5071">
        <w:rPr>
          <w:rFonts w:asciiTheme="majorHAnsi" w:hAnsiTheme="majorHAnsi" w:cstheme="majorHAnsi"/>
          <w:lang w:val="ru-RU"/>
        </w:rPr>
        <w:t>фрода</w:t>
      </w:r>
      <w:proofErr w:type="spellEnd"/>
      <w:r w:rsidRPr="008E5071">
        <w:rPr>
          <w:rFonts w:asciiTheme="majorHAnsi" w:hAnsiTheme="majorHAnsi" w:cstheme="majorHAnsi"/>
          <w:lang w:val="ru-RU"/>
        </w:rPr>
        <w:t xml:space="preserve"> ночью (1–4 утра). Аномалия: 100% мошенничества в </w:t>
      </w:r>
      <w:r w:rsidRPr="008E5071">
        <w:rPr>
          <w:rFonts w:asciiTheme="majorHAnsi" w:hAnsiTheme="majorHAnsi" w:cstheme="majorHAnsi"/>
        </w:rPr>
        <w:t>POS</w:t>
      </w:r>
      <w:r w:rsidRPr="008E5071">
        <w:rPr>
          <w:rFonts w:asciiTheme="majorHAnsi" w:hAnsiTheme="majorHAnsi" w:cstheme="majorHAnsi"/>
          <w:lang w:val="ru-RU"/>
        </w:rPr>
        <w:t>-транзакциях.</w:t>
      </w:r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Финансовые проблемы: мошеннические транзакции в 4 раза дороже легитимных.</w:t>
      </w:r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Отсутствие современных инструментов защиты: нет 3</w:t>
      </w:r>
      <w:r w:rsidRPr="008E5071">
        <w:rPr>
          <w:rFonts w:asciiTheme="majorHAnsi" w:hAnsiTheme="majorHAnsi" w:cstheme="majorHAnsi"/>
        </w:rPr>
        <w:t>D</w:t>
      </w:r>
      <w:r w:rsidRPr="008E5071">
        <w:rPr>
          <w:rFonts w:asciiTheme="majorHAnsi" w:hAnsiTheme="majorHAnsi" w:cstheme="majorHAnsi"/>
          <w:lang w:val="ru-RU"/>
        </w:rPr>
        <w:t xml:space="preserve"> </w:t>
      </w:r>
      <w:r w:rsidRPr="008E5071">
        <w:rPr>
          <w:rFonts w:asciiTheme="majorHAnsi" w:hAnsiTheme="majorHAnsi" w:cstheme="majorHAnsi"/>
        </w:rPr>
        <w:t>Secure</w:t>
      </w:r>
      <w:r w:rsidRPr="008E5071">
        <w:rPr>
          <w:rFonts w:asciiTheme="majorHAnsi" w:hAnsiTheme="majorHAnsi" w:cstheme="majorHAnsi"/>
          <w:lang w:val="ru-RU"/>
        </w:rPr>
        <w:t xml:space="preserve">, </w:t>
      </w:r>
      <w:r w:rsidRPr="008E5071">
        <w:rPr>
          <w:rFonts w:asciiTheme="majorHAnsi" w:hAnsiTheme="majorHAnsi" w:cstheme="majorHAnsi"/>
        </w:rPr>
        <w:t>RBA</w:t>
      </w:r>
      <w:r w:rsidRPr="008E5071">
        <w:rPr>
          <w:rFonts w:asciiTheme="majorHAnsi" w:hAnsiTheme="majorHAnsi" w:cstheme="majorHAnsi"/>
          <w:lang w:val="ru-RU"/>
        </w:rPr>
        <w:t xml:space="preserve">, биометрии, </w:t>
      </w:r>
      <w:r w:rsidRPr="008E5071">
        <w:rPr>
          <w:rFonts w:asciiTheme="majorHAnsi" w:hAnsiTheme="majorHAnsi" w:cstheme="majorHAnsi"/>
        </w:rPr>
        <w:t>SMS</w:t>
      </w:r>
      <w:r w:rsidRPr="008E5071">
        <w:rPr>
          <w:rFonts w:asciiTheme="majorHAnsi" w:hAnsiTheme="majorHAnsi" w:cstheme="majorHAnsi"/>
          <w:lang w:val="ru-RU"/>
        </w:rPr>
        <w:t>/</w:t>
      </w:r>
      <w:r w:rsidRPr="008E5071">
        <w:rPr>
          <w:rFonts w:asciiTheme="majorHAnsi" w:hAnsiTheme="majorHAnsi" w:cstheme="majorHAnsi"/>
        </w:rPr>
        <w:t>E</w:t>
      </w:r>
      <w:r w:rsidRPr="008E5071">
        <w:rPr>
          <w:rFonts w:asciiTheme="majorHAnsi" w:hAnsiTheme="majorHAnsi" w:cstheme="majorHAnsi"/>
          <w:lang w:val="ru-RU"/>
        </w:rPr>
        <w:t>-</w:t>
      </w:r>
      <w:r w:rsidRPr="008E5071">
        <w:rPr>
          <w:rFonts w:asciiTheme="majorHAnsi" w:hAnsiTheme="majorHAnsi" w:cstheme="majorHAnsi"/>
        </w:rPr>
        <w:t>mail</w:t>
      </w:r>
      <w:r w:rsidRPr="008E5071">
        <w:rPr>
          <w:rFonts w:asciiTheme="majorHAnsi" w:hAnsiTheme="majorHAnsi" w:cstheme="majorHAnsi"/>
          <w:lang w:val="ru-RU"/>
        </w:rPr>
        <w:t xml:space="preserve"> верификации.</w:t>
      </w:r>
    </w:p>
    <w:p w:rsidR="005A18A4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Отсутствие воронки платежей: нет данных о попытках, статусах и метриках конверсии.</w:t>
      </w:r>
    </w:p>
    <w:p w:rsidR="004924C0" w:rsidRPr="008E5071" w:rsidRDefault="006C7F36" w:rsidP="006C7F36">
      <w:pPr>
        <w:pStyle w:val="1"/>
        <w:rPr>
          <w:rFonts w:cstheme="majorHAnsi"/>
          <w:color w:val="000000" w:themeColor="text1"/>
          <w:lang w:val="ru-RU"/>
        </w:rPr>
      </w:pPr>
      <w:bookmarkStart w:id="6" w:name="_Toc204617336"/>
      <w:r>
        <w:rPr>
          <w:rFonts w:cstheme="majorHAnsi"/>
          <w:color w:val="000000" w:themeColor="text1"/>
          <w:lang w:val="ru-RU"/>
        </w:rPr>
        <w:t>5</w:t>
      </w:r>
      <w:r w:rsidR="00000000" w:rsidRPr="008E5071">
        <w:rPr>
          <w:rFonts w:cstheme="majorHAnsi"/>
          <w:color w:val="000000" w:themeColor="text1"/>
          <w:lang w:val="ru-RU"/>
        </w:rPr>
        <w:t>. Гипотезы возникновения проблем</w:t>
      </w:r>
      <w:bookmarkEnd w:id="6"/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Отсутствие 3</w:t>
      </w:r>
      <w:r w:rsidRPr="008E5071">
        <w:rPr>
          <w:rFonts w:asciiTheme="majorHAnsi" w:hAnsiTheme="majorHAnsi" w:cstheme="majorHAnsi"/>
        </w:rPr>
        <w:t>D</w:t>
      </w:r>
      <w:r w:rsidRPr="008E5071">
        <w:rPr>
          <w:rFonts w:asciiTheme="majorHAnsi" w:hAnsiTheme="majorHAnsi" w:cstheme="majorHAnsi"/>
          <w:lang w:val="ru-RU"/>
        </w:rPr>
        <w:t xml:space="preserve"> </w:t>
      </w:r>
      <w:r w:rsidRPr="008E5071">
        <w:rPr>
          <w:rFonts w:asciiTheme="majorHAnsi" w:hAnsiTheme="majorHAnsi" w:cstheme="majorHAnsi"/>
        </w:rPr>
        <w:t>Secure</w:t>
      </w:r>
      <w:r w:rsidRPr="008E5071">
        <w:rPr>
          <w:rFonts w:asciiTheme="majorHAnsi" w:hAnsiTheme="majorHAnsi" w:cstheme="majorHAnsi"/>
          <w:lang w:val="ru-RU"/>
        </w:rPr>
        <w:t xml:space="preserve"> 2.0 и </w:t>
      </w:r>
      <w:r w:rsidRPr="008E5071">
        <w:rPr>
          <w:rFonts w:asciiTheme="majorHAnsi" w:hAnsiTheme="majorHAnsi" w:cstheme="majorHAnsi"/>
        </w:rPr>
        <w:t>RBA</w:t>
      </w:r>
      <w:r w:rsidRPr="008E5071">
        <w:rPr>
          <w:rFonts w:asciiTheme="majorHAnsi" w:hAnsiTheme="majorHAnsi" w:cstheme="majorHAnsi"/>
          <w:lang w:val="ru-RU"/>
        </w:rPr>
        <w:t xml:space="preserve"> → устаревшая архитектура.</w:t>
      </w:r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Недостаточная географическая защита → единая стратегия для всех регионов.</w:t>
      </w:r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Нет усиленного мониторинга ночью → статические правила.</w:t>
      </w:r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Ошибки в мониторинге данных (</w:t>
      </w:r>
      <w:r w:rsidRPr="008E5071">
        <w:rPr>
          <w:rFonts w:asciiTheme="majorHAnsi" w:hAnsiTheme="majorHAnsi" w:cstheme="majorHAnsi"/>
        </w:rPr>
        <w:t>POS</w:t>
      </w:r>
      <w:r w:rsidRPr="008E5071">
        <w:rPr>
          <w:rFonts w:asciiTheme="majorHAnsi" w:hAnsiTheme="majorHAnsi" w:cstheme="majorHAnsi"/>
          <w:lang w:val="ru-RU"/>
        </w:rPr>
        <w:t xml:space="preserve"> = 100% </w:t>
      </w:r>
      <w:proofErr w:type="spellStart"/>
      <w:r w:rsidRPr="008E5071">
        <w:rPr>
          <w:rFonts w:asciiTheme="majorHAnsi" w:hAnsiTheme="majorHAnsi" w:cstheme="majorHAnsi"/>
          <w:lang w:val="ru-RU"/>
        </w:rPr>
        <w:t>фрод</w:t>
      </w:r>
      <w:proofErr w:type="spellEnd"/>
      <w:r w:rsidRPr="008E5071">
        <w:rPr>
          <w:rFonts w:asciiTheme="majorHAnsi" w:hAnsiTheme="majorHAnsi" w:cstheme="majorHAnsi"/>
          <w:lang w:val="ru-RU"/>
        </w:rPr>
        <w:t>).</w:t>
      </w:r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Нет аналитики по воронке платежей</w:t>
      </w:r>
      <w:r w:rsidR="005A18A4" w:rsidRPr="008E5071">
        <w:rPr>
          <w:rFonts w:asciiTheme="majorHAnsi" w:hAnsiTheme="majorHAnsi" w:cstheme="majorHAnsi"/>
          <w:lang w:val="ru-RU"/>
        </w:rPr>
        <w:t xml:space="preserve"> – невозможно провести валидацию, какая доля и каких </w:t>
      </w:r>
      <w:proofErr w:type="spellStart"/>
      <w:r w:rsidR="005A18A4" w:rsidRPr="008E5071">
        <w:rPr>
          <w:rFonts w:asciiTheme="majorHAnsi" w:hAnsiTheme="majorHAnsi" w:cstheme="majorHAnsi"/>
          <w:lang w:val="ru-RU"/>
        </w:rPr>
        <w:t>фродовых</w:t>
      </w:r>
      <w:proofErr w:type="spellEnd"/>
      <w:r w:rsidR="005A18A4" w:rsidRPr="008E5071">
        <w:rPr>
          <w:rFonts w:asciiTheme="majorHAnsi" w:hAnsiTheme="majorHAnsi" w:cstheme="majorHAnsi"/>
          <w:lang w:val="ru-RU"/>
        </w:rPr>
        <w:t xml:space="preserve"> транзакций отбрасывается</w:t>
      </w:r>
      <w:r w:rsidRPr="008E5071">
        <w:rPr>
          <w:rFonts w:asciiTheme="majorHAnsi" w:hAnsiTheme="majorHAnsi" w:cstheme="majorHAnsi"/>
          <w:lang w:val="ru-RU"/>
        </w:rPr>
        <w:t>.</w:t>
      </w:r>
    </w:p>
    <w:p w:rsidR="004924C0" w:rsidRPr="008E5071" w:rsidRDefault="006C7F36" w:rsidP="006C7F36">
      <w:pPr>
        <w:pStyle w:val="1"/>
        <w:rPr>
          <w:rFonts w:cstheme="majorHAnsi"/>
          <w:color w:val="000000" w:themeColor="text1"/>
          <w:lang w:val="ru-RU"/>
        </w:rPr>
      </w:pPr>
      <w:bookmarkStart w:id="7" w:name="_Toc204617337"/>
      <w:r>
        <w:rPr>
          <w:rFonts w:cstheme="majorHAnsi"/>
          <w:color w:val="000000" w:themeColor="text1"/>
          <w:lang w:val="ru-RU"/>
        </w:rPr>
        <w:t>6</w:t>
      </w:r>
      <w:r w:rsidR="00000000" w:rsidRPr="008E5071">
        <w:rPr>
          <w:rFonts w:cstheme="majorHAnsi"/>
          <w:color w:val="000000" w:themeColor="text1"/>
        </w:rPr>
        <w:t xml:space="preserve">. </w:t>
      </w:r>
      <w:proofErr w:type="spellStart"/>
      <w:r w:rsidR="00000000" w:rsidRPr="008E5071">
        <w:rPr>
          <w:rFonts w:cstheme="majorHAnsi"/>
          <w:color w:val="000000" w:themeColor="text1"/>
        </w:rPr>
        <w:t>Гипотезы</w:t>
      </w:r>
      <w:proofErr w:type="spellEnd"/>
      <w:r w:rsidR="00000000" w:rsidRPr="008E5071">
        <w:rPr>
          <w:rFonts w:cstheme="majorHAnsi"/>
          <w:color w:val="000000" w:themeColor="text1"/>
        </w:rPr>
        <w:t xml:space="preserve"> </w:t>
      </w:r>
      <w:proofErr w:type="spellStart"/>
      <w:r w:rsidR="00000000" w:rsidRPr="008E5071">
        <w:rPr>
          <w:rFonts w:cstheme="majorHAnsi"/>
          <w:color w:val="000000" w:themeColor="text1"/>
        </w:rPr>
        <w:t>решений</w:t>
      </w:r>
      <w:proofErr w:type="spellEnd"/>
      <w:r w:rsidR="005A18A4" w:rsidRPr="008E5071">
        <w:rPr>
          <w:rFonts w:cstheme="majorHAnsi"/>
          <w:color w:val="000000" w:themeColor="text1"/>
          <w:lang w:val="ru-RU"/>
        </w:rPr>
        <w:t>, стоимость реализации</w:t>
      </w:r>
      <w:bookmarkEnd w:id="7"/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3</w:t>
      </w:r>
      <w:r w:rsidRPr="008E5071">
        <w:rPr>
          <w:rFonts w:asciiTheme="majorHAnsi" w:hAnsiTheme="majorHAnsi" w:cstheme="majorHAnsi"/>
        </w:rPr>
        <w:t>D</w:t>
      </w:r>
      <w:r w:rsidRPr="008E5071">
        <w:rPr>
          <w:rFonts w:asciiTheme="majorHAnsi" w:hAnsiTheme="majorHAnsi" w:cstheme="majorHAnsi"/>
          <w:lang w:val="ru-RU"/>
        </w:rPr>
        <w:t xml:space="preserve"> </w:t>
      </w:r>
      <w:r w:rsidRPr="008E5071">
        <w:rPr>
          <w:rFonts w:asciiTheme="majorHAnsi" w:hAnsiTheme="majorHAnsi" w:cstheme="majorHAnsi"/>
        </w:rPr>
        <w:t>Secure</w:t>
      </w:r>
      <w:r w:rsidRPr="008E5071">
        <w:rPr>
          <w:rFonts w:asciiTheme="majorHAnsi" w:hAnsiTheme="majorHAnsi" w:cstheme="majorHAnsi"/>
          <w:lang w:val="ru-RU"/>
        </w:rPr>
        <w:t xml:space="preserve"> 2.0 — снижение </w:t>
      </w:r>
      <w:proofErr w:type="spellStart"/>
      <w:r w:rsidRPr="008E5071">
        <w:rPr>
          <w:rFonts w:asciiTheme="majorHAnsi" w:hAnsiTheme="majorHAnsi" w:cstheme="majorHAnsi"/>
          <w:lang w:val="ru-RU"/>
        </w:rPr>
        <w:t>фрода</w:t>
      </w:r>
      <w:proofErr w:type="spellEnd"/>
      <w:r w:rsidRPr="008E5071">
        <w:rPr>
          <w:rFonts w:asciiTheme="majorHAnsi" w:hAnsiTheme="majorHAnsi" w:cstheme="majorHAnsi"/>
          <w:lang w:val="ru-RU"/>
        </w:rPr>
        <w:t xml:space="preserve"> на 60–80%, срок 3–6 мес.</w:t>
      </w:r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</w:rPr>
        <w:t>RBA</w:t>
      </w:r>
      <w:r w:rsidRPr="008E5071">
        <w:rPr>
          <w:rFonts w:asciiTheme="majorHAnsi" w:hAnsiTheme="majorHAnsi" w:cstheme="majorHAnsi"/>
          <w:lang w:val="ru-RU"/>
        </w:rPr>
        <w:t xml:space="preserve"> — снижение трения, срок 6–12 мес.</w:t>
      </w:r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Географическое профилирование — минус 40% ложноположительных, срок 2–4 мес.</w:t>
      </w:r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Ночной мониторинг — +25% детекции, срок 1–2 мес.</w:t>
      </w:r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Воронка платежей — +15% конверсии, срок 2–3 мес.</w:t>
      </w:r>
    </w:p>
    <w:p w:rsidR="004924C0" w:rsidRPr="008E5071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</w:rPr>
        <w:t>SMS</w:t>
      </w:r>
      <w:r w:rsidRPr="008E5071">
        <w:rPr>
          <w:rFonts w:asciiTheme="majorHAnsi" w:hAnsiTheme="majorHAnsi" w:cstheme="majorHAnsi"/>
          <w:lang w:val="ru-RU"/>
        </w:rPr>
        <w:t>/</w:t>
      </w:r>
      <w:r w:rsidRPr="008E5071">
        <w:rPr>
          <w:rFonts w:asciiTheme="majorHAnsi" w:hAnsiTheme="majorHAnsi" w:cstheme="majorHAnsi"/>
        </w:rPr>
        <w:t>E</w:t>
      </w:r>
      <w:r w:rsidRPr="008E5071">
        <w:rPr>
          <w:rFonts w:asciiTheme="majorHAnsi" w:hAnsiTheme="majorHAnsi" w:cstheme="majorHAnsi"/>
          <w:lang w:val="ru-RU"/>
        </w:rPr>
        <w:t>-</w:t>
      </w:r>
      <w:r w:rsidRPr="008E5071">
        <w:rPr>
          <w:rFonts w:asciiTheme="majorHAnsi" w:hAnsiTheme="majorHAnsi" w:cstheme="majorHAnsi"/>
        </w:rPr>
        <w:t>mail</w:t>
      </w:r>
      <w:r w:rsidRPr="008E5071">
        <w:rPr>
          <w:rFonts w:asciiTheme="majorHAnsi" w:hAnsiTheme="majorHAnsi" w:cstheme="majorHAnsi"/>
          <w:lang w:val="ru-RU"/>
        </w:rPr>
        <w:t xml:space="preserve"> верификация — минус 30–50% </w:t>
      </w:r>
      <w:proofErr w:type="spellStart"/>
      <w:r w:rsidRPr="008E5071">
        <w:rPr>
          <w:rFonts w:asciiTheme="majorHAnsi" w:hAnsiTheme="majorHAnsi" w:cstheme="majorHAnsi"/>
          <w:lang w:val="ru-RU"/>
        </w:rPr>
        <w:t>фрода</w:t>
      </w:r>
      <w:proofErr w:type="spellEnd"/>
      <w:r w:rsidRPr="008E5071">
        <w:rPr>
          <w:rFonts w:asciiTheme="majorHAnsi" w:hAnsiTheme="majorHAnsi" w:cstheme="majorHAnsi"/>
          <w:lang w:val="ru-RU"/>
        </w:rPr>
        <w:t>, срок 1–3 мес.</w:t>
      </w:r>
    </w:p>
    <w:p w:rsidR="00BC3012" w:rsidRPr="00BC3012" w:rsidRDefault="00000000" w:rsidP="006C7F36">
      <w:pPr>
        <w:pStyle w:val="a0"/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 xml:space="preserve">Биометрическая аутентификация — улучшение </w:t>
      </w:r>
      <w:r w:rsidRPr="008E5071">
        <w:rPr>
          <w:rFonts w:asciiTheme="majorHAnsi" w:hAnsiTheme="majorHAnsi" w:cstheme="majorHAnsi"/>
        </w:rPr>
        <w:t>UX</w:t>
      </w:r>
      <w:r w:rsidRPr="008E5071">
        <w:rPr>
          <w:rFonts w:asciiTheme="majorHAnsi" w:hAnsiTheme="majorHAnsi" w:cstheme="majorHAnsi"/>
          <w:lang w:val="ru-RU"/>
        </w:rPr>
        <w:t xml:space="preserve">, срок 3–6 </w:t>
      </w:r>
      <w:proofErr w:type="spellStart"/>
      <w:r w:rsidRPr="008E5071">
        <w:rPr>
          <w:rFonts w:asciiTheme="majorHAnsi" w:hAnsiTheme="majorHAnsi" w:cstheme="majorHAnsi"/>
          <w:lang w:val="ru-RU"/>
        </w:rPr>
        <w:t>мес</w:t>
      </w:r>
      <w:bookmarkStart w:id="8" w:name="_Toc204616980"/>
      <w:bookmarkStart w:id="9" w:name="_Toc204617338"/>
      <w:proofErr w:type="spellEnd"/>
    </w:p>
    <w:p w:rsidR="006C7F36" w:rsidRPr="00BC3012" w:rsidRDefault="006C7F36" w:rsidP="00BC3012">
      <w:pPr>
        <w:pStyle w:val="1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  <w:lang w:val="ru-RU"/>
        </w:rPr>
        <w:lastRenderedPageBreak/>
        <w:t>7</w:t>
      </w:r>
      <w:r w:rsidRPr="008E5071">
        <w:rPr>
          <w:rFonts w:cstheme="majorHAnsi"/>
          <w:color w:val="000000" w:themeColor="text1"/>
          <w:lang w:val="ru-RU"/>
        </w:rPr>
        <w:t xml:space="preserve">. Приоритизация решений по </w:t>
      </w:r>
      <w:r w:rsidRPr="008E5071">
        <w:rPr>
          <w:rFonts w:cstheme="majorHAnsi"/>
          <w:color w:val="000000" w:themeColor="text1"/>
        </w:rPr>
        <w:t>RICE</w:t>
      </w:r>
      <w:bookmarkEnd w:id="9"/>
    </w:p>
    <w:p w:rsidR="008E5071" w:rsidRPr="008E5071" w:rsidRDefault="00EE71B1" w:rsidP="006C7F36">
      <w:pPr>
        <w:pStyle w:val="21"/>
        <w:rPr>
          <w:rFonts w:cstheme="majorHAnsi"/>
          <w:lang w:val="ru-RU"/>
        </w:rPr>
      </w:pPr>
      <w:bookmarkStart w:id="10" w:name="_Toc204617339"/>
      <w:r w:rsidRPr="008E5071">
        <w:rPr>
          <w:rFonts w:cstheme="majorHAnsi"/>
          <w:noProof/>
        </w:rPr>
        <w:drawing>
          <wp:inline distT="0" distB="0" distL="0" distR="0" wp14:anchorId="21D5177A" wp14:editId="06F2711A">
            <wp:extent cx="5109210" cy="2371882"/>
            <wp:effectExtent l="0" t="0" r="0" b="3175"/>
            <wp:docPr id="427387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87878" name="Рисунок 4273878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803" cy="26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bookmarkEnd w:id="10"/>
    </w:p>
    <w:p w:rsidR="004924C0" w:rsidRPr="008E5071" w:rsidRDefault="00000000" w:rsidP="006C7F36">
      <w:pPr>
        <w:pStyle w:val="1"/>
        <w:rPr>
          <w:rFonts w:cstheme="majorHAnsi"/>
          <w:color w:val="000000" w:themeColor="text1"/>
          <w:lang w:val="ru-RU"/>
        </w:rPr>
      </w:pPr>
      <w:bookmarkStart w:id="11" w:name="_Toc204617340"/>
      <w:r w:rsidRPr="008E5071">
        <w:rPr>
          <w:rFonts w:cstheme="majorHAnsi"/>
          <w:color w:val="000000" w:themeColor="text1"/>
          <w:lang w:val="ru-RU"/>
        </w:rPr>
        <w:t>Заключение</w:t>
      </w:r>
      <w:bookmarkEnd w:id="11"/>
    </w:p>
    <w:p w:rsidR="008E5071" w:rsidRDefault="00000000" w:rsidP="006C7F36">
      <w:pPr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Воронка платежей — приоритет №</w:t>
      </w:r>
      <w:r w:rsidR="00EE71B1" w:rsidRPr="008E5071">
        <w:rPr>
          <w:rFonts w:asciiTheme="majorHAnsi" w:hAnsiTheme="majorHAnsi" w:cstheme="majorHAnsi"/>
          <w:lang w:val="ru-RU"/>
        </w:rPr>
        <w:t>0</w:t>
      </w:r>
      <w:r w:rsidRPr="008E5071">
        <w:rPr>
          <w:rFonts w:asciiTheme="majorHAnsi" w:hAnsiTheme="majorHAnsi" w:cstheme="majorHAnsi"/>
          <w:lang w:val="ru-RU"/>
        </w:rPr>
        <w:t xml:space="preserve">. </w:t>
      </w:r>
    </w:p>
    <w:p w:rsidR="008E5071" w:rsidRDefault="00EE71B1" w:rsidP="006C7F36">
      <w:pPr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 xml:space="preserve">В рамках кейса рассматривается только данные по проведенным платежам, мы не знаем, сколько транзакций не прошло – отсек </w:t>
      </w:r>
      <w:proofErr w:type="spellStart"/>
      <w:r w:rsidRPr="008E5071">
        <w:rPr>
          <w:rFonts w:asciiTheme="majorHAnsi" w:hAnsiTheme="majorHAnsi" w:cstheme="majorHAnsi"/>
          <w:lang w:val="ru-RU"/>
        </w:rPr>
        <w:t>антифрод</w:t>
      </w:r>
      <w:proofErr w:type="spellEnd"/>
      <w:r w:rsidRPr="008E5071">
        <w:rPr>
          <w:rFonts w:asciiTheme="majorHAnsi" w:hAnsiTheme="majorHAnsi" w:cstheme="majorHAnsi"/>
          <w:lang w:val="ru-RU"/>
        </w:rPr>
        <w:t xml:space="preserve">, у пользователя возникли технические проблемы, и другим причинам. Для анализа эффективности необходимо смотреть не только на долю </w:t>
      </w:r>
      <w:proofErr w:type="spellStart"/>
      <w:r w:rsidRPr="008E5071">
        <w:rPr>
          <w:rFonts w:asciiTheme="majorHAnsi" w:hAnsiTheme="majorHAnsi" w:cstheme="majorHAnsi"/>
          <w:lang w:val="ru-RU"/>
        </w:rPr>
        <w:t>фродовых</w:t>
      </w:r>
      <w:proofErr w:type="spellEnd"/>
      <w:r w:rsidRPr="008E5071">
        <w:rPr>
          <w:rFonts w:asciiTheme="majorHAnsi" w:hAnsiTheme="majorHAnsi" w:cstheme="majorHAnsi"/>
          <w:lang w:val="ru-RU"/>
        </w:rPr>
        <w:t xml:space="preserve"> совершенных </w:t>
      </w:r>
      <w:proofErr w:type="spellStart"/>
      <w:r w:rsidRPr="008E5071">
        <w:rPr>
          <w:rFonts w:asciiTheme="majorHAnsi" w:hAnsiTheme="majorHAnsi" w:cstheme="majorHAnsi"/>
          <w:lang w:val="ru-RU"/>
        </w:rPr>
        <w:t xml:space="preserve">платежей, </w:t>
      </w:r>
      <w:proofErr w:type="spellEnd"/>
      <w:r w:rsidRPr="008E5071">
        <w:rPr>
          <w:rFonts w:asciiTheme="majorHAnsi" w:hAnsiTheme="majorHAnsi" w:cstheme="majorHAnsi"/>
          <w:lang w:val="ru-RU"/>
        </w:rPr>
        <w:t xml:space="preserve">но и на эффективность систем безопасности (сколько </w:t>
      </w:r>
      <w:proofErr w:type="spellStart"/>
      <w:r w:rsidRPr="008E5071">
        <w:rPr>
          <w:rFonts w:asciiTheme="majorHAnsi" w:hAnsiTheme="majorHAnsi" w:cstheme="majorHAnsi"/>
          <w:lang w:val="ru-RU"/>
        </w:rPr>
        <w:t>фродовых</w:t>
      </w:r>
      <w:proofErr w:type="spellEnd"/>
      <w:r w:rsidRPr="008E5071">
        <w:rPr>
          <w:rFonts w:asciiTheme="majorHAnsi" w:hAnsiTheme="majorHAnsi" w:cstheme="majorHAnsi"/>
          <w:lang w:val="ru-RU"/>
        </w:rPr>
        <w:t xml:space="preserve"> платежей успешно не пропустили). С другой стороны – нам важно качественно детектировать </w:t>
      </w:r>
      <w:proofErr w:type="spellStart"/>
      <w:r w:rsidRPr="008E5071">
        <w:rPr>
          <w:rFonts w:asciiTheme="majorHAnsi" w:hAnsiTheme="majorHAnsi" w:cstheme="majorHAnsi"/>
          <w:lang w:val="ru-RU"/>
        </w:rPr>
        <w:t>фродовые</w:t>
      </w:r>
      <w:proofErr w:type="spellEnd"/>
      <w:r w:rsidRPr="008E5071">
        <w:rPr>
          <w:rFonts w:asciiTheme="majorHAnsi" w:hAnsiTheme="majorHAnsi" w:cstheme="majorHAnsi"/>
          <w:lang w:val="ru-RU"/>
        </w:rPr>
        <w:t xml:space="preserve"> и легитимные платежи, чтобы обеспечивать высокий уровень качества для легитимных пользователей</w:t>
      </w:r>
      <w:r w:rsidR="00D4572E" w:rsidRPr="008E5071">
        <w:rPr>
          <w:rFonts w:asciiTheme="majorHAnsi" w:hAnsiTheme="majorHAnsi" w:cstheme="majorHAnsi"/>
          <w:lang w:val="ru-RU"/>
        </w:rPr>
        <w:t>, что напрямую влияет на эффективность нашей компании на рынке.</w:t>
      </w:r>
      <w:r w:rsidRPr="008E5071">
        <w:rPr>
          <w:rFonts w:asciiTheme="majorHAnsi" w:hAnsiTheme="majorHAnsi" w:cstheme="majorHAnsi"/>
          <w:lang w:val="ru-RU"/>
        </w:rPr>
        <w:t xml:space="preserve"> </w:t>
      </w:r>
    </w:p>
    <w:p w:rsidR="004924C0" w:rsidRPr="008E5071" w:rsidRDefault="00000000" w:rsidP="006C7F36">
      <w:pPr>
        <w:rPr>
          <w:rFonts w:asciiTheme="majorHAnsi" w:hAnsiTheme="majorHAnsi" w:cstheme="majorHAnsi"/>
          <w:lang w:val="ru-RU"/>
        </w:rPr>
      </w:pPr>
      <w:r w:rsidRPr="008E5071">
        <w:rPr>
          <w:rFonts w:asciiTheme="majorHAnsi" w:hAnsiTheme="majorHAnsi" w:cstheme="majorHAnsi"/>
          <w:lang w:val="ru-RU"/>
        </w:rPr>
        <w:t>Рекомендуется начать именно с нее, а затем параллельно внедрять технические меры защиты.</w:t>
      </w:r>
    </w:p>
    <w:sectPr w:rsidR="004924C0" w:rsidRPr="008E5071" w:rsidSect="006C7F36">
      <w:pgSz w:w="12240" w:h="15840"/>
      <w:pgMar w:top="1440" w:right="1800" w:bottom="1025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894B74"/>
    <w:multiLevelType w:val="multilevel"/>
    <w:tmpl w:val="C3DE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F21DF3"/>
    <w:multiLevelType w:val="multilevel"/>
    <w:tmpl w:val="787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DB157E"/>
    <w:multiLevelType w:val="multilevel"/>
    <w:tmpl w:val="52AA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C817A0"/>
    <w:multiLevelType w:val="multilevel"/>
    <w:tmpl w:val="2D8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B97991"/>
    <w:multiLevelType w:val="multilevel"/>
    <w:tmpl w:val="203C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58687F"/>
    <w:multiLevelType w:val="multilevel"/>
    <w:tmpl w:val="2108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0C292B"/>
    <w:multiLevelType w:val="multilevel"/>
    <w:tmpl w:val="098E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31654C"/>
    <w:multiLevelType w:val="multilevel"/>
    <w:tmpl w:val="D2C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4B3E03"/>
    <w:multiLevelType w:val="multilevel"/>
    <w:tmpl w:val="788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8187A"/>
    <w:multiLevelType w:val="multilevel"/>
    <w:tmpl w:val="799A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397CC1"/>
    <w:multiLevelType w:val="multilevel"/>
    <w:tmpl w:val="9736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37E60"/>
    <w:multiLevelType w:val="multilevel"/>
    <w:tmpl w:val="1B90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CD2E70"/>
    <w:multiLevelType w:val="multilevel"/>
    <w:tmpl w:val="585C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2333B9"/>
    <w:multiLevelType w:val="multilevel"/>
    <w:tmpl w:val="0FDC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726445"/>
    <w:multiLevelType w:val="multilevel"/>
    <w:tmpl w:val="D912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72321E"/>
    <w:multiLevelType w:val="multilevel"/>
    <w:tmpl w:val="F1AE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87369A"/>
    <w:multiLevelType w:val="multilevel"/>
    <w:tmpl w:val="EF20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FB16F3"/>
    <w:multiLevelType w:val="multilevel"/>
    <w:tmpl w:val="553A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F872F8"/>
    <w:multiLevelType w:val="multilevel"/>
    <w:tmpl w:val="D15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A01D85"/>
    <w:multiLevelType w:val="multilevel"/>
    <w:tmpl w:val="3EF0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960131"/>
    <w:multiLevelType w:val="multilevel"/>
    <w:tmpl w:val="E292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337072"/>
    <w:multiLevelType w:val="multilevel"/>
    <w:tmpl w:val="3F4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3502EA"/>
    <w:multiLevelType w:val="multilevel"/>
    <w:tmpl w:val="E896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C22573"/>
    <w:multiLevelType w:val="multilevel"/>
    <w:tmpl w:val="D386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DF083A"/>
    <w:multiLevelType w:val="hybridMultilevel"/>
    <w:tmpl w:val="6D583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0653FB"/>
    <w:multiLevelType w:val="multilevel"/>
    <w:tmpl w:val="37AC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DE34A2"/>
    <w:multiLevelType w:val="multilevel"/>
    <w:tmpl w:val="C8B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282C12"/>
    <w:multiLevelType w:val="multilevel"/>
    <w:tmpl w:val="BA2A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F94CCD"/>
    <w:multiLevelType w:val="multilevel"/>
    <w:tmpl w:val="3DB8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FD1EC2"/>
    <w:multiLevelType w:val="multilevel"/>
    <w:tmpl w:val="458C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DE04BB"/>
    <w:multiLevelType w:val="multilevel"/>
    <w:tmpl w:val="56EC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7C196A"/>
    <w:multiLevelType w:val="multilevel"/>
    <w:tmpl w:val="7DD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BF46AD"/>
    <w:multiLevelType w:val="multilevel"/>
    <w:tmpl w:val="272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5B6523"/>
    <w:multiLevelType w:val="multilevel"/>
    <w:tmpl w:val="6FE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1233FE"/>
    <w:multiLevelType w:val="multilevel"/>
    <w:tmpl w:val="C1C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A13068"/>
    <w:multiLevelType w:val="multilevel"/>
    <w:tmpl w:val="955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224CD6"/>
    <w:multiLevelType w:val="multilevel"/>
    <w:tmpl w:val="FB18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792B99"/>
    <w:multiLevelType w:val="multilevel"/>
    <w:tmpl w:val="9DEE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581A70"/>
    <w:multiLevelType w:val="multilevel"/>
    <w:tmpl w:val="CA6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371287"/>
    <w:multiLevelType w:val="multilevel"/>
    <w:tmpl w:val="D80C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4926BC"/>
    <w:multiLevelType w:val="multilevel"/>
    <w:tmpl w:val="609E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2E5813"/>
    <w:multiLevelType w:val="multilevel"/>
    <w:tmpl w:val="2E2C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2F6C0E"/>
    <w:multiLevelType w:val="multilevel"/>
    <w:tmpl w:val="4BA2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BC13C9"/>
    <w:multiLevelType w:val="multilevel"/>
    <w:tmpl w:val="95D8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BE5CDD"/>
    <w:multiLevelType w:val="multilevel"/>
    <w:tmpl w:val="CA5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E625FF"/>
    <w:multiLevelType w:val="multilevel"/>
    <w:tmpl w:val="A426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212063"/>
    <w:multiLevelType w:val="multilevel"/>
    <w:tmpl w:val="5370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1211383"/>
    <w:multiLevelType w:val="multilevel"/>
    <w:tmpl w:val="861A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2819F7"/>
    <w:multiLevelType w:val="multilevel"/>
    <w:tmpl w:val="B9E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3F0A1B"/>
    <w:multiLevelType w:val="multilevel"/>
    <w:tmpl w:val="E0F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3F2B9F"/>
    <w:multiLevelType w:val="multilevel"/>
    <w:tmpl w:val="59C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C927EC"/>
    <w:multiLevelType w:val="multilevel"/>
    <w:tmpl w:val="850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B17A08"/>
    <w:multiLevelType w:val="multilevel"/>
    <w:tmpl w:val="B626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1D6B47"/>
    <w:multiLevelType w:val="multilevel"/>
    <w:tmpl w:val="B9C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575715"/>
    <w:multiLevelType w:val="multilevel"/>
    <w:tmpl w:val="F31C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234E0A"/>
    <w:multiLevelType w:val="multilevel"/>
    <w:tmpl w:val="3F5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5D036B"/>
    <w:multiLevelType w:val="multilevel"/>
    <w:tmpl w:val="A82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6D7377"/>
    <w:multiLevelType w:val="multilevel"/>
    <w:tmpl w:val="DF30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914DDC"/>
    <w:multiLevelType w:val="multilevel"/>
    <w:tmpl w:val="4712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177864"/>
    <w:multiLevelType w:val="multilevel"/>
    <w:tmpl w:val="F25C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63E1569"/>
    <w:multiLevelType w:val="multilevel"/>
    <w:tmpl w:val="3C46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935170"/>
    <w:multiLevelType w:val="multilevel"/>
    <w:tmpl w:val="F75E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ED338A"/>
    <w:multiLevelType w:val="multilevel"/>
    <w:tmpl w:val="F3F8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F90459"/>
    <w:multiLevelType w:val="multilevel"/>
    <w:tmpl w:val="0E4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FA7985"/>
    <w:multiLevelType w:val="multilevel"/>
    <w:tmpl w:val="8F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9B7002"/>
    <w:multiLevelType w:val="multilevel"/>
    <w:tmpl w:val="845E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145252"/>
    <w:multiLevelType w:val="multilevel"/>
    <w:tmpl w:val="93C8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5E22AA"/>
    <w:multiLevelType w:val="multilevel"/>
    <w:tmpl w:val="35A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FD6D20"/>
    <w:multiLevelType w:val="multilevel"/>
    <w:tmpl w:val="45A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842BE1"/>
    <w:multiLevelType w:val="multilevel"/>
    <w:tmpl w:val="38B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7E3464"/>
    <w:multiLevelType w:val="hybridMultilevel"/>
    <w:tmpl w:val="3D78B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87293">
    <w:abstractNumId w:val="8"/>
  </w:num>
  <w:num w:numId="2" w16cid:durableId="1379165013">
    <w:abstractNumId w:val="6"/>
  </w:num>
  <w:num w:numId="3" w16cid:durableId="952788852">
    <w:abstractNumId w:val="5"/>
  </w:num>
  <w:num w:numId="4" w16cid:durableId="409471628">
    <w:abstractNumId w:val="4"/>
  </w:num>
  <w:num w:numId="5" w16cid:durableId="2138790032">
    <w:abstractNumId w:val="7"/>
  </w:num>
  <w:num w:numId="6" w16cid:durableId="2069839331">
    <w:abstractNumId w:val="3"/>
  </w:num>
  <w:num w:numId="7" w16cid:durableId="327632799">
    <w:abstractNumId w:val="2"/>
  </w:num>
  <w:num w:numId="8" w16cid:durableId="1251425441">
    <w:abstractNumId w:val="1"/>
  </w:num>
  <w:num w:numId="9" w16cid:durableId="1030688796">
    <w:abstractNumId w:val="0"/>
  </w:num>
  <w:num w:numId="10" w16cid:durableId="806439449">
    <w:abstractNumId w:val="53"/>
  </w:num>
  <w:num w:numId="11" w16cid:durableId="155734826">
    <w:abstractNumId w:val="67"/>
  </w:num>
  <w:num w:numId="12" w16cid:durableId="374888425">
    <w:abstractNumId w:val="46"/>
  </w:num>
  <w:num w:numId="13" w16cid:durableId="1432312611">
    <w:abstractNumId w:val="49"/>
  </w:num>
  <w:num w:numId="14" w16cid:durableId="838036901">
    <w:abstractNumId w:val="55"/>
    <w:lvlOverride w:ilvl="0">
      <w:startOverride w:val="1"/>
    </w:lvlOverride>
  </w:num>
  <w:num w:numId="15" w16cid:durableId="85075932">
    <w:abstractNumId w:val="19"/>
  </w:num>
  <w:num w:numId="16" w16cid:durableId="233050821">
    <w:abstractNumId w:val="57"/>
  </w:num>
  <w:num w:numId="17" w16cid:durableId="76293468">
    <w:abstractNumId w:val="59"/>
  </w:num>
  <w:num w:numId="18" w16cid:durableId="2097240025">
    <w:abstractNumId w:val="74"/>
    <w:lvlOverride w:ilvl="0">
      <w:startOverride w:val="2"/>
    </w:lvlOverride>
  </w:num>
  <w:num w:numId="19" w16cid:durableId="251813916">
    <w:abstractNumId w:val="30"/>
  </w:num>
  <w:num w:numId="20" w16cid:durableId="93602186">
    <w:abstractNumId w:val="62"/>
  </w:num>
  <w:num w:numId="21" w16cid:durableId="1738363179">
    <w:abstractNumId w:val="14"/>
    <w:lvlOverride w:ilvl="0">
      <w:startOverride w:val="3"/>
    </w:lvlOverride>
  </w:num>
  <w:num w:numId="22" w16cid:durableId="383407176">
    <w:abstractNumId w:val="64"/>
  </w:num>
  <w:num w:numId="23" w16cid:durableId="1594364196">
    <w:abstractNumId w:val="16"/>
  </w:num>
  <w:num w:numId="24" w16cid:durableId="1337731061">
    <w:abstractNumId w:val="56"/>
  </w:num>
  <w:num w:numId="25" w16cid:durableId="2092923390">
    <w:abstractNumId w:val="29"/>
    <w:lvlOverride w:ilvl="0">
      <w:startOverride w:val="4"/>
    </w:lvlOverride>
  </w:num>
  <w:num w:numId="26" w16cid:durableId="707484909">
    <w:abstractNumId w:val="17"/>
  </w:num>
  <w:num w:numId="27" w16cid:durableId="1635014623">
    <w:abstractNumId w:val="41"/>
  </w:num>
  <w:num w:numId="28" w16cid:durableId="1820606606">
    <w:abstractNumId w:val="78"/>
  </w:num>
  <w:num w:numId="29" w16cid:durableId="1246913413">
    <w:abstractNumId w:val="52"/>
  </w:num>
  <w:num w:numId="30" w16cid:durableId="1010528679">
    <w:abstractNumId w:val="27"/>
  </w:num>
  <w:num w:numId="31" w16cid:durableId="587692803">
    <w:abstractNumId w:val="60"/>
  </w:num>
  <w:num w:numId="32" w16cid:durableId="1120488385">
    <w:abstractNumId w:val="71"/>
  </w:num>
  <w:num w:numId="33" w16cid:durableId="1780879609">
    <w:abstractNumId w:val="68"/>
    <w:lvlOverride w:ilvl="0">
      <w:startOverride w:val="1"/>
    </w:lvlOverride>
  </w:num>
  <w:num w:numId="34" w16cid:durableId="725959122">
    <w:abstractNumId w:val="38"/>
    <w:lvlOverride w:ilvl="0">
      <w:startOverride w:val="2"/>
    </w:lvlOverride>
  </w:num>
  <w:num w:numId="35" w16cid:durableId="809521056">
    <w:abstractNumId w:val="54"/>
    <w:lvlOverride w:ilvl="0">
      <w:startOverride w:val="3"/>
    </w:lvlOverride>
  </w:num>
  <w:num w:numId="36" w16cid:durableId="2008626631">
    <w:abstractNumId w:val="48"/>
  </w:num>
  <w:num w:numId="37" w16cid:durableId="1148665022">
    <w:abstractNumId w:val="63"/>
  </w:num>
  <w:num w:numId="38" w16cid:durableId="2037388833">
    <w:abstractNumId w:val="9"/>
  </w:num>
  <w:num w:numId="39" w16cid:durableId="2028754243">
    <w:abstractNumId w:val="37"/>
  </w:num>
  <w:num w:numId="40" w16cid:durableId="567762571">
    <w:abstractNumId w:val="34"/>
  </w:num>
  <w:num w:numId="41" w16cid:durableId="1077484766">
    <w:abstractNumId w:val="39"/>
  </w:num>
  <w:num w:numId="42" w16cid:durableId="50620306">
    <w:abstractNumId w:val="35"/>
  </w:num>
  <w:num w:numId="43" w16cid:durableId="41248357">
    <w:abstractNumId w:val="24"/>
  </w:num>
  <w:num w:numId="44" w16cid:durableId="2029914639">
    <w:abstractNumId w:val="72"/>
  </w:num>
  <w:num w:numId="45" w16cid:durableId="1662079288">
    <w:abstractNumId w:val="11"/>
  </w:num>
  <w:num w:numId="46" w16cid:durableId="2122333460">
    <w:abstractNumId w:val="18"/>
  </w:num>
  <w:num w:numId="47" w16cid:durableId="940645319">
    <w:abstractNumId w:val="73"/>
  </w:num>
  <w:num w:numId="48" w16cid:durableId="1242519536">
    <w:abstractNumId w:val="51"/>
  </w:num>
  <w:num w:numId="49" w16cid:durableId="270088970">
    <w:abstractNumId w:val="50"/>
  </w:num>
  <w:num w:numId="50" w16cid:durableId="108671251">
    <w:abstractNumId w:val="23"/>
  </w:num>
  <w:num w:numId="51" w16cid:durableId="218440823">
    <w:abstractNumId w:val="69"/>
  </w:num>
  <w:num w:numId="52" w16cid:durableId="1111508539">
    <w:abstractNumId w:val="28"/>
  </w:num>
  <w:num w:numId="53" w16cid:durableId="1424376795">
    <w:abstractNumId w:val="20"/>
  </w:num>
  <w:num w:numId="54" w16cid:durableId="498614741">
    <w:abstractNumId w:val="70"/>
  </w:num>
  <w:num w:numId="55" w16cid:durableId="24794748">
    <w:abstractNumId w:val="45"/>
  </w:num>
  <w:num w:numId="56" w16cid:durableId="2062635483">
    <w:abstractNumId w:val="36"/>
  </w:num>
  <w:num w:numId="57" w16cid:durableId="430508903">
    <w:abstractNumId w:val="10"/>
  </w:num>
  <w:num w:numId="58" w16cid:durableId="2101444116">
    <w:abstractNumId w:val="21"/>
  </w:num>
  <w:num w:numId="59" w16cid:durableId="340935897">
    <w:abstractNumId w:val="13"/>
  </w:num>
  <w:num w:numId="60" w16cid:durableId="1479107945">
    <w:abstractNumId w:val="40"/>
  </w:num>
  <w:num w:numId="61" w16cid:durableId="1153527003">
    <w:abstractNumId w:val="32"/>
  </w:num>
  <w:num w:numId="62" w16cid:durableId="255408517">
    <w:abstractNumId w:val="61"/>
  </w:num>
  <w:num w:numId="63" w16cid:durableId="2126776688">
    <w:abstractNumId w:val="66"/>
  </w:num>
  <w:num w:numId="64" w16cid:durableId="1296987325">
    <w:abstractNumId w:val="42"/>
  </w:num>
  <w:num w:numId="65" w16cid:durableId="139418991">
    <w:abstractNumId w:val="47"/>
  </w:num>
  <w:num w:numId="66" w16cid:durableId="937369876">
    <w:abstractNumId w:val="44"/>
  </w:num>
  <w:num w:numId="67" w16cid:durableId="990452519">
    <w:abstractNumId w:val="26"/>
  </w:num>
  <w:num w:numId="68" w16cid:durableId="6687341">
    <w:abstractNumId w:val="65"/>
  </w:num>
  <w:num w:numId="69" w16cid:durableId="823591044">
    <w:abstractNumId w:val="25"/>
  </w:num>
  <w:num w:numId="70" w16cid:durableId="1176118514">
    <w:abstractNumId w:val="12"/>
  </w:num>
  <w:num w:numId="71" w16cid:durableId="115149626">
    <w:abstractNumId w:val="15"/>
  </w:num>
  <w:num w:numId="72" w16cid:durableId="80562792">
    <w:abstractNumId w:val="76"/>
  </w:num>
  <w:num w:numId="73" w16cid:durableId="589242562">
    <w:abstractNumId w:val="43"/>
  </w:num>
  <w:num w:numId="74" w16cid:durableId="1181700724">
    <w:abstractNumId w:val="77"/>
  </w:num>
  <w:num w:numId="75" w16cid:durableId="953904609">
    <w:abstractNumId w:val="75"/>
  </w:num>
  <w:num w:numId="76" w16cid:durableId="1558860016">
    <w:abstractNumId w:val="31"/>
  </w:num>
  <w:num w:numId="77" w16cid:durableId="558052425">
    <w:abstractNumId w:val="58"/>
  </w:num>
  <w:num w:numId="78" w16cid:durableId="1507163973">
    <w:abstractNumId w:val="22"/>
  </w:num>
  <w:num w:numId="79" w16cid:durableId="16273167">
    <w:abstractNumId w:val="33"/>
  </w:num>
  <w:num w:numId="80" w16cid:durableId="2051028297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924C0"/>
    <w:rsid w:val="005A18A4"/>
    <w:rsid w:val="006C7F36"/>
    <w:rsid w:val="008E5071"/>
    <w:rsid w:val="009A504B"/>
    <w:rsid w:val="00AA1D8D"/>
    <w:rsid w:val="00B47730"/>
    <w:rsid w:val="00BC3012"/>
    <w:rsid w:val="00CB0664"/>
    <w:rsid w:val="00D4572E"/>
    <w:rsid w:val="00EE71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CF52A2"/>
  <w14:defaultImageDpi w14:val="300"/>
  <w15:docId w15:val="{69393FF8-E360-F241-9CA3-70BAF229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markdown-bold-text">
    <w:name w:val="markdown-bold-text"/>
    <w:basedOn w:val="a2"/>
    <w:rsid w:val="005A18A4"/>
  </w:style>
  <w:style w:type="paragraph" w:customStyle="1" w:styleId="nested">
    <w:name w:val="nested"/>
    <w:basedOn w:val="a1"/>
    <w:rsid w:val="00D45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arkdown-inline-code">
    <w:name w:val="markdown-inline-code"/>
    <w:basedOn w:val="a2"/>
    <w:rsid w:val="00D4572E"/>
  </w:style>
  <w:style w:type="paragraph" w:styleId="38">
    <w:name w:val="toc 3"/>
    <w:basedOn w:val="a1"/>
    <w:next w:val="a1"/>
    <w:autoRedefine/>
    <w:uiPriority w:val="39"/>
    <w:unhideWhenUsed/>
    <w:rsid w:val="00BC3012"/>
    <w:pPr>
      <w:tabs>
        <w:tab w:val="right" w:leader="dot" w:pos="8630"/>
      </w:tabs>
      <w:spacing w:after="0" w:line="360" w:lineRule="auto"/>
    </w:pPr>
    <w:rPr>
      <w:sz w:val="20"/>
      <w:szCs w:val="20"/>
    </w:rPr>
  </w:style>
  <w:style w:type="paragraph" w:styleId="14">
    <w:name w:val="toc 1"/>
    <w:basedOn w:val="a1"/>
    <w:next w:val="a1"/>
    <w:autoRedefine/>
    <w:uiPriority w:val="39"/>
    <w:unhideWhenUsed/>
    <w:rsid w:val="00BC3012"/>
    <w:pPr>
      <w:tabs>
        <w:tab w:val="right" w:leader="dot" w:pos="8630"/>
      </w:tabs>
      <w:spacing w:before="120" w:after="0"/>
    </w:pPr>
    <w:rPr>
      <w:rFonts w:cstheme="majorHAnsi"/>
      <w:noProof/>
      <w:sz w:val="24"/>
      <w:szCs w:val="24"/>
      <w:lang w:val="ru-RU"/>
    </w:rPr>
  </w:style>
  <w:style w:type="paragraph" w:styleId="2c">
    <w:name w:val="toc 2"/>
    <w:basedOn w:val="a1"/>
    <w:next w:val="a1"/>
    <w:autoRedefine/>
    <w:uiPriority w:val="39"/>
    <w:unhideWhenUsed/>
    <w:rsid w:val="006C7F36"/>
    <w:pPr>
      <w:spacing w:before="120" w:after="0"/>
      <w:ind w:left="220"/>
    </w:pPr>
    <w:rPr>
      <w:b/>
      <w:bCs/>
    </w:rPr>
  </w:style>
  <w:style w:type="character" w:styleId="aff8">
    <w:name w:val="Hyperlink"/>
    <w:basedOn w:val="a2"/>
    <w:uiPriority w:val="99"/>
    <w:unhideWhenUsed/>
    <w:rsid w:val="006C7F36"/>
    <w:rPr>
      <w:color w:val="0000FF" w:themeColor="hyperlink"/>
      <w:u w:val="single"/>
    </w:rPr>
  </w:style>
  <w:style w:type="paragraph" w:styleId="41">
    <w:name w:val="toc 4"/>
    <w:basedOn w:val="a1"/>
    <w:next w:val="a1"/>
    <w:autoRedefine/>
    <w:uiPriority w:val="39"/>
    <w:semiHidden/>
    <w:unhideWhenUsed/>
    <w:rsid w:val="006C7F36"/>
    <w:pPr>
      <w:spacing w:after="0"/>
      <w:ind w:left="660"/>
    </w:pPr>
    <w:rPr>
      <w:sz w:val="20"/>
      <w:szCs w:val="20"/>
    </w:rPr>
  </w:style>
  <w:style w:type="paragraph" w:styleId="51">
    <w:name w:val="toc 5"/>
    <w:basedOn w:val="a1"/>
    <w:next w:val="a1"/>
    <w:autoRedefine/>
    <w:uiPriority w:val="39"/>
    <w:semiHidden/>
    <w:unhideWhenUsed/>
    <w:rsid w:val="006C7F36"/>
    <w:pPr>
      <w:spacing w:after="0"/>
      <w:ind w:left="88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6C7F36"/>
    <w:pPr>
      <w:spacing w:after="0"/>
      <w:ind w:left="110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semiHidden/>
    <w:unhideWhenUsed/>
    <w:rsid w:val="006C7F36"/>
    <w:pPr>
      <w:spacing w:after="0"/>
      <w:ind w:left="132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semiHidden/>
    <w:unhideWhenUsed/>
    <w:rsid w:val="006C7F36"/>
    <w:pPr>
      <w:spacing w:after="0"/>
      <w:ind w:left="154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semiHidden/>
    <w:unhideWhenUsed/>
    <w:rsid w:val="006C7F3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Dima Gor</cp:lastModifiedBy>
  <cp:revision>2</cp:revision>
  <dcterms:created xsi:type="dcterms:W3CDTF">2025-07-28T14:55:00Z</dcterms:created>
  <dcterms:modified xsi:type="dcterms:W3CDTF">2025-07-28T14:55:00Z</dcterms:modified>
  <cp:category/>
</cp:coreProperties>
</file>