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0"/>
        </w:rPr>
        <w:t>Concreteness Scoring: Repetitions, Normalization, Text-Level Aggregation, and Word-Sense Disambiguation</w:t>
      </w:r>
    </w:p>
    <w:p>
      <w:pPr>
        <w:jc w:val="center"/>
      </w:pPr>
      <w:r>
        <w:rPr>
          <w:rFonts w:ascii="Calibri" w:hAnsi="Calibri"/>
          <w:i/>
          <w:color w:val="555555"/>
          <w:sz w:val="22"/>
        </w:rPr>
        <w:t>Technical note for coauthors</w:t>
      </w:r>
    </w:p>
    <w:p/>
    <w:p>
      <w:r>
        <w:rPr>
          <w:rFonts w:ascii="Calibri" w:hAnsi="Calibri"/>
          <w:b/>
          <w:sz w:val="21"/>
        </w:rPr>
        <w:t>Scope.</w:t>
      </w:r>
      <w:r>
        <w:rPr>
          <w:rFonts w:ascii="Calibri" w:hAnsi="Calibri"/>
          <w:sz w:val="21"/>
        </w:rPr>
        <w:t xml:space="preserve"> This note documents exactly how the </w:t>
      </w:r>
      <w:r>
        <w:rPr>
          <w:rFonts w:ascii="Consolas" w:hAnsi="Consolas"/>
          <w:color w:val="8B0000"/>
          <w:sz w:val="19"/>
        </w:rPr>
        <w:t>lingprops</w:t>
      </w:r>
      <w:r>
        <w:rPr>
          <w:rFonts w:ascii="Calibri" w:hAnsi="Calibri"/>
          <w:sz w:val="21"/>
        </w:rPr>
        <w:t xml:space="preserve"> concreteness scorer treats (1) repeated words, (2) the normalization denominator, (3) sentence-level vs. whole-text accumulation, and (4) word senses under the different WSD strategies. Every numerical value below was produced by running the library; each is reproduced by a closed-form hand check that matches to machine precision.</w:t>
      </w:r>
    </w:p>
    <w:p>
      <w:r>
        <w:rPr>
          <w:rFonts w:ascii="Calibri" w:hAnsi="Calibri"/>
          <w:sz w:val="21"/>
        </w:rPr>
        <w:t xml:space="preserve">Code references point to </w:t>
      </w:r>
      <w:r>
        <w:rPr>
          <w:rFonts w:ascii="Consolas" w:hAnsi="Consolas"/>
          <w:color w:val="8B0000"/>
          <w:sz w:val="19"/>
        </w:rPr>
        <w:t>src/lingprops/concreteness.py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color w:val="8B0000"/>
          <w:sz w:val="19"/>
        </w:rPr>
        <w:t>src/lingprops/_concreteness_legacy.py</w:t>
      </w:r>
      <w:r>
        <w:rPr>
          <w:rFonts w:ascii="Calibri" w:hAnsi="Calibri"/>
          <w:sz w:val="21"/>
        </w:rPr>
        <w:t>.</w:t>
      </w:r>
    </w:p>
    <w:p>
      <w:pPr>
        <w:spacing w:before="200"/>
      </w:pPr>
      <w:r>
        <w:rPr>
          <w:rFonts w:ascii="Calibri" w:hAnsi="Calibri"/>
          <w:b/>
          <w:color w:val="1F3B5C"/>
          <w:sz w:val="26"/>
        </w:rPr>
        <w:t>1. The unit of accounting: the wordform</w:t>
      </w:r>
    </w:p>
    <w:p>
      <w:r>
        <w:rPr>
          <w:rFonts w:ascii="Calibri" w:hAnsi="Calibri"/>
          <w:sz w:val="21"/>
        </w:rPr>
        <w:t xml:space="preserve">Tokenization happens in </w:t>
      </w:r>
      <w:r>
        <w:rPr>
          <w:rFonts w:ascii="Consolas" w:hAnsi="Consolas"/>
          <w:color w:val="8B0000"/>
          <w:sz w:val="19"/>
        </w:rPr>
        <w:t>legacy.wordformtion(text)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8B0000"/>
          <w:sz w:val="19"/>
        </w:rPr>
        <w:t>_concreteness_legacy.py:397</w:t>
      </w:r>
      <w:r>
        <w:rPr>
          <w:rFonts w:ascii="Calibri" w:hAnsi="Calibri"/>
          <w:sz w:val="21"/>
        </w:rPr>
        <w:t xml:space="preserve">). It runs </w:t>
      </w:r>
      <w:r>
        <w:rPr>
          <w:rFonts w:ascii="Consolas" w:hAnsi="Consolas"/>
          <w:color w:val="8B0000"/>
          <w:sz w:val="19"/>
        </w:rPr>
        <w:t>sent_tokenize</w:t>
      </w:r>
      <w:r>
        <w:rPr>
          <w:rFonts w:ascii="Calibri" w:hAnsi="Calibri"/>
          <w:sz w:val="21"/>
        </w:rPr>
        <w:t xml:space="preserve"> -&gt; per-sentence </w:t>
      </w:r>
      <w:r>
        <w:rPr>
          <w:rFonts w:ascii="Consolas" w:hAnsi="Consolas"/>
          <w:color w:val="8B0000"/>
          <w:sz w:val="19"/>
        </w:rPr>
        <w:t>word_tokenize</w:t>
      </w:r>
      <w:r>
        <w:rPr>
          <w:rFonts w:ascii="Calibri" w:hAnsi="Calibri"/>
          <w:sz w:val="21"/>
        </w:rPr>
        <w:t xml:space="preserve"> -&gt; per-sentence </w:t>
      </w:r>
      <w:r>
        <w:rPr>
          <w:rFonts w:ascii="Consolas" w:hAnsi="Consolas"/>
          <w:color w:val="8B0000"/>
          <w:sz w:val="19"/>
        </w:rPr>
        <w:t>pos_tag</w:t>
      </w:r>
      <w:r>
        <w:rPr>
          <w:rFonts w:ascii="Calibri" w:hAnsi="Calibri"/>
          <w:sz w:val="21"/>
        </w:rPr>
        <w:t>, but it accumulates every token into a single dictionary for the whole text:</w:t>
      </w:r>
    </w:p>
    <w:p>
      <w:pPr>
        <w:ind w:left="283"/>
      </w:pPr>
      <w:r>
        <w:rPr>
          <w:rFonts w:ascii="Consolas" w:hAnsi="Consolas"/>
          <w:color w:val="333333"/>
          <w:sz w:val="18"/>
        </w:rPr>
        <w:t>wordforms[(word.lower(), tag)] = wordforms.get((word.lower(), tag), 0) + 1   # line 553</w:t>
      </w:r>
    </w:p>
    <w:p>
      <w:r>
        <w:rPr>
          <w:rFonts w:ascii="Calibri" w:hAnsi="Calibri"/>
          <w:sz w:val="21"/>
        </w:rPr>
        <w:t xml:space="preserve">Consequently the atomic unit everywhere downstream is a </w:t>
      </w:r>
      <w:r>
        <w:rPr>
          <w:rFonts w:ascii="Calibri" w:hAnsi="Calibri"/>
          <w:b/>
          <w:sz w:val="21"/>
        </w:rPr>
        <w:t>wordform</w:t>
      </w:r>
      <w:r>
        <w:rPr>
          <w:rFonts w:ascii="Calibri" w:hAnsi="Calibri"/>
          <w:sz w:val="21"/>
        </w:rPr>
        <w:t xml:space="preserve">: the pair (lowercased surface form, POS tag), carrying a frequency </w:t>
      </w:r>
      <w:r>
        <w:rPr>
          <w:rFonts w:ascii="Calibri" w:hAnsi="Calibri"/>
          <w:b/>
          <w:sz w:val="21"/>
        </w:rPr>
        <w:t>f</w:t>
      </w:r>
      <w:r>
        <w:rPr>
          <w:rFonts w:ascii="Calibri" w:hAnsi="Calibri"/>
          <w:sz w:val="21"/>
        </w:rPr>
        <w:t xml:space="preserve"> counted over the entire text. Sentence boundaries are discarded after this step. This single design choice determines the answers in Sections 3 and 4.</w:t>
      </w:r>
    </w:p>
    <w:p>
      <w:pPr>
        <w:spacing w:before="200"/>
      </w:pPr>
      <w:r>
        <w:rPr>
          <w:rFonts w:ascii="Calibri" w:hAnsi="Calibri"/>
          <w:b/>
          <w:color w:val="1F3B5C"/>
          <w:sz w:val="26"/>
        </w:rPr>
        <w:t>2. The scoring formula</w:t>
      </w:r>
    </w:p>
    <w:p>
      <w:r>
        <w:rPr>
          <w:rFonts w:ascii="Calibri" w:hAnsi="Calibri"/>
          <w:sz w:val="21"/>
        </w:rPr>
        <w:t xml:space="preserve">Each POS category (NN, VB, JJ, RB, CD) is scored as an independent partition. For a wordform of depth </w:t>
      </w:r>
      <w:r>
        <w:rPr>
          <w:rFonts w:ascii="Calibri" w:hAnsi="Calibri"/>
          <w:b/>
          <w:sz w:val="21"/>
        </w:rPr>
        <w:t>d</w:t>
      </w:r>
      <w:r>
        <w:rPr>
          <w:rFonts w:ascii="Calibri" w:hAnsi="Calibri"/>
          <w:sz w:val="21"/>
        </w:rPr>
        <w:t xml:space="preserve"> (number of transitive WordNet hypernyms of its chosen synset) and frequency </w:t>
      </w:r>
      <w:r>
        <w:rPr>
          <w:rFonts w:ascii="Calibri" w:hAnsi="Calibri"/>
          <w:b/>
          <w:sz w:val="21"/>
        </w:rPr>
        <w:t>f</w:t>
      </w:r>
      <w:r>
        <w:rPr>
          <w:rFonts w:ascii="Calibri" w:hAnsi="Calibri"/>
          <w:sz w:val="21"/>
        </w:rPr>
        <w:t>, the contribution to the partition score is</w:t>
      </w:r>
    </w:p>
    <w:p>
      <w:pPr>
        <w:jc w:val="center"/>
      </w:pPr>
      <w:r>
        <w:rPr>
          <w:rFonts w:ascii="Cambria Math" w:hAnsi="Cambria Math"/>
          <w:i/>
          <w:sz w:val="24"/>
        </w:rPr>
        <w:t>Delta  =  log C(d + f, f)</w:t>
      </w:r>
    </w:p>
    <w:p>
      <w:r>
        <w:rPr>
          <w:rFonts w:ascii="Calibri" w:hAnsi="Calibri"/>
          <w:sz w:val="21"/>
        </w:rPr>
        <w:t xml:space="preserve">the logarithm of a multiset coefficient (the number of size-f multisets drawn from d+1 slots). In code: </w:t>
      </w:r>
      <w:r>
        <w:rPr>
          <w:rFonts w:ascii="Consolas" w:hAnsi="Consolas"/>
          <w:color w:val="8B0000"/>
          <w:sz w:val="19"/>
        </w:rPr>
        <w:t>np.log(comb(depth + 1 + frequency - 1, frequency))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8B0000"/>
          <w:sz w:val="19"/>
        </w:rPr>
        <w:t>concreteness.py:170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8B0000"/>
          <w:sz w:val="19"/>
        </w:rPr>
        <w:t>:183</w:t>
      </w:r>
      <w:r>
        <w:rPr>
          <w:rFonts w:ascii="Calibri" w:hAnsi="Calibri"/>
          <w:sz w:val="21"/>
        </w:rPr>
        <w:t>), which equals log C(d+f, f).</w:t>
      </w:r>
    </w:p>
    <w:p>
      <w:r>
        <w:rPr>
          <w:rFonts w:ascii="Calibri" w:hAnsi="Calibri"/>
          <w:sz w:val="21"/>
        </w:rPr>
        <w:t xml:space="preserve">A wordform is </w:t>
      </w:r>
      <w:r>
        <w:rPr>
          <w:rFonts w:ascii="Calibri" w:hAnsi="Calibri"/>
          <w:b/>
          <w:sz w:val="21"/>
        </w:rPr>
        <w:t>valid</w:t>
      </w:r>
      <w:r>
        <w:rPr>
          <w:rFonts w:ascii="Calibri" w:hAnsi="Calibri"/>
          <w:sz w:val="21"/>
        </w:rPr>
        <w:t xml:space="preserve"> (contributes to both numerator and denominator) only if it maps to a WordNet noun-lemma, is not excluded, and has d &gt; 0 (the sole exception being the literal lemma "entity"). Words carrying zero concreteness therefore do not inflate the denominator (</w:t>
      </w:r>
      <w:r>
        <w:rPr>
          <w:rFonts w:ascii="Consolas" w:hAnsi="Consolas"/>
          <w:color w:val="8B0000"/>
          <w:sz w:val="19"/>
        </w:rPr>
        <w:t>concreteness.py:168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8B0000"/>
          <w:sz w:val="19"/>
        </w:rPr>
        <w:t>:181</w:t>
      </w:r>
      <w:r>
        <w:rPr>
          <w:rFonts w:ascii="Calibri" w:hAnsi="Calibri"/>
          <w:sz w:val="21"/>
        </w:rPr>
        <w:t>).</w:t>
      </w:r>
    </w:p>
    <w:p>
      <w:pPr>
        <w:spacing w:before="120"/>
      </w:pPr>
      <w:r>
        <w:rPr>
          <w:rFonts w:ascii="Calibri" w:hAnsi="Calibri"/>
          <w:b/>
          <w:color w:val="2E5A88"/>
          <w:sz w:val="23"/>
        </w:rPr>
        <w:t>Two variants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Variant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Frequency used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Per-wordform term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Denominator increment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With repetitions (rep)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actual f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log C(d+f, f)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+ f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Without repetitions (norep)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forced f = 1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log C(d+1, 1) = log(d+1)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+ 1</w:t>
            </w:r>
          </w:p>
        </w:tc>
      </w:tr>
    </w:tbl>
    <w:p/>
    <w:p>
      <w:r>
        <w:rPr>
          <w:rFonts w:ascii="Calibri" w:hAnsi="Calibri"/>
          <w:b/>
          <w:sz w:val="21"/>
        </w:rPr>
        <w:t>rep</w:t>
      </w:r>
      <w:r>
        <w:rPr>
          <w:rFonts w:ascii="Calibri" w:hAnsi="Calibri"/>
          <w:sz w:val="21"/>
        </w:rPr>
        <w:t xml:space="preserve"> - </w:t>
      </w:r>
      <w:r>
        <w:rPr>
          <w:rFonts w:ascii="Consolas" w:hAnsi="Consolas"/>
          <w:color w:val="8B0000"/>
          <w:sz w:val="19"/>
        </w:rPr>
        <w:t>_compute_pos_score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8B0000"/>
          <w:sz w:val="19"/>
        </w:rPr>
        <w:t>concreteness.py:189</w:t>
      </w:r>
      <w:r>
        <w:rPr>
          <w:rFonts w:ascii="Calibri" w:hAnsi="Calibri"/>
          <w:sz w:val="21"/>
        </w:rPr>
        <w:t>): iterates wordforms, uses the real whole-text count f, adds f to the denominator.</w:t>
      </w:r>
    </w:p>
    <w:p>
      <w:r>
        <w:rPr>
          <w:rFonts w:ascii="Calibri" w:hAnsi="Calibri"/>
          <w:b/>
          <w:sz w:val="21"/>
        </w:rPr>
        <w:t>norep</w:t>
      </w:r>
      <w:r>
        <w:rPr>
          <w:rFonts w:ascii="Calibri" w:hAnsi="Calibri"/>
          <w:sz w:val="21"/>
        </w:rPr>
        <w:t xml:space="preserve"> - </w:t>
      </w:r>
      <w:r>
        <w:rPr>
          <w:rFonts w:ascii="Consolas" w:hAnsi="Consolas"/>
          <w:color w:val="8B0000"/>
          <w:sz w:val="19"/>
        </w:rPr>
        <w:t>_compute_pos_score_norep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8B0000"/>
          <w:sz w:val="19"/>
        </w:rPr>
        <w:t>concreteness.py:214</w:t>
      </w:r>
      <w:r>
        <w:rPr>
          <w:rFonts w:ascii="Calibri" w:hAnsi="Calibri"/>
          <w:sz w:val="21"/>
        </w:rPr>
        <w:t xml:space="preserve">): deduplicates by lemma within the POS partition (WordNetLemmatizer output, before nounification; </w:t>
      </w:r>
      <w:r>
        <w:rPr>
          <w:rFonts w:ascii="Consolas" w:hAnsi="Consolas"/>
          <w:color w:val="8B0000"/>
          <w:sz w:val="19"/>
        </w:rPr>
        <w:t>concreteness.py:235</w:t>
      </w:r>
      <w:r>
        <w:rPr>
          <w:rFonts w:ascii="Calibri" w:hAnsi="Calibri"/>
          <w:sz w:val="21"/>
        </w:rPr>
        <w:t>), scores each unique lemma once with f = 1, adds 1 to the denominator.</w:t>
      </w:r>
    </w:p>
    <w:p>
      <w:pPr>
        <w:spacing w:before="120"/>
      </w:pPr>
      <w:r>
        <w:rPr>
          <w:rFonts w:ascii="Calibri" w:hAnsi="Calibri"/>
          <w:b/>
          <w:color w:val="2E5A88"/>
          <w:sz w:val="23"/>
        </w:rPr>
        <w:t>Normalization (the denominator)</w:t>
      </w:r>
    </w:p>
    <w:p>
      <w:r>
        <w:rPr>
          <w:rFonts w:ascii="Calibri" w:hAnsi="Calibri"/>
          <w:b/>
          <w:sz w:val="21"/>
        </w:rPr>
        <w:t>rep denominator</w:t>
      </w:r>
      <w:r>
        <w:rPr>
          <w:rFonts w:ascii="Calibri" w:hAnsi="Calibri"/>
          <w:sz w:val="21"/>
        </w:rPr>
        <w:t xml:space="preserve"> = sum of f over valid wordforms in the partition (</w:t>
      </w:r>
      <w:r>
        <w:rPr>
          <w:rFonts w:ascii="Consolas" w:hAnsi="Consolas"/>
          <w:color w:val="8B0000"/>
          <w:sz w:val="19"/>
        </w:rPr>
        <w:t>concreteness.py:209</w:t>
      </w:r>
      <w:r>
        <w:rPr>
          <w:rFonts w:ascii="Calibri" w:hAnsi="Calibri"/>
          <w:sz w:val="21"/>
        </w:rPr>
        <w:t>).</w:t>
      </w:r>
    </w:p>
    <w:p>
      <w:r>
        <w:rPr>
          <w:rFonts w:ascii="Calibri" w:hAnsi="Calibri"/>
          <w:b/>
          <w:sz w:val="21"/>
        </w:rPr>
        <w:t>norep denominator</w:t>
      </w:r>
      <w:r>
        <w:rPr>
          <w:rFonts w:ascii="Calibri" w:hAnsi="Calibri"/>
          <w:sz w:val="21"/>
        </w:rPr>
        <w:t xml:space="preserve"> = number of valid unique lemmas in the partition (</w:t>
      </w:r>
      <w:r>
        <w:rPr>
          <w:rFonts w:ascii="Consolas" w:hAnsi="Consolas"/>
          <w:color w:val="8B0000"/>
          <w:sz w:val="19"/>
        </w:rPr>
        <w:t>concreteness.py:247</w:t>
      </w:r>
      <w:r>
        <w:rPr>
          <w:rFonts w:ascii="Calibri" w:hAnsi="Calibri"/>
          <w:sz w:val="21"/>
        </w:rPr>
        <w:t>).</w:t>
      </w:r>
    </w:p>
    <w:p>
      <w:r>
        <w:rPr>
          <w:rFonts w:ascii="Calibri" w:hAnsi="Calibri"/>
          <w:sz w:val="21"/>
        </w:rPr>
        <w:t>Final normalized values: normalized_score = score / count and normalized_score_norep = score_norep / count_norep (</w:t>
      </w:r>
      <w:r>
        <w:rPr>
          <w:rFonts w:ascii="Consolas" w:hAnsi="Consolas"/>
          <w:color w:val="8B0000"/>
          <w:sz w:val="19"/>
        </w:rPr>
        <w:t>concreteness.py:408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8B0000"/>
          <w:sz w:val="19"/>
        </w:rPr>
        <w:t>:411</w:t>
      </w:r>
      <w:r>
        <w:rPr>
          <w:rFonts w:ascii="Calibri" w:hAnsi="Calibri"/>
          <w:sz w:val="21"/>
        </w:rPr>
        <w:t>).</w:t>
      </w:r>
    </w:p>
    <w:p>
      <w:pPr>
        <w:spacing w:before="200"/>
      </w:pPr>
      <w:r>
        <w:rPr>
          <w:rFonts w:ascii="Calibri" w:hAnsi="Calibri"/>
          <w:b/>
          <w:color w:val="1F3B5C"/>
          <w:sz w:val="26"/>
        </w:rPr>
        <w:t>3. Sentence-level vs. whole-text: repeated words are NOT double-counted</w:t>
      </w:r>
    </w:p>
    <w:p>
      <w:r>
        <w:rPr>
          <w:rFonts w:ascii="Calibri" w:hAnsi="Calibri"/>
          <w:sz w:val="21"/>
        </w:rPr>
        <w:t>Because of the whole-text aggregation in Section 1, scoring is effectively whole-text, not per-sentence. A concern that would apply to a per-sentence implementation - the same word reappearing in a second sentence contributing a second time and inflating the denominator - does not occur here:</w:t>
      </w:r>
    </w:p>
    <w:p>
      <w:r>
        <w:rPr>
          <w:rFonts w:ascii="Calibri" w:hAnsi="Calibri"/>
          <w:sz w:val="21"/>
        </w:rPr>
        <w:t>- A noun in three sentences (all NN) becomes one entry ('cat','NN'): 3.</w:t>
      </w:r>
    </w:p>
    <w:p>
      <w:r>
        <w:rPr>
          <w:rFonts w:ascii="Calibri" w:hAnsi="Calibri"/>
          <w:sz w:val="21"/>
        </w:rPr>
        <w:t xml:space="preserve">- </w:t>
      </w:r>
      <w:r>
        <w:rPr>
          <w:rFonts w:ascii="Calibri" w:hAnsi="Calibri"/>
          <w:b/>
          <w:sz w:val="21"/>
        </w:rPr>
        <w:t>rep</w:t>
      </w:r>
      <w:r>
        <w:rPr>
          <w:rFonts w:ascii="Calibri" w:hAnsi="Calibri"/>
          <w:sz w:val="21"/>
        </w:rPr>
        <w:t>: scored once as log C(d+3, 3); denominator += 3.</w:t>
      </w:r>
    </w:p>
    <w:p>
      <w:r>
        <w:rPr>
          <w:rFonts w:ascii="Calibri" w:hAnsi="Calibri"/>
          <w:sz w:val="21"/>
        </w:rPr>
        <w:t xml:space="preserve">- </w:t>
      </w:r>
      <w:r>
        <w:rPr>
          <w:rFonts w:ascii="Calibri" w:hAnsi="Calibri"/>
          <w:b/>
          <w:sz w:val="21"/>
        </w:rPr>
        <w:t>norep</w:t>
      </w:r>
      <w:r>
        <w:rPr>
          <w:rFonts w:ascii="Calibri" w:hAnsi="Calibri"/>
          <w:sz w:val="21"/>
        </w:rPr>
        <w:t>: deduped to one lemma -&gt; log(d+1); denominator += 1.</w:t>
      </w:r>
    </w:p>
    <w:p>
      <w:r>
        <w:rPr>
          <w:rFonts w:ascii="Calibri" w:hAnsi="Calibri"/>
          <w:sz w:val="21"/>
        </w:rPr>
        <w:t>This is demonstrated by the identity of Case 2 and Case 3 in Section 5.</w:t>
      </w:r>
    </w:p>
    <w:p>
      <w:pPr>
        <w:spacing w:before="200"/>
      </w:pPr>
      <w:r>
        <w:rPr>
          <w:rFonts w:ascii="Calibri" w:hAnsi="Calibri"/>
          <w:b/>
          <w:color w:val="1F3B5C"/>
          <w:sz w:val="26"/>
        </w:rPr>
        <w:t>4. Word-sense disambiguation: senses are NOT treated separately</w:t>
      </w:r>
    </w:p>
    <w:p>
      <w:r>
        <w:rPr>
          <w:rFonts w:ascii="Calibri" w:hAnsi="Calibri"/>
          <w:sz w:val="21"/>
        </w:rPr>
        <w:t xml:space="preserve">WSD (strategies </w:t>
      </w:r>
      <w:r>
        <w:rPr>
          <w:rFonts w:ascii="Consolas" w:hAnsi="Consolas"/>
          <w:color w:val="8B0000"/>
          <w:sz w:val="19"/>
        </w:rPr>
        <w:t>first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8B0000"/>
          <w:sz w:val="19"/>
        </w:rPr>
        <w:t>lesk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8B0000"/>
          <w:sz w:val="19"/>
        </w:rPr>
        <w:t>neural</w:t>
      </w:r>
      <w:r>
        <w:rPr>
          <w:rFonts w:ascii="Calibri" w:hAnsi="Calibri"/>
          <w:sz w:val="21"/>
        </w:rPr>
        <w:t xml:space="preserve">; see </w:t>
      </w:r>
      <w:r>
        <w:rPr>
          <w:rFonts w:ascii="Consolas" w:hAnsi="Consolas"/>
          <w:color w:val="8B0000"/>
          <w:sz w:val="19"/>
        </w:rPr>
        <w:t>src/lingprops/wsd.py</w:t>
      </w:r>
      <w:r>
        <w:rPr>
          <w:rFonts w:ascii="Calibri" w:hAnsi="Calibri"/>
          <w:sz w:val="21"/>
        </w:rPr>
        <w:t>) only selects which single depth a wordform receives. It never splits a wordform into per-sense entries and never changes the counts:</w:t>
      </w:r>
    </w:p>
    <w:p>
      <w:r>
        <w:rPr>
          <w:rFonts w:ascii="Calibri" w:hAnsi="Calibri"/>
          <w:sz w:val="21"/>
        </w:rPr>
        <w:t>- The picker is called once per wordform (</w:t>
      </w:r>
      <w:r>
        <w:rPr>
          <w:rFonts w:ascii="Consolas" w:hAnsi="Consolas"/>
          <w:color w:val="8B0000"/>
          <w:sz w:val="19"/>
        </w:rPr>
        <w:t>concreteness.py:141</w:t>
      </w:r>
      <w:r>
        <w:rPr>
          <w:rFonts w:ascii="Calibri" w:hAnsi="Calibri"/>
          <w:sz w:val="21"/>
        </w:rPr>
        <w:t>) and returns one synset -&gt; one depth.</w:t>
      </w:r>
    </w:p>
    <w:p>
      <w:r>
        <w:rPr>
          <w:rFonts w:ascii="Calibri" w:hAnsi="Calibri"/>
          <w:sz w:val="21"/>
        </w:rPr>
        <w:t>- Its context is the whole text (</w:t>
      </w:r>
      <w:r>
        <w:rPr>
          <w:rFonts w:ascii="Consolas" w:hAnsi="Consolas"/>
          <w:color w:val="8B0000"/>
          <w:sz w:val="19"/>
        </w:rPr>
        <w:t>context_tokens = nltk.word_tokenize(text)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8B0000"/>
          <w:sz w:val="19"/>
        </w:rPr>
        <w:t>concreteness.py:365</w:t>
      </w:r>
      <w:r>
        <w:rPr>
          <w:rFonts w:ascii="Calibri" w:hAnsi="Calibri"/>
          <w:sz w:val="21"/>
        </w:rPr>
        <w:t>; the neural picker even caches one context embedding per document).</w:t>
      </w:r>
    </w:p>
    <w:p>
      <w:r>
        <w:rPr>
          <w:rFonts w:ascii="Calibri" w:hAnsi="Calibri"/>
          <w:sz w:val="21"/>
        </w:rPr>
        <w:t xml:space="preserve">So a word like </w:t>
      </w:r>
      <w:r>
        <w:rPr>
          <w:rFonts w:ascii="Consolas" w:hAnsi="Consolas"/>
          <w:color w:val="8B0000"/>
          <w:sz w:val="19"/>
        </w:rPr>
        <w:t>bank</w:t>
      </w:r>
      <w:r>
        <w:rPr>
          <w:rFonts w:ascii="Calibri" w:hAnsi="Calibri"/>
          <w:sz w:val="21"/>
        </w:rPr>
        <w:t xml:space="preserve"> occurring twice with two different senses is still one wordform ('bank','NN'). Its rep denominator counts its frequency; its norep denominator counts it once. Changing the WSD strategy can change the score (a different single depth is chosen) but cannot change either denominator.</w:t>
      </w:r>
    </w:p>
    <w:p>
      <w:r>
        <w:rPr>
          <w:rFonts w:ascii="Calibri" w:hAnsi="Calibri"/>
          <w:b/>
          <w:sz w:val="21"/>
        </w:rPr>
        <w:t>Implication.</w:t>
      </w:r>
      <w:r>
        <w:rPr>
          <w:rFonts w:ascii="Calibri" w:hAnsi="Calibri"/>
          <w:sz w:val="21"/>
        </w:rPr>
        <w:t xml:space="preserve"> True per-occurrence, per-sentence sense disambiguation is not possible in the current architecture, because </w:t>
      </w:r>
      <w:r>
        <w:rPr>
          <w:rFonts w:ascii="Consolas" w:hAnsi="Consolas"/>
          <w:color w:val="8B0000"/>
          <w:sz w:val="19"/>
        </w:rPr>
        <w:t>wordformtion</w:t>
      </w:r>
      <w:r>
        <w:rPr>
          <w:rFonts w:ascii="Calibri" w:hAnsi="Calibri"/>
          <w:sz w:val="21"/>
        </w:rPr>
        <w:t xml:space="preserve"> discards token positions and sentence membership before scoring. All occurrences of one (word, tag) are indistinguishable and share a single sense/depth.</w:t>
      </w:r>
    </w:p>
    <w:p>
      <w:pPr>
        <w:spacing w:before="200"/>
      </w:pPr>
      <w:r>
        <w:rPr>
          <w:rFonts w:ascii="Calibri" w:hAnsi="Calibri"/>
          <w:b/>
          <w:color w:val="1F3B5C"/>
          <w:sz w:val="26"/>
        </w:rPr>
        <w:t>5. Worked numerical demo</w:t>
      </w:r>
    </w:p>
    <w:p>
      <w:r>
        <w:rPr>
          <w:rFonts w:ascii="Calibri" w:hAnsi="Calibri"/>
          <w:sz w:val="21"/>
        </w:rPr>
        <w:t xml:space="preserve">Noun (NN) partition only, </w:t>
      </w:r>
      <w:r>
        <w:rPr>
          <w:rFonts w:ascii="Consolas" w:hAnsi="Consolas"/>
          <w:color w:val="8B0000"/>
          <w:sz w:val="19"/>
        </w:rPr>
        <w:t>ner=False</w:t>
      </w:r>
      <w:r>
        <w:rPr>
          <w:rFonts w:ascii="Calibri" w:hAnsi="Calibri"/>
          <w:sz w:val="21"/>
        </w:rPr>
        <w:t>. Depths from the real WordNet hierarchy under the default strategy: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word</w:t>
            </w:r>
          </w:p>
        </w:tc>
        <w:tc>
          <w:tcPr>
            <w:tcW w:type="dxa" w:w="32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lemma</w:t>
            </w:r>
          </w:p>
        </w:tc>
        <w:tc>
          <w:tcPr>
            <w:tcW w:type="dxa" w:w="32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depth d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cat</w:t>
            </w:r>
          </w:p>
        </w:tc>
        <w:tc>
          <w:tcPr>
            <w:tcW w:type="dxa" w:w="32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cat</w:t>
            </w:r>
          </w:p>
        </w:tc>
        <w:tc>
          <w:tcPr>
            <w:tcW w:type="dxa" w:w="32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13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dog</w:t>
            </w:r>
          </w:p>
        </w:tc>
        <w:tc>
          <w:tcPr>
            <w:tcW w:type="dxa" w:w="32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dog</w:t>
            </w:r>
          </w:p>
        </w:tc>
        <w:tc>
          <w:tcPr>
            <w:tcW w:type="dxa" w:w="32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14</w:t>
            </w:r>
          </w:p>
        </w:tc>
      </w:tr>
      <w:tr>
        <w:tc>
          <w:tcPr>
            <w:tcW w:type="dxa" w:w="32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bank</w:t>
            </w:r>
          </w:p>
        </w:tc>
        <w:tc>
          <w:tcPr>
            <w:tcW w:type="dxa" w:w="32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bank</w:t>
            </w:r>
          </w:p>
        </w:tc>
        <w:tc>
          <w:tcPr>
            <w:tcW w:type="dxa" w:w="32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</w:tr>
    </w:tbl>
    <w:p/>
    <w:p>
      <w:r>
        <w:rPr>
          <w:rFonts w:ascii="Calibri" w:hAnsi="Calibri"/>
          <w:sz w:val="21"/>
        </w:rPr>
        <w:t>Per-wordform term: log C(d+f, f); norep term collapses to log(d+1).</w:t>
      </w:r>
    </w:p>
    <w:p>
      <w:pPr>
        <w:spacing w:before="120"/>
      </w:pPr>
      <w:r>
        <w:rPr>
          <w:rFonts w:ascii="Calibri" w:hAnsi="Calibri"/>
          <w:b/>
          <w:color w:val="2E5A88"/>
          <w:sz w:val="23"/>
        </w:rPr>
        <w:t>5.1 Scores and denominators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Case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Text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REP score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REP denom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REP norm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NOREP score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NOREP denom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NOREP norm</w:t>
            </w:r>
          </w:p>
        </w:tc>
      </w:tr>
      <w:tr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1 - cat x1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The cat slept.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2.6391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2.6391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2.6391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2.6391</w:t>
            </w:r>
          </w:p>
        </w:tc>
      </w:tr>
      <w:tr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2 - cat x3, one sentence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The cat saw the cat near the cat.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6.3279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2.1093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2.6391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2.6391</w:t>
            </w:r>
          </w:p>
        </w:tc>
      </w:tr>
      <w:tr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3 - cat x3, three sentences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The cat slept. A cat ran. My cat purred.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6.3279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2.1093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2.6391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2.6391</w:t>
            </w:r>
          </w:p>
        </w:tc>
      </w:tr>
      <w:tr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4 - cat + dog, distinct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The cat and the dog played.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5.3471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2.6736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5.3471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2.6736</w:t>
            </w:r>
          </w:p>
        </w:tc>
      </w:tr>
      <w:tr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5 - cat x3 + dog x1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The cat chased a cat while another cat watched the dog.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9.0360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2.2590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5.3471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1218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2.6736</w:t>
            </w:r>
          </w:p>
        </w:tc>
      </w:tr>
    </w:tbl>
    <w:p/>
    <w:p>
      <w:r>
        <w:rPr>
          <w:rFonts w:ascii="Calibri" w:hAnsi="Calibri"/>
          <w:b/>
          <w:sz w:val="21"/>
        </w:rPr>
        <w:t>Hand checks (all match the library output):</w:t>
      </w:r>
    </w:p>
    <w:p>
      <w:r>
        <w:rPr>
          <w:rFonts w:ascii="Calibri" w:hAnsi="Calibri"/>
          <w:sz w:val="21"/>
        </w:rPr>
        <w:t>- Case 1: log C(14,1) = log 14 = 2.6391. No repetition =&gt; rep = norep.</w:t>
      </w:r>
    </w:p>
    <w:p>
      <w:r>
        <w:rPr>
          <w:rFonts w:ascii="Calibri" w:hAnsi="Calibri"/>
          <w:sz w:val="21"/>
        </w:rPr>
        <w:t>- Case 2: rep log C(16,3) = 6.3279, denom 3. norep log 14 = 2.6391, denom 1.</w:t>
      </w:r>
    </w:p>
    <w:p>
      <w:r>
        <w:rPr>
          <w:rFonts w:ascii="Calibri" w:hAnsi="Calibri"/>
          <w:sz w:val="21"/>
        </w:rPr>
        <w:t xml:space="preserve">- </w:t>
      </w:r>
      <w:r>
        <w:rPr>
          <w:rFonts w:ascii="Calibri" w:hAnsi="Calibri"/>
          <w:b/>
          <w:sz w:val="21"/>
        </w:rPr>
        <w:t>Case 3 is bit-identical to Case 2</w:t>
      </w:r>
      <w:r>
        <w:rPr>
          <w:rFonts w:ascii="Calibri" w:hAnsi="Calibri"/>
          <w:sz w:val="21"/>
        </w:rPr>
        <w:t xml:space="preserve"> - the decisive illustration that aggregation is whole-text: three cats across three different sentences leave the score, both denominators, and both normalized values unchanged.</w:t>
      </w:r>
    </w:p>
    <w:p>
      <w:r>
        <w:rPr>
          <w:rFonts w:ascii="Calibri" w:hAnsi="Calibri"/>
          <w:sz w:val="21"/>
        </w:rPr>
        <w:t>- Case 4: log 14 + log 15 = 5.3471, denom 2. No repetition =&gt; rep = norep.</w:t>
      </w:r>
    </w:p>
    <w:p>
      <w:r>
        <w:rPr>
          <w:rFonts w:ascii="Calibri" w:hAnsi="Calibri"/>
          <w:sz w:val="21"/>
        </w:rPr>
        <w:t>- Case 5: rep log C(16,3) + log C(15,1) = 9.0360, denom 3+1 = 4. norep log 14 + log 15 = 5.3471, denom 1+1 = 2.</w:t>
      </w:r>
    </w:p>
    <w:p>
      <w:pPr>
        <w:spacing w:before="120"/>
      </w:pPr>
      <w:r>
        <w:rPr>
          <w:rFonts w:ascii="Calibri" w:hAnsi="Calibri"/>
          <w:b/>
          <w:color w:val="2E5A88"/>
          <w:sz w:val="23"/>
        </w:rPr>
        <w:t>5.2 How repetition moves the REP term (fixed depth d = 13)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f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REP term  log C(d+f,f)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REP normalized  (term/f)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NOREP term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2.6391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2.6391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2.6391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4.6540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2.3270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2.6391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6.3279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2.1093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2.6391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9.0558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1.8112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2.6391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10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13.9501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1.3950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2.6391</w:t>
            </w:r>
          </w:p>
        </w:tc>
      </w:tr>
      <w:tr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50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29.9794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0.5996</w:t>
            </w:r>
          </w:p>
        </w:tc>
        <w:tc>
          <w:tcPr>
            <w:tcW w:type="dxa" w:w="2436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2.6391</w:t>
            </w:r>
          </w:p>
        </w:tc>
      </w:tr>
    </w:tbl>
    <w:p/>
    <w:p>
      <w:r>
        <w:rPr>
          <w:rFonts w:ascii="Calibri" w:hAnsi="Calibri"/>
          <w:sz w:val="21"/>
        </w:rPr>
        <w:t>The multiset coefficient grows sublinearly in f, while the denominator grows linearly (+f). Hence the rep-normalized contribution of a word decreases the more it is repeated - repetition dilutes per-word concreteness. The norep term is flat by construction (log(d+1)), fully immune to repetition.</w:t>
      </w:r>
    </w:p>
    <w:p>
      <w:r>
        <w:rPr>
          <w:rFonts w:ascii="Calibri" w:hAnsi="Calibri"/>
          <w:b/>
          <w:sz w:val="21"/>
        </w:rPr>
        <w:t>Limiting cases.</w:t>
      </w:r>
      <w:r>
        <w:rPr>
          <w:rFonts w:ascii="Calibri" w:hAnsi="Calibri"/>
          <w:sz w:val="21"/>
        </w:rPr>
        <w:t xml:space="preserve"> f = 1: rep = norep exactly (Cases 1, 4). f -&gt; infinity: log C(d+f, f) ~ d * log f grows without bound but only logarithmically, so rep-normalized -&gt; 0; norep is unchanged at log(d+1).</w:t>
      </w:r>
    </w:p>
    <w:p>
      <w:pPr>
        <w:spacing w:before="120"/>
      </w:pPr>
      <w:r>
        <w:rPr>
          <w:rFonts w:ascii="Calibri" w:hAnsi="Calibri"/>
          <w:b/>
          <w:color w:val="2E5A88"/>
          <w:sz w:val="23"/>
        </w:rPr>
        <w:t>5.3 WSD does not touch the denominators</w:t>
      </w:r>
    </w:p>
    <w:p>
      <w:r>
        <w:rPr>
          <w:rFonts w:ascii="Calibri" w:hAnsi="Calibri"/>
          <w:sz w:val="21"/>
        </w:rPr>
        <w:t>Text: "I sat by the river bank. Then I went to the bank to deposit cash." (nouns: river, bank x2, cash)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Strategy</w:t>
            </w:r>
          </w:p>
        </w:tc>
        <w:tc>
          <w:tcPr>
            <w:tcW w:type="dxa" w:w="19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REP score</w:t>
            </w:r>
          </w:p>
        </w:tc>
        <w:tc>
          <w:tcPr>
            <w:tcW w:type="dxa" w:w="19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REP denom</w:t>
            </w:r>
          </w:p>
        </w:tc>
        <w:tc>
          <w:tcPr>
            <w:tcW w:type="dxa" w:w="19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NOREP score</w:t>
            </w:r>
          </w:p>
        </w:tc>
        <w:tc>
          <w:tcPr>
            <w:tcW w:type="dxa" w:w="19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/>
                <w:sz w:val="17"/>
              </w:rPr>
              <w:t>NOREP denom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first</w:t>
            </w:r>
          </w:p>
        </w:tc>
        <w:tc>
          <w:tcPr>
            <w:tcW w:type="dxa" w:w="19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6.9157</w:t>
            </w:r>
          </w:p>
        </w:tc>
        <w:tc>
          <w:tcPr>
            <w:tcW w:type="dxa" w:w="19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9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5.6630</w:t>
            </w:r>
          </w:p>
        </w:tc>
        <w:tc>
          <w:tcPr>
            <w:tcW w:type="dxa" w:w="19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</w:tr>
      <w:tr>
        <w:tc>
          <w:tcPr>
            <w:tcW w:type="dxa" w:w="19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lesk</w:t>
            </w:r>
          </w:p>
        </w:tc>
        <w:tc>
          <w:tcPr>
            <w:tcW w:type="dxa" w:w="19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6.9157</w:t>
            </w:r>
          </w:p>
        </w:tc>
        <w:tc>
          <w:tcPr>
            <w:tcW w:type="dxa" w:w="19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4</w:t>
            </w:r>
          </w:p>
        </w:tc>
        <w:tc>
          <w:tcPr>
            <w:tcW w:type="dxa" w:w="19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5.6630</w:t>
            </w:r>
          </w:p>
        </w:tc>
        <w:tc>
          <w:tcPr>
            <w:tcW w:type="dxa" w:w="1949"/>
          </w:tcPr>
          <w:p>
            <w:pPr>
              <w:spacing w:after="20" w:line="240" w:lineRule="auto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>3</w:t>
            </w:r>
          </w:p>
        </w:tc>
      </w:tr>
    </w:tbl>
    <w:p/>
    <w:p>
      <w:r>
        <w:rPr>
          <w:rFonts w:ascii="Consolas" w:hAnsi="Consolas"/>
          <w:color w:val="8B0000"/>
          <w:sz w:val="19"/>
        </w:rPr>
        <w:t>bank</w:t>
      </w:r>
      <w:r>
        <w:rPr>
          <w:rFonts w:ascii="Calibri" w:hAnsi="Calibri"/>
          <w:sz w:val="21"/>
        </w:rPr>
        <w:t xml:space="preserve"> appears twice with two plausible senses but is one wordform. rep denom = 1(river) + 2(bank) + 1(cash) = 4; norep denom = 3 unique lemmas - identical across strategies. Here first and lesk also happened to select the same depth, so even the scores coincide; in general only the score can differ, never the counts.</w:t>
      </w:r>
    </w:p>
    <w:p>
      <w:pPr>
        <w:spacing w:before="200"/>
      </w:pPr>
      <w:r>
        <w:rPr>
          <w:rFonts w:ascii="Calibri" w:hAnsi="Calibri"/>
          <w:b/>
          <w:color w:val="1F3B5C"/>
          <w:sz w:val="26"/>
        </w:rPr>
        <w:t>6. Summary</w:t>
      </w:r>
    </w:p>
    <w:p>
      <w:r>
        <w:rPr>
          <w:rFonts w:ascii="Calibri" w:hAnsi="Calibri"/>
          <w:sz w:val="21"/>
        </w:rPr>
        <w:t xml:space="preserve">1. </w:t>
      </w:r>
      <w:r>
        <w:rPr>
          <w:rFonts w:ascii="Calibri" w:hAnsi="Calibri"/>
          <w:b/>
          <w:sz w:val="21"/>
        </w:rPr>
        <w:t>rep vs. norep.</w:t>
      </w:r>
      <w:r>
        <w:rPr>
          <w:rFonts w:ascii="Calibri" w:hAnsi="Calibri"/>
          <w:sz w:val="21"/>
        </w:rPr>
        <w:t xml:space="preserve"> rep scores each wordform once as log C(d+f, f) with the true whole-text frequency f and adds f to the denominator; norep deduplicates to unique lemmas per POS, scores each as log(d+1), and adds 1.</w:t>
      </w:r>
    </w:p>
    <w:p>
      <w:r>
        <w:rPr>
          <w:rFonts w:ascii="Calibri" w:hAnsi="Calibri"/>
          <w:sz w:val="21"/>
        </w:rPr>
        <w:t xml:space="preserve">2. </w:t>
      </w:r>
      <w:r>
        <w:rPr>
          <w:rFonts w:ascii="Calibri" w:hAnsi="Calibri"/>
          <w:b/>
          <w:sz w:val="21"/>
        </w:rPr>
        <w:t>Normalization.</w:t>
      </w:r>
      <w:r>
        <w:rPr>
          <w:rFonts w:ascii="Calibri" w:hAnsi="Calibri"/>
          <w:sz w:val="21"/>
        </w:rPr>
        <w:t xml:space="preserve"> The denominator counts only words with non-zero concreteness - sum of f (rep) or the number of unique valid lemmas (norep).</w:t>
      </w:r>
    </w:p>
    <w:p>
      <w:r>
        <w:rPr>
          <w:rFonts w:ascii="Calibri" w:hAnsi="Calibri"/>
          <w:sz w:val="21"/>
        </w:rPr>
        <w:t xml:space="preserve">3. </w:t>
      </w:r>
      <w:r>
        <w:rPr>
          <w:rFonts w:ascii="Calibri" w:hAnsi="Calibri"/>
          <w:b/>
          <w:sz w:val="21"/>
        </w:rPr>
        <w:t>Text-level, not sentence-level.</w:t>
      </w:r>
      <w:r>
        <w:rPr>
          <w:rFonts w:ascii="Calibri" w:hAnsi="Calibri"/>
          <w:sz w:val="21"/>
        </w:rPr>
        <w:t xml:space="preserve"> Counts are aggregated over the whole text, so a word repeated across sentences is scored once (as a multiset of size f) and never double-counts the numerator or the denominator.</w:t>
      </w:r>
    </w:p>
    <w:p>
      <w:r>
        <w:rPr>
          <w:rFonts w:ascii="Calibri" w:hAnsi="Calibri"/>
          <w:sz w:val="21"/>
        </w:rPr>
        <w:t xml:space="preserve">4. </w:t>
      </w:r>
      <w:r>
        <w:rPr>
          <w:rFonts w:ascii="Calibri" w:hAnsi="Calibri"/>
          <w:b/>
          <w:sz w:val="21"/>
        </w:rPr>
        <w:t>WSD.</w:t>
      </w:r>
      <w:r>
        <w:rPr>
          <w:rFonts w:ascii="Calibri" w:hAnsi="Calibri"/>
          <w:sz w:val="21"/>
        </w:rPr>
        <w:t xml:space="preserve"> Disambiguation acts per wordform using whole-text context and only sets a single depth. Different senses of one surface form are the same unit; WSD changes the score but never the rep/norep denominators.</w:t>
      </w:r>
    </w:p>
    <w:p>
      <w:r>
        <w:rPr>
          <w:rFonts w:ascii="Calibri" w:hAnsi="Calibri"/>
          <w:sz w:val="21"/>
        </w:rPr>
        <w:t xml:space="preserve">Reproduce with the accompanying script </w:t>
      </w:r>
      <w:r>
        <w:rPr>
          <w:rFonts w:ascii="Consolas" w:hAnsi="Consolas"/>
          <w:color w:val="8B0000"/>
          <w:sz w:val="19"/>
        </w:rPr>
        <w:t>demo_repnorep.py</w:t>
      </w:r>
      <w:r>
        <w:rPr>
          <w:rFonts w:ascii="Calibri" w:hAnsi="Calibri"/>
          <w:sz w:val="21"/>
        </w:rPr>
        <w:t>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