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6E6" w:rsidRDefault="00F276E6">
      <w:bookmarkStart w:id="0" w:name="_GoBack"/>
      <w:bookmarkEnd w:id="0"/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276E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6E6" w:rsidRDefault="003010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ФТП</w:t>
            </w:r>
          </w:p>
          <w:p w:rsidR="00F276E6" w:rsidRDefault="003010F1">
            <w:pPr>
              <w:widowControl w:val="0"/>
              <w:spacing w:line="240" w:lineRule="auto"/>
            </w:pPr>
            <w:r>
              <w:t>ftp://dev.bobyakov.ru</w:t>
            </w:r>
          </w:p>
          <w:p w:rsidR="00F276E6" w:rsidRDefault="003010F1">
            <w:pPr>
              <w:widowControl w:val="0"/>
              <w:spacing w:line="240" w:lineRule="auto"/>
            </w:pPr>
            <w:proofErr w:type="spellStart"/>
            <w:r>
              <w:t>devv</w:t>
            </w:r>
            <w:proofErr w:type="spellEnd"/>
          </w:p>
          <w:p w:rsidR="00F276E6" w:rsidRDefault="003010F1">
            <w:pPr>
              <w:widowControl w:val="0"/>
              <w:spacing w:line="240" w:lineRule="auto"/>
            </w:pPr>
            <w:r>
              <w:t>jerwpo780932___cwqc23</w:t>
            </w:r>
          </w:p>
          <w:p w:rsidR="00F276E6" w:rsidRDefault="00F276E6">
            <w:pPr>
              <w:widowControl w:val="0"/>
              <w:spacing w:line="240" w:lineRule="auto"/>
            </w:pPr>
          </w:p>
          <w:p w:rsidR="00F276E6" w:rsidRDefault="003010F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БД</w:t>
            </w:r>
          </w:p>
          <w:p w:rsidR="00F276E6" w:rsidRDefault="003010F1">
            <w:pPr>
              <w:widowControl w:val="0"/>
              <w:spacing w:line="240" w:lineRule="auto"/>
            </w:pPr>
            <w:r>
              <w:t>http://dev.bobyakov.ru/pma/</w:t>
            </w:r>
          </w:p>
          <w:p w:rsidR="00F276E6" w:rsidRDefault="003010F1">
            <w:pPr>
              <w:widowControl w:val="0"/>
              <w:spacing w:line="240" w:lineRule="auto"/>
            </w:pPr>
            <w:r>
              <w:t xml:space="preserve">имя </w:t>
            </w:r>
            <w:proofErr w:type="spellStart"/>
            <w:r>
              <w:t>devbb</w:t>
            </w:r>
            <w:proofErr w:type="spellEnd"/>
          </w:p>
          <w:p w:rsidR="00F276E6" w:rsidRDefault="003010F1">
            <w:pPr>
              <w:widowControl w:val="0"/>
              <w:spacing w:line="240" w:lineRule="auto"/>
            </w:pPr>
            <w:r>
              <w:t xml:space="preserve">юзер </w:t>
            </w:r>
            <w:proofErr w:type="spellStart"/>
            <w:r>
              <w:t>devbb</w:t>
            </w:r>
            <w:proofErr w:type="spellEnd"/>
          </w:p>
          <w:p w:rsidR="00F276E6" w:rsidRDefault="003010F1">
            <w:pPr>
              <w:widowControl w:val="0"/>
              <w:spacing w:line="240" w:lineRule="auto"/>
            </w:pPr>
            <w:r>
              <w:t>пароль wqd_34fwe;lkKCFWEK__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6E6" w:rsidRDefault="003010F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Админка</w:t>
            </w:r>
            <w:proofErr w:type="spellEnd"/>
            <w:r>
              <w:rPr>
                <w:b/>
              </w:rPr>
              <w:t>:</w:t>
            </w:r>
          </w:p>
          <w:p w:rsidR="00F276E6" w:rsidRDefault="003010F1">
            <w:pPr>
              <w:widowControl w:val="0"/>
              <w:spacing w:line="240" w:lineRule="auto"/>
            </w:pPr>
            <w:proofErr w:type="spellStart"/>
            <w:r>
              <w:t>bobyakov</w:t>
            </w:r>
            <w:proofErr w:type="spellEnd"/>
          </w:p>
          <w:p w:rsidR="00F276E6" w:rsidRDefault="003010F1">
            <w:pPr>
              <w:widowControl w:val="0"/>
              <w:spacing w:line="240" w:lineRule="auto"/>
            </w:pPr>
            <w:r>
              <w:t>(G6O@L%fYf)7C#TaZZ</w:t>
            </w:r>
          </w:p>
        </w:tc>
      </w:tr>
    </w:tbl>
    <w:p w:rsidR="00F276E6" w:rsidRDefault="00F276E6"/>
    <w:p w:rsidR="00F276E6" w:rsidRDefault="003010F1">
      <w:pPr>
        <w:rPr>
          <w:b/>
        </w:rPr>
      </w:pPr>
      <w:r>
        <w:rPr>
          <w:b/>
        </w:rPr>
        <w:t xml:space="preserve">Нужно сверстать </w:t>
      </w:r>
      <w:proofErr w:type="spellStart"/>
      <w:r>
        <w:rPr>
          <w:b/>
        </w:rPr>
        <w:t>лендинг</w:t>
      </w:r>
      <w:proofErr w:type="spellEnd"/>
      <w:r>
        <w:rPr>
          <w:b/>
        </w:rPr>
        <w:t xml:space="preserve"> </w:t>
      </w:r>
      <w:r>
        <w:rPr>
          <w:b/>
          <w:highlight w:val="yellow"/>
        </w:rPr>
        <w:t>с привязкой к WP</w:t>
      </w:r>
      <w:r>
        <w:rPr>
          <w:b/>
        </w:rPr>
        <w:t>:</w:t>
      </w:r>
    </w:p>
    <w:p w:rsidR="00F276E6" w:rsidRDefault="003010F1">
      <w:pPr>
        <w:numPr>
          <w:ilvl w:val="0"/>
          <w:numId w:val="3"/>
        </w:numPr>
        <w:contextualSpacing/>
      </w:pPr>
      <w:hyperlink r:id="rId6">
        <w:proofErr w:type="spellStart"/>
        <w:r>
          <w:rPr>
            <w:color w:val="1155CC"/>
            <w:u w:val="single"/>
          </w:rPr>
          <w:t>Десктопная</w:t>
        </w:r>
        <w:proofErr w:type="spellEnd"/>
        <w:r>
          <w:rPr>
            <w:color w:val="1155CC"/>
            <w:u w:val="single"/>
          </w:rPr>
          <w:t xml:space="preserve"> версия</w:t>
        </w:r>
      </w:hyperlink>
    </w:p>
    <w:p w:rsidR="00F276E6" w:rsidRDefault="003010F1">
      <w:pPr>
        <w:numPr>
          <w:ilvl w:val="0"/>
          <w:numId w:val="3"/>
        </w:numPr>
        <w:contextualSpacing/>
      </w:pPr>
      <w:hyperlink r:id="rId7">
        <w:r>
          <w:rPr>
            <w:color w:val="1155CC"/>
            <w:u w:val="single"/>
          </w:rPr>
          <w:t>Мобильная версия</w:t>
        </w:r>
      </w:hyperlink>
    </w:p>
    <w:p w:rsidR="00F276E6" w:rsidRDefault="00F276E6"/>
    <w:p w:rsidR="00F276E6" w:rsidRDefault="003010F1">
      <w:pPr>
        <w:rPr>
          <w:b/>
        </w:rPr>
      </w:pPr>
      <w:r>
        <w:rPr>
          <w:b/>
        </w:rPr>
        <w:t>Нюансы:</w:t>
      </w:r>
    </w:p>
    <w:p w:rsidR="00F276E6" w:rsidRDefault="003010F1">
      <w:pPr>
        <w:numPr>
          <w:ilvl w:val="0"/>
          <w:numId w:val="1"/>
        </w:numPr>
        <w:contextualSpacing/>
      </w:pPr>
      <w:r>
        <w:t>На разрешении 1280 не должно быть горизонтальной прокрутки</w:t>
      </w:r>
    </w:p>
    <w:p w:rsidR="00F276E6" w:rsidRDefault="003010F1">
      <w:pPr>
        <w:numPr>
          <w:ilvl w:val="0"/>
          <w:numId w:val="1"/>
        </w:numPr>
        <w:contextualSpacing/>
      </w:pPr>
      <w:hyperlink r:id="rId8">
        <w:r>
          <w:rPr>
            <w:color w:val="1155CC"/>
            <w:u w:val="single"/>
          </w:rPr>
          <w:t>Ссылка на видео</w:t>
        </w:r>
      </w:hyperlink>
      <w:r>
        <w:t>, которое размещено в макете</w:t>
      </w:r>
    </w:p>
    <w:p w:rsidR="00F276E6" w:rsidRDefault="003010F1">
      <w:pPr>
        <w:numPr>
          <w:ilvl w:val="0"/>
          <w:numId w:val="1"/>
        </w:numPr>
        <w:contextualSpacing/>
      </w:pPr>
      <w:r>
        <w:t xml:space="preserve">При переключении </w:t>
      </w:r>
      <w:proofErr w:type="spellStart"/>
      <w:r>
        <w:t>табов</w:t>
      </w:r>
      <w:proofErr w:type="spellEnd"/>
      <w:r>
        <w:t xml:space="preserve"> в блоке “Выберите серию” меняются: картинка товара, характеристики </w:t>
      </w:r>
      <w:r>
        <w:t>в таблице и часть иконок/надписей под ними</w:t>
      </w:r>
    </w:p>
    <w:p w:rsidR="00F276E6" w:rsidRDefault="003010F1">
      <w:pPr>
        <w:numPr>
          <w:ilvl w:val="0"/>
          <w:numId w:val="1"/>
        </w:numPr>
        <w:contextualSpacing/>
      </w:pPr>
      <w:hyperlink r:id="rId9">
        <w:r>
          <w:rPr>
            <w:color w:val="1155CC"/>
            <w:u w:val="single"/>
          </w:rPr>
          <w:t>Ссылка на PDF-презентацию</w:t>
        </w:r>
      </w:hyperlink>
      <w:r>
        <w:t>, которая упоминается в блоке</w:t>
      </w:r>
    </w:p>
    <w:p w:rsidR="00F276E6" w:rsidRDefault="003010F1">
      <w:pPr>
        <w:numPr>
          <w:ilvl w:val="0"/>
          <w:numId w:val="1"/>
        </w:numPr>
        <w:contextualSpacing/>
      </w:pPr>
      <w:r>
        <w:t>В исходнике предусмотрено зафиксированное к верхней границе окна меню</w:t>
      </w:r>
    </w:p>
    <w:p w:rsidR="00F276E6" w:rsidRDefault="003010F1">
      <w:pPr>
        <w:numPr>
          <w:ilvl w:val="0"/>
          <w:numId w:val="1"/>
        </w:numPr>
        <w:contextualSpacing/>
      </w:pPr>
      <w:r>
        <w:t>В исход</w:t>
      </w:r>
      <w:r>
        <w:t xml:space="preserve">нике предусмотрены </w:t>
      </w:r>
      <w:proofErr w:type="spellStart"/>
      <w:r>
        <w:t>hover</w:t>
      </w:r>
      <w:proofErr w:type="spellEnd"/>
      <w:r>
        <w:t>-эффекты для изображений в блоке “О Заводе”, а также для иконок в блоке “Выберите серию” и для изображений в блоке “Примеры объектов в РФ и СНГ” (в этом блоке можно также добавить изменение масштаба, как на заводе)</w:t>
      </w:r>
    </w:p>
    <w:p w:rsidR="00F276E6" w:rsidRDefault="003010F1">
      <w:pPr>
        <w:numPr>
          <w:ilvl w:val="0"/>
          <w:numId w:val="1"/>
        </w:numPr>
        <w:contextualSpacing/>
      </w:pPr>
      <w:r>
        <w:t>При наведении кур</w:t>
      </w:r>
      <w:r>
        <w:t>сора в область карты не должен меняться ее масштаб</w:t>
      </w:r>
    </w:p>
    <w:p w:rsidR="00F276E6" w:rsidRDefault="003010F1">
      <w:pPr>
        <w:numPr>
          <w:ilvl w:val="0"/>
          <w:numId w:val="1"/>
        </w:numPr>
        <w:contextualSpacing/>
      </w:pPr>
      <w:r>
        <w:t>Ссылки с языков в шапке:</w:t>
      </w:r>
    </w:p>
    <w:p w:rsidR="00F276E6" w:rsidRDefault="003010F1">
      <w:pPr>
        <w:numPr>
          <w:ilvl w:val="0"/>
          <w:numId w:val="2"/>
        </w:numPr>
        <w:ind w:left="1110"/>
        <w:contextualSpacing/>
      </w:pPr>
      <w:hyperlink r:id="rId10">
        <w:r>
          <w:rPr>
            <w:color w:val="1155CC"/>
            <w:u w:val="single"/>
          </w:rPr>
          <w:t>Английский</w:t>
        </w:r>
      </w:hyperlink>
    </w:p>
    <w:p w:rsidR="00F276E6" w:rsidRDefault="003010F1">
      <w:pPr>
        <w:numPr>
          <w:ilvl w:val="0"/>
          <w:numId w:val="2"/>
        </w:numPr>
        <w:ind w:left="1110"/>
        <w:contextualSpacing/>
      </w:pPr>
      <w:hyperlink r:id="rId11">
        <w:r>
          <w:rPr>
            <w:color w:val="1155CC"/>
            <w:u w:val="single"/>
          </w:rPr>
          <w:t>Французский</w:t>
        </w:r>
      </w:hyperlink>
    </w:p>
    <w:p w:rsidR="00F276E6" w:rsidRDefault="003010F1">
      <w:pPr>
        <w:numPr>
          <w:ilvl w:val="0"/>
          <w:numId w:val="2"/>
        </w:numPr>
        <w:ind w:left="1110"/>
        <w:contextualSpacing/>
      </w:pPr>
      <w:hyperlink r:id="rId12">
        <w:r>
          <w:rPr>
            <w:color w:val="1155CC"/>
            <w:u w:val="single"/>
          </w:rPr>
          <w:t>Испанский</w:t>
        </w:r>
      </w:hyperlink>
    </w:p>
    <w:p w:rsidR="00F276E6" w:rsidRDefault="003010F1">
      <w:pPr>
        <w:numPr>
          <w:ilvl w:val="0"/>
          <w:numId w:val="2"/>
        </w:numPr>
        <w:ind w:left="1110"/>
        <w:contextualSpacing/>
      </w:pPr>
      <w:hyperlink r:id="rId13">
        <w:r>
          <w:rPr>
            <w:color w:val="1155CC"/>
            <w:u w:val="single"/>
          </w:rPr>
          <w:t>Китайский</w:t>
        </w:r>
      </w:hyperlink>
    </w:p>
    <w:p w:rsidR="00F276E6" w:rsidRDefault="003010F1">
      <w:pPr>
        <w:numPr>
          <w:ilvl w:val="0"/>
          <w:numId w:val="4"/>
        </w:numPr>
        <w:contextualSpacing/>
      </w:pPr>
      <w:r>
        <w:t>Белая полоска в меню навигации должна выделять текущий пункт, а при наведении курсора на другой пункт должна плавно перетекать под него (т.е. не должна исчезать)</w:t>
      </w:r>
    </w:p>
    <w:p w:rsidR="00F276E6" w:rsidRDefault="003010F1">
      <w:pPr>
        <w:numPr>
          <w:ilvl w:val="0"/>
          <w:numId w:val="4"/>
        </w:numPr>
        <w:contextualSpacing/>
      </w:pPr>
      <w:r>
        <w:t xml:space="preserve">при наведении курсора в область блока “Выберите серию” должна появляться надпись “Сравнить”, при клике на нее должен происходить переход к блоку “Наглядно: сравнительные характеристики серий” </w:t>
      </w:r>
    </w:p>
    <w:sectPr w:rsidR="00F276E6">
      <w:pgSz w:w="11909" w:h="16834"/>
      <w:pgMar w:top="1440" w:right="1440" w:bottom="1440" w:left="1440" w:header="0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946AB"/>
    <w:multiLevelType w:val="multilevel"/>
    <w:tmpl w:val="94563F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60052A7"/>
    <w:multiLevelType w:val="multilevel"/>
    <w:tmpl w:val="2B720B1A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E026D44"/>
    <w:multiLevelType w:val="multilevel"/>
    <w:tmpl w:val="3558F4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65442A1"/>
    <w:multiLevelType w:val="multilevel"/>
    <w:tmpl w:val="B89021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276E6"/>
    <w:rsid w:val="003010F1"/>
    <w:rsid w:val="00F2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wY5KN426dQ" TargetMode="External"/><Relationship Id="rId13" Type="http://schemas.openxmlformats.org/officeDocument/2006/relationships/hyperlink" Target="http://www.shuhua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open?id=0B2BiKg-AYC3hZzdpdE9XZXh5MXc" TargetMode="External"/><Relationship Id="rId12" Type="http://schemas.openxmlformats.org/officeDocument/2006/relationships/hyperlink" Target="http://es.shuafitnes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0B2BiKg-AYC3hLXY5eklGYnRzVlE" TargetMode="External"/><Relationship Id="rId11" Type="http://schemas.openxmlformats.org/officeDocument/2006/relationships/hyperlink" Target="http://fr.shuafitness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shuafitnes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0B2BiKg-AYC3hQjhmM1VPcUJtVDQ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1172</Words>
  <Characters>669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Gordiy</dc:creator>
  <cp:lastModifiedBy>Microsoft</cp:lastModifiedBy>
  <cp:revision>2</cp:revision>
  <dcterms:created xsi:type="dcterms:W3CDTF">2017-08-31T13:19:00Z</dcterms:created>
  <dcterms:modified xsi:type="dcterms:W3CDTF">2017-08-31T13:19:00Z</dcterms:modified>
</cp:coreProperties>
</file>