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2C48E">
      <w:pPr>
        <w:jc w:val="center"/>
        <w:rPr>
          <w:rFonts w:hint="default" w:asciiTheme="majorAscii" w:hAnsiTheme="majorAscii"/>
          <w:b/>
          <w:sz w:val="28"/>
          <w:lang w:val="ru-RU"/>
        </w:rPr>
      </w:pPr>
      <w:r>
        <w:rPr>
          <w:rFonts w:hint="default" w:asciiTheme="majorAscii" w:hAnsiTheme="majorAscii"/>
          <w:b/>
          <w:bCs/>
          <w:sz w:val="28"/>
          <w:szCs w:val="36"/>
          <w:lang w:val="ru-RU"/>
        </w:rPr>
        <w:t>Научная статья</w:t>
      </w:r>
    </w:p>
    <w:p w14:paraId="18036C21">
      <w:pPr>
        <w:jc w:val="center"/>
        <w:rPr>
          <w:rFonts w:hint="default" w:asciiTheme="majorAscii" w:hAnsiTheme="majorAscii"/>
          <w:b/>
          <w:sz w:val="28"/>
          <w:lang w:val="ru-RU"/>
        </w:rPr>
      </w:pPr>
    </w:p>
    <w:p w14:paraId="73A1C5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  <w:lang w:val="ru-RU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Моя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научная статья посвящена изучению того, как люди относятся к QR-кодам: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уровню их знаний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,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насколько доверяют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>QR-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кодам, мнение о будущем.</w:t>
      </w:r>
    </w:p>
    <w:p w14:paraId="5B6B11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  <w:lang w:val="ru-RU"/>
        </w:rPr>
      </w:pPr>
    </w:p>
    <w:p w14:paraId="4A350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  <w:lang w:val="ru-RU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 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Основная цель работы — изучить общественное мнение о QR-кодах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 с помощью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социологического исследования. В рамках достижения этой цели были разработаны и проведены три тематических опроса, каждый из которых соответствует отдельному аспекту взаимодействия людей QR-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кодом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>.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>Перв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ая тема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позволяет выяснить, насколько хорошо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опрошенные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знают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пр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>о QR-ко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д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. В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торая тема про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безопасност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ь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и довери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е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.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Третья тема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>сосредоточен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а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на взглядах участников будущ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ем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QR-кодов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.  </w:t>
      </w:r>
    </w:p>
    <w:p w14:paraId="4A3FD9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inorAscii" w:hAnsiTheme="minorAscii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en-US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br w:type="textWrapping"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Собранные данные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 xml:space="preserve"> я преставил в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графическом виде  с помощью диаграммы для наглядности и удобства восприятия. На их основе  сформулирова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ru-RU"/>
        </w:rPr>
        <w:t>л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t xml:space="preserve"> выводы.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kern w:val="0"/>
          <w:sz w:val="24"/>
          <w:szCs w:val="28"/>
          <w:shd w:val="clear" w:fill="FFFFFF"/>
          <w:lang w:val="en-US"/>
        </w:rPr>
        <w:br w:type="textWrapping"/>
      </w:r>
    </w:p>
    <w:p w14:paraId="276278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inorAscii" w:hAnsiTheme="minorAscii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en-US"/>
        </w:rPr>
      </w:pPr>
    </w:p>
    <w:p w14:paraId="28B3DF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eastAsia="Arial" w:cs="Arial" w:asciiTheme="minorAscii" w:hAnsiTheme="minorAscii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en-US"/>
        </w:rPr>
      </w:pPr>
    </w:p>
    <w:p w14:paraId="026D2D7B">
      <w:pPr>
        <w:jc w:val="left"/>
        <w:rPr>
          <w:rFonts w:hint="default" w:asciiTheme="majorAscii" w:hAnsiTheme="majorAscii"/>
          <w:b/>
          <w:bCs/>
          <w:sz w:val="28"/>
          <w:szCs w:val="32"/>
          <w:lang w:val="ru-RU"/>
        </w:rPr>
      </w:pP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 xml:space="preserve">Осведомленность о 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QR-</w:t>
      </w: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>кодах</w:t>
      </w:r>
    </w:p>
    <w:p w14:paraId="323CF967">
      <w:pPr>
        <w:jc w:val="left"/>
        <w:rPr>
          <w:rFonts w:hint="default" w:asciiTheme="minorAscii" w:hAnsiTheme="minorAscii"/>
          <w:b/>
          <w:bCs/>
          <w:sz w:val="32"/>
          <w:szCs w:val="32"/>
          <w:lang w:val="ru-RU"/>
        </w:rPr>
      </w:pPr>
    </w:p>
    <w:p w14:paraId="5DCBF333">
      <w:pPr>
        <w:jc w:val="left"/>
        <w:rPr>
          <w:rFonts w:hint="default" w:asciiTheme="majorAscii" w:hAnsiTheme="majorAscii"/>
          <w:b/>
          <w:bCs/>
          <w:sz w:val="32"/>
          <w:szCs w:val="32"/>
          <w:lang w:val="en-US"/>
        </w:rPr>
      </w:pP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 xml:space="preserve">Знаете ли вы что такое 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>QR-</w:t>
      </w: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>код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>?</w:t>
      </w:r>
    </w:p>
    <w:p w14:paraId="41F573EF">
      <w:pPr>
        <w:jc w:val="left"/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да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- 97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(97%)</w:t>
      </w:r>
    </w:p>
    <w:p w14:paraId="6C120E58">
      <w:pPr>
        <w:jc w:val="left"/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нет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3 человека (3%)</w:t>
      </w:r>
    </w:p>
    <w:p w14:paraId="432FE1F1">
      <w:pPr>
        <w:jc w:val="left"/>
        <w:rPr>
          <w:rFonts w:hint="default" w:asciiTheme="majorAscii" w:hAnsiTheme="majorAscii"/>
          <w:b w:val="0"/>
          <w:bCs w:val="0"/>
          <w:sz w:val="28"/>
          <w:szCs w:val="28"/>
          <w:lang w:val="en-US"/>
        </w:rPr>
      </w:pPr>
    </w:p>
    <w:p w14:paraId="3300FE7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726690" cy="2123440"/>
            <wp:effectExtent l="0" t="0" r="1270" b="10160"/>
            <wp:docPr id="2" name="Изображение 2" descr="2026-05-08_15-49-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2026-05-08_15-49-4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669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5AB6">
      <w:pPr>
        <w:rPr>
          <w:rFonts w:hint="default"/>
          <w:lang w:val="ru-RU"/>
        </w:rPr>
      </w:pPr>
    </w:p>
    <w:p w14:paraId="6F5FEC2B">
      <w:pPr>
        <w:rPr>
          <w:rFonts w:hint="default" w:asciiTheme="majorAscii" w:hAnsiTheme="majorAscii"/>
          <w:sz w:val="32"/>
          <w:szCs w:val="32"/>
          <w:lang w:val="ru-RU"/>
        </w:rPr>
      </w:pPr>
    </w:p>
    <w:p w14:paraId="2823F128">
      <w:pPr>
        <w:rPr>
          <w:rFonts w:hint="default" w:asciiTheme="majorAscii" w:hAnsiTheme="majorAscii"/>
          <w:sz w:val="32"/>
          <w:szCs w:val="32"/>
          <w:lang w:val="ru-RU"/>
        </w:rPr>
      </w:pPr>
    </w:p>
    <w:p w14:paraId="51A48DDB">
      <w:pPr>
        <w:rPr>
          <w:rFonts w:hint="default" w:asciiTheme="majorAscii" w:hAnsiTheme="majorAscii"/>
          <w:sz w:val="32"/>
          <w:szCs w:val="32"/>
          <w:lang w:val="ru-RU"/>
        </w:rPr>
      </w:pPr>
    </w:p>
    <w:p w14:paraId="3F6E5E31">
      <w:pPr>
        <w:rPr>
          <w:rFonts w:hint="default" w:asciiTheme="majorAscii" w:hAnsiTheme="majorAscii"/>
          <w:sz w:val="32"/>
          <w:lang w:val="ru-RU"/>
        </w:rPr>
      </w:pPr>
    </w:p>
    <w:p w14:paraId="5EEA8DDC">
      <w:pPr>
        <w:rPr>
          <w:rFonts w:hint="default" w:asciiTheme="majorAscii" w:hAnsiTheme="majorAscii"/>
          <w:sz w:val="32"/>
          <w:lang w:val="ru-RU"/>
        </w:rPr>
      </w:pPr>
    </w:p>
    <w:p w14:paraId="4BF59C30">
      <w:pPr>
        <w:rPr>
          <w:rFonts w:hint="default" w:asciiTheme="majorAscii" w:hAnsiTheme="majorAscii"/>
          <w:sz w:val="32"/>
          <w:lang w:val="ru-RU"/>
        </w:rPr>
      </w:pPr>
    </w:p>
    <w:p w14:paraId="785CAC4A">
      <w:pPr>
        <w:rPr>
          <w:rFonts w:hint="default" w:asciiTheme="majorAscii" w:hAnsiTheme="majorAscii"/>
          <w:sz w:val="32"/>
          <w:lang w:val="ru-RU"/>
        </w:rPr>
      </w:pPr>
    </w:p>
    <w:p w14:paraId="1A822348">
      <w:pPr>
        <w:rPr>
          <w:rFonts w:hint="default" w:asciiTheme="minorAscii" w:hAnsiTheme="minorAscii"/>
          <w:sz w:val="28"/>
          <w:szCs w:val="28"/>
          <w:lang w:val="ru-RU"/>
        </w:rPr>
      </w:pPr>
    </w:p>
    <w:p w14:paraId="7259AA75">
      <w:pPr>
        <w:rPr>
          <w:rFonts w:hint="default" w:asciiTheme="majorAscii" w:hAnsiTheme="majorAscii"/>
          <w:b/>
          <w:sz w:val="24"/>
          <w:lang w:val="en-US"/>
        </w:rPr>
      </w:pP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 xml:space="preserve">Насколько часто пользуетесь 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>QR</w:t>
      </w: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>-кодами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>?</w:t>
      </w:r>
    </w:p>
    <w:p w14:paraId="4AEBB0F1">
      <w:pPr>
        <w:rPr>
          <w:rFonts w:hint="default" w:asciiTheme="majorAscii" w:hAnsiTheme="majorAscii"/>
          <w:b/>
          <w:sz w:val="24"/>
          <w:lang w:val="en-US"/>
        </w:rPr>
      </w:pPr>
    </w:p>
    <w:p w14:paraId="65F07049">
      <w:pPr>
        <w:rPr>
          <w:rFonts w:hint="default" w:asciiTheme="majorAscii" w:hAnsiTheme="majorAscii"/>
          <w:sz w:val="24"/>
          <w:szCs w:val="28"/>
          <w:lang w:val="ru-RU"/>
        </w:rPr>
      </w:pPr>
      <w:r>
        <w:rPr>
          <w:rFonts w:hint="default" w:asciiTheme="majorAscii" w:hAnsiTheme="majorAscii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sz w:val="24"/>
          <w:szCs w:val="28"/>
          <w:lang w:val="ru-RU"/>
        </w:rPr>
        <w:t>пользуюсь каждый день</w:t>
      </w:r>
      <w:r>
        <w:rPr>
          <w:rFonts w:hint="default" w:asciiTheme="majorAscii" w:hAnsiTheme="majorAscii"/>
          <w:sz w:val="24"/>
          <w:szCs w:val="28"/>
          <w:lang w:val="en-US"/>
        </w:rPr>
        <w:t>”</w:t>
      </w:r>
      <w:r>
        <w:rPr>
          <w:rFonts w:hint="default" w:asciiTheme="majorAscii" w:hAnsiTheme="majorAscii"/>
          <w:sz w:val="24"/>
          <w:szCs w:val="28"/>
          <w:lang w:val="ru-RU"/>
        </w:rPr>
        <w:t xml:space="preserve"> -</w:t>
      </w:r>
      <w:r>
        <w:rPr>
          <w:rFonts w:hint="default" w:asciiTheme="majorAscii" w:hAnsiTheme="majorAscii"/>
          <w:sz w:val="24"/>
          <w:szCs w:val="28"/>
          <w:lang w:val="en-US"/>
        </w:rPr>
        <w:t xml:space="preserve"> 53 </w:t>
      </w:r>
      <w:r>
        <w:rPr>
          <w:rFonts w:hint="default" w:asciiTheme="majorAscii" w:hAnsiTheme="majorAscii"/>
          <w:sz w:val="24"/>
          <w:szCs w:val="28"/>
          <w:lang w:val="ru-RU"/>
        </w:rPr>
        <w:t>человека (53%)</w:t>
      </w:r>
    </w:p>
    <w:p w14:paraId="5FAE1B2E">
      <w:pPr>
        <w:rPr>
          <w:rFonts w:hint="default" w:asciiTheme="majorAscii" w:hAnsiTheme="majorAscii"/>
          <w:sz w:val="24"/>
          <w:szCs w:val="28"/>
          <w:lang w:val="ru-RU"/>
        </w:rPr>
      </w:pPr>
      <w:r>
        <w:rPr>
          <w:rFonts w:hint="default" w:asciiTheme="majorAscii" w:hAnsiTheme="majorAscii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sz w:val="24"/>
          <w:szCs w:val="28"/>
          <w:lang w:val="ru-RU"/>
        </w:rPr>
        <w:t>несколько раз в неделю</w:t>
      </w:r>
      <w:r>
        <w:rPr>
          <w:rFonts w:hint="default" w:asciiTheme="majorAscii" w:hAnsiTheme="majorAscii"/>
          <w:sz w:val="24"/>
          <w:szCs w:val="28"/>
          <w:lang w:val="en-US"/>
        </w:rPr>
        <w:t>”</w:t>
      </w:r>
      <w:r>
        <w:rPr>
          <w:rFonts w:hint="default" w:asciiTheme="majorAscii" w:hAnsiTheme="majorAscii"/>
          <w:sz w:val="24"/>
          <w:szCs w:val="28"/>
          <w:lang w:val="ru-RU"/>
        </w:rPr>
        <w:t xml:space="preserve"> - 42 человека (42%)</w:t>
      </w:r>
    </w:p>
    <w:p w14:paraId="0C9BE35D">
      <w:pPr>
        <w:rPr>
          <w:rFonts w:hint="default" w:asciiTheme="majorAscii" w:hAnsiTheme="majorAscii"/>
          <w:sz w:val="24"/>
          <w:szCs w:val="28"/>
          <w:lang w:val="ru-RU"/>
        </w:rPr>
      </w:pPr>
      <w:r>
        <w:rPr>
          <w:rFonts w:hint="default" w:asciiTheme="majorAscii" w:hAnsiTheme="majorAscii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sz w:val="24"/>
          <w:szCs w:val="28"/>
          <w:lang w:val="ru-RU"/>
        </w:rPr>
        <w:t>практически не пользуюсь</w:t>
      </w:r>
      <w:r>
        <w:rPr>
          <w:rFonts w:hint="default" w:asciiTheme="majorAscii" w:hAnsiTheme="majorAscii"/>
          <w:sz w:val="24"/>
          <w:szCs w:val="28"/>
          <w:lang w:val="en-US"/>
        </w:rPr>
        <w:t>”</w:t>
      </w:r>
      <w:r>
        <w:rPr>
          <w:rFonts w:hint="default" w:asciiTheme="majorAscii" w:hAnsiTheme="majorAscii"/>
          <w:sz w:val="24"/>
          <w:szCs w:val="28"/>
          <w:lang w:val="ru-RU"/>
        </w:rPr>
        <w:t xml:space="preserve"> - 5 человек (5%)</w:t>
      </w:r>
    </w:p>
    <w:p w14:paraId="5C3287C2">
      <w:pPr>
        <w:rPr>
          <w:rFonts w:hint="default" w:asciiTheme="majorAscii" w:hAnsiTheme="majorAscii"/>
          <w:sz w:val="24"/>
          <w:szCs w:val="28"/>
          <w:lang w:val="ru-RU"/>
        </w:rPr>
      </w:pPr>
    </w:p>
    <w:p w14:paraId="08E87ED8">
      <w:pPr>
        <w:rPr>
          <w:rFonts w:hint="default" w:asciiTheme="minorAscii" w:hAnsiTheme="minorAscii"/>
          <w:sz w:val="28"/>
          <w:szCs w:val="28"/>
          <w:lang w:val="ru-RU"/>
        </w:rPr>
      </w:pPr>
    </w:p>
    <w:p w14:paraId="4A7946BF">
      <w:pPr>
        <w:rPr>
          <w:rFonts w:hint="default" w:asciiTheme="minorAscii" w:hAnsiTheme="minorAscii"/>
          <w:sz w:val="28"/>
          <w:szCs w:val="28"/>
          <w:lang w:val="ru-RU"/>
        </w:rPr>
      </w:pPr>
      <w:r>
        <w:rPr>
          <w:rFonts w:hint="default" w:asciiTheme="minorAscii" w:hAnsiTheme="minorAscii"/>
          <w:sz w:val="28"/>
          <w:szCs w:val="28"/>
          <w:lang w:val="ru-RU"/>
        </w:rPr>
        <w:drawing>
          <wp:inline distT="0" distB="0" distL="114300" distR="114300">
            <wp:extent cx="4468495" cy="2401570"/>
            <wp:effectExtent l="0" t="0" r="12065" b="6350"/>
            <wp:docPr id="4" name="Изображение 4" descr="2026-05-11_17-18-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2026-05-11_17-18-2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849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8D40">
      <w:pPr>
        <w:rPr>
          <w:rFonts w:hint="default" w:asciiTheme="minorAscii" w:hAnsiTheme="minorAscii"/>
          <w:sz w:val="28"/>
          <w:szCs w:val="28"/>
          <w:lang w:val="ru-RU"/>
        </w:rPr>
      </w:pPr>
    </w:p>
    <w:p w14:paraId="172E50E6">
      <w:pPr>
        <w:rPr>
          <w:rFonts w:hint="default" w:asciiTheme="majorAscii" w:hAnsiTheme="majorAscii"/>
          <w:b/>
          <w:sz w:val="28"/>
          <w:lang w:val="ru-RU"/>
        </w:rPr>
      </w:pPr>
    </w:p>
    <w:p w14:paraId="3C27E658">
      <w:pPr>
        <w:rPr>
          <w:rFonts w:hint="default" w:asciiTheme="majorAscii" w:hAnsiTheme="majorAscii"/>
          <w:b/>
          <w:sz w:val="28"/>
          <w:lang w:val="ru-RU"/>
        </w:rPr>
      </w:pPr>
    </w:p>
    <w:p w14:paraId="43824F92">
      <w:pPr>
        <w:rPr>
          <w:rFonts w:hint="default" w:asciiTheme="majorAscii" w:hAnsiTheme="majorAscii"/>
          <w:b/>
          <w:sz w:val="28"/>
          <w:lang w:val="ru-RU"/>
        </w:rPr>
      </w:pPr>
    </w:p>
    <w:p w14:paraId="605C3C0B">
      <w:pPr>
        <w:rPr>
          <w:rFonts w:hint="default" w:asciiTheme="majorAscii" w:hAnsiTheme="majorAscii"/>
          <w:b/>
          <w:bCs/>
          <w:sz w:val="28"/>
          <w:szCs w:val="32"/>
          <w:lang w:val="ru-RU"/>
        </w:rPr>
      </w:pP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 xml:space="preserve">Доверие и безопасность 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QR-</w:t>
      </w: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>кодов</w:t>
      </w:r>
    </w:p>
    <w:p w14:paraId="3DDF956C">
      <w:pPr>
        <w:rPr>
          <w:rFonts w:hint="default" w:asciiTheme="majorAscii" w:hAnsiTheme="majorAscii"/>
          <w:b/>
          <w:bCs/>
          <w:sz w:val="32"/>
          <w:szCs w:val="32"/>
          <w:lang w:val="ru-RU"/>
        </w:rPr>
      </w:pPr>
    </w:p>
    <w:p w14:paraId="2A1AC063">
      <w:pPr>
        <w:rPr>
          <w:rFonts w:hint="default" w:asciiTheme="majorAscii" w:hAnsiTheme="majorAscii"/>
          <w:b/>
          <w:bCs/>
          <w:sz w:val="24"/>
          <w:szCs w:val="28"/>
          <w:lang w:val="en-US"/>
        </w:rPr>
      </w:pP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>Считаете ли вы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 xml:space="preserve"> QR-</w:t>
      </w:r>
      <w:r>
        <w:rPr>
          <w:rFonts w:hint="default" w:asciiTheme="majorAscii" w:hAnsiTheme="majorAscii"/>
          <w:b/>
          <w:bCs/>
          <w:sz w:val="24"/>
          <w:szCs w:val="28"/>
          <w:lang w:val="ru-RU"/>
        </w:rPr>
        <w:t>коды  безопасными</w:t>
      </w:r>
      <w:r>
        <w:rPr>
          <w:rFonts w:hint="default" w:asciiTheme="majorAscii" w:hAnsiTheme="majorAscii"/>
          <w:b/>
          <w:bCs/>
          <w:sz w:val="24"/>
          <w:szCs w:val="28"/>
          <w:lang w:val="en-US"/>
        </w:rPr>
        <w:t>?</w:t>
      </w:r>
    </w:p>
    <w:p w14:paraId="18248EFB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да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58 человек (58%)</w:t>
      </w:r>
    </w:p>
    <w:p w14:paraId="50D30232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нет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16 человек (16%)</w:t>
      </w:r>
    </w:p>
    <w:p w14:paraId="066578EE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не задумывался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26  человек (26%)</w:t>
      </w:r>
    </w:p>
    <w:p w14:paraId="2572893B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</w:p>
    <w:p w14:paraId="18483C8B">
      <w:pPr>
        <w:rPr>
          <w:rFonts w:hint="default" w:asciiTheme="majorAscii" w:hAnsiTheme="majorAscii"/>
          <w:b w:val="0"/>
          <w:bCs w:val="0"/>
          <w:sz w:val="32"/>
          <w:szCs w:val="32"/>
          <w:lang w:val="ru-RU"/>
        </w:rPr>
      </w:pPr>
      <w:r>
        <w:rPr>
          <w:rFonts w:hint="default" w:asciiTheme="majorAscii" w:hAnsiTheme="majorAscii"/>
          <w:b w:val="0"/>
          <w:bCs w:val="0"/>
          <w:sz w:val="32"/>
          <w:szCs w:val="32"/>
          <w:lang w:val="ru-RU"/>
        </w:rPr>
        <w:drawing>
          <wp:inline distT="0" distB="0" distL="114300" distR="114300">
            <wp:extent cx="2863215" cy="2270125"/>
            <wp:effectExtent l="0" t="0" r="1905" b="635"/>
            <wp:docPr id="5" name="Изображение 5" descr="2026-05-08_16-15-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2026-05-08_16-15-4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215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9F1E">
      <w:pPr>
        <w:rPr>
          <w:rFonts w:hint="default" w:asciiTheme="majorAscii" w:hAnsiTheme="majorAscii"/>
          <w:b w:val="0"/>
          <w:bCs w:val="0"/>
          <w:sz w:val="32"/>
          <w:szCs w:val="32"/>
          <w:lang w:val="ru-RU"/>
        </w:rPr>
      </w:pPr>
    </w:p>
    <w:p w14:paraId="4EE1B2EF">
      <w:pPr>
        <w:rPr>
          <w:rFonts w:hint="default" w:asciiTheme="majorAscii" w:hAnsiTheme="majorAscii"/>
          <w:b w:val="0"/>
          <w:bCs w:val="0"/>
          <w:sz w:val="32"/>
          <w:szCs w:val="32"/>
          <w:lang w:val="ru-RU"/>
        </w:rPr>
      </w:pPr>
    </w:p>
    <w:p w14:paraId="09FD5572">
      <w:pPr>
        <w:rPr>
          <w:rFonts w:hint="default" w:asciiTheme="majorAscii" w:hAnsiTheme="majorAscii"/>
          <w:b/>
          <w:sz w:val="28"/>
          <w:lang w:val="en-US"/>
        </w:rPr>
      </w:pP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 xml:space="preserve">Есть ли у вас опасения при использовании 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QR-</w:t>
      </w: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>кодов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?</w:t>
      </w:r>
    </w:p>
    <w:p w14:paraId="0760F8A6">
      <w:pPr>
        <w:rPr>
          <w:rFonts w:hint="default" w:asciiTheme="majorAscii" w:hAnsiTheme="majorAscii"/>
          <w:b/>
          <w:sz w:val="28"/>
          <w:lang w:val="en-US"/>
        </w:rPr>
      </w:pPr>
    </w:p>
    <w:p w14:paraId="15034A25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постоянно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- 18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(18%)</w:t>
      </w:r>
    </w:p>
    <w:p w14:paraId="79905904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нет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35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(35%)</w:t>
      </w:r>
    </w:p>
    <w:p w14:paraId="402B04EF">
      <w:pPr>
        <w:ind w:left="140" w:hanging="120" w:hangingChars="50"/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иногда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47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(47%)</w:t>
      </w:r>
    </w:p>
    <w:p w14:paraId="41ED2903">
      <w:pPr>
        <w:ind w:left="140" w:hanging="120" w:hangingChars="50"/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</w:p>
    <w:p w14:paraId="4EC50EF0">
      <w:pPr>
        <w:ind w:left="140" w:hanging="140" w:hangingChars="50"/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  <w:drawing>
          <wp:inline distT="0" distB="0" distL="114300" distR="114300">
            <wp:extent cx="3469640" cy="2312670"/>
            <wp:effectExtent l="0" t="0" r="5080" b="3810"/>
            <wp:docPr id="6" name="Изображение 6" descr="2026-05-11_17-24-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2026-05-11_17-24-5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E571">
      <w:pP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</w:p>
    <w:p w14:paraId="63E3453D">
      <w:pP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</w:p>
    <w:p w14:paraId="19B76E66">
      <w:pPr>
        <w:rPr>
          <w:rFonts w:hint="default" w:asciiTheme="majorAscii" w:hAnsiTheme="majorAscii"/>
          <w:b/>
          <w:bCs/>
          <w:sz w:val="28"/>
          <w:szCs w:val="32"/>
          <w:lang w:val="en-US"/>
        </w:rPr>
      </w:pP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 xml:space="preserve">Будут ли 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QR</w:t>
      </w:r>
      <w:r>
        <w:rPr>
          <w:rFonts w:hint="default" w:asciiTheme="majorAscii" w:hAnsiTheme="majorAscii"/>
          <w:b/>
          <w:bCs/>
          <w:sz w:val="28"/>
          <w:szCs w:val="32"/>
          <w:lang w:val="ru-RU"/>
        </w:rPr>
        <w:t>-коды развиваться в будущем</w:t>
      </w:r>
      <w:r>
        <w:rPr>
          <w:rFonts w:hint="default" w:asciiTheme="majorAscii" w:hAnsiTheme="majorAscii"/>
          <w:b/>
          <w:bCs/>
          <w:sz w:val="28"/>
          <w:szCs w:val="32"/>
          <w:lang w:val="en-US"/>
        </w:rPr>
        <w:t>?</w:t>
      </w:r>
    </w:p>
    <w:p w14:paraId="3916CFD6">
      <w:pPr>
        <w:rPr>
          <w:rFonts w:hint="default" w:asciiTheme="majorAscii" w:hAnsiTheme="majorAscii"/>
          <w:b w:val="0"/>
          <w:sz w:val="28"/>
          <w:lang w:val="ru-RU"/>
        </w:rPr>
      </w:pPr>
    </w:p>
    <w:p w14:paraId="6EB470CB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да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72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человека (72%)</w:t>
      </w:r>
    </w:p>
    <w:p w14:paraId="518CECA5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нет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20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(20%)</w:t>
      </w:r>
    </w:p>
    <w:p w14:paraId="028BF0A3">
      <w:pPr>
        <w:rPr>
          <w:rFonts w:hint="default" w:asciiTheme="majorAscii" w:hAnsiTheme="majorAscii"/>
          <w:b w:val="0"/>
          <w:sz w:val="24"/>
          <w:lang w:val="ru-RU"/>
        </w:rPr>
      </w:pP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 xml:space="preserve">Ответ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>“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иногда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” -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8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en-US"/>
        </w:rPr>
        <w:t xml:space="preserve"> </w:t>
      </w:r>
      <w: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  <w:t>человек (8%)</w:t>
      </w:r>
    </w:p>
    <w:p w14:paraId="508A1F40">
      <w:pPr>
        <w:rPr>
          <w:rFonts w:hint="default" w:asciiTheme="majorAscii" w:hAnsiTheme="majorAscii"/>
          <w:b w:val="0"/>
          <w:sz w:val="28"/>
          <w:lang w:val="ru-RU"/>
        </w:rPr>
      </w:pPr>
    </w:p>
    <w:p w14:paraId="3E13B324">
      <w:pPr>
        <w:rPr>
          <w:rFonts w:hint="default" w:asciiTheme="majorAscii" w:hAnsiTheme="majorAscii"/>
          <w:b w:val="0"/>
          <w:sz w:val="28"/>
          <w:lang w:val="ru-RU"/>
        </w:rPr>
      </w:pPr>
    </w:p>
    <w:p w14:paraId="103B850E">
      <w:pP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  <w: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  <w:drawing>
          <wp:inline distT="0" distB="0" distL="114300" distR="114300">
            <wp:extent cx="3600450" cy="2447925"/>
            <wp:effectExtent l="0" t="0" r="0" b="0"/>
            <wp:docPr id="3" name="Изображение 3" descr="x3sLqlb9NKW-3HyKbRC1HY5MLZIB7vxcpnTmJpVQM9nz69WElAdHotLi8G4i16YsDTOJlosEDmxg0v0nxsd__JQ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x3sLqlb9NKW-3HyKbRC1HY5MLZIB7vxcpnTmJpVQM9nz69WElAdHotLi8G4i16YsDTOJlosEDmxg0v0nxsd__JQ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818D">
      <w:pP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</w:p>
    <w:p w14:paraId="7FE985AD">
      <w:pPr>
        <w:rPr>
          <w:rFonts w:hint="default" w:asciiTheme="minorAscii" w:hAnsiTheme="minorAscii"/>
          <w:b w:val="0"/>
          <w:bCs w:val="0"/>
          <w:sz w:val="36"/>
          <w:szCs w:val="36"/>
          <w:lang w:val="ru-RU"/>
        </w:rPr>
      </w:pPr>
    </w:p>
    <w:p w14:paraId="3CC6F1AA">
      <w:pPr>
        <w:rPr>
          <w:rFonts w:hint="default" w:asciiTheme="minorAscii" w:hAnsiTheme="minorAscii"/>
          <w:b w:val="0"/>
          <w:bCs w:val="0"/>
          <w:sz w:val="36"/>
          <w:szCs w:val="36"/>
          <w:lang w:val="ru-RU"/>
        </w:rPr>
      </w:pPr>
      <w:bookmarkStart w:id="0" w:name="_GoBack"/>
      <w:bookmarkEnd w:id="0"/>
    </w:p>
    <w:p w14:paraId="543BD108">
      <w:pPr>
        <w:rPr>
          <w:rFonts w:hint="default" w:asciiTheme="majorAscii" w:hAnsiTheme="majorAscii"/>
          <w:b/>
          <w:bCs/>
          <w:sz w:val="28"/>
          <w:szCs w:val="36"/>
          <w:lang w:val="en-US"/>
        </w:rPr>
      </w:pPr>
      <w:r>
        <w:rPr>
          <w:rFonts w:hint="default" w:asciiTheme="majorAscii" w:hAnsiTheme="majorAscii"/>
          <w:b/>
          <w:bCs/>
          <w:sz w:val="28"/>
          <w:szCs w:val="36"/>
          <w:lang w:val="ru-RU"/>
        </w:rPr>
        <w:t>Вывод</w:t>
      </w:r>
      <w:r>
        <w:rPr>
          <w:rFonts w:hint="default" w:asciiTheme="majorAscii" w:hAnsiTheme="majorAscii"/>
          <w:b/>
          <w:bCs/>
          <w:sz w:val="28"/>
          <w:szCs w:val="36"/>
          <w:lang w:val="en-US"/>
        </w:rPr>
        <w:t>:</w:t>
      </w:r>
    </w:p>
    <w:p w14:paraId="00BE5D05">
      <w:pPr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</w:p>
    <w:p w14:paraId="639DC83C">
      <w:pPr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QR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8"/>
          <w:szCs w:val="28"/>
          <w:shd w:val="clear" w:fill="FFFFFF"/>
        </w:rPr>
        <w:noBreakHyphen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 xml:space="preserve">коды давно перестали быть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>чем-то новым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 xml:space="preserve"> — исследование показывает, что почти все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опрошенные знакомы с этой технологией, а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многие используют её каждый день.</w:t>
      </w:r>
    </w:p>
    <w:p w14:paraId="7755AE47">
      <w:pPr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</w:rPr>
      </w:pPr>
    </w:p>
    <w:p w14:paraId="0737011F">
      <w:pPr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 xml:space="preserve">  Однако за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популярностью скрывается парадокс: несмотря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на повсеместное применение, доверие к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QR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8"/>
          <w:szCs w:val="28"/>
          <w:shd w:val="clear" w:fill="FFFFFF"/>
        </w:rPr>
        <w:noBreakHyphen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кодам далеко не абсолютное. Более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половины пользователей время от времени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настороженно относятся к сканированию кодов,а кто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8"/>
          <w:szCs w:val="28"/>
          <w:shd w:val="clear" w:fill="FFFFFF"/>
        </w:rPr>
        <w:noBreakHyphen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то просто не задумывается о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 xml:space="preserve">безопасности. </w:t>
      </w:r>
    </w:p>
    <w:p w14:paraId="323A9354">
      <w:pPr>
        <w:rPr>
          <w:rFonts w:hint="default" w:eastAsia="Arial" w:cs="Arial" w:asciiTheme="majorAscii" w:hAnsiTheme="majorAscii"/>
          <w:i w:val="0"/>
          <w:color w:val="000000"/>
          <w:spacing w:val="0"/>
          <w:sz w:val="24"/>
          <w:shd w:val="clear" w:fill="FFFFFF"/>
        </w:rPr>
      </w:pPr>
    </w:p>
    <w:p w14:paraId="749FDB41">
      <w:pPr>
        <w:rPr>
          <w:rFonts w:hint="default" w:asciiTheme="majorAscii" w:hAnsiTheme="majorAscii"/>
          <w:b w:val="0"/>
          <w:bCs w:val="0"/>
          <w:sz w:val="24"/>
          <w:szCs w:val="28"/>
          <w:lang w:val="ru-RU"/>
        </w:rPr>
      </w:pP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 xml:space="preserve"> При этом люди верят в будущее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QR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8"/>
          <w:szCs w:val="28"/>
          <w:shd w:val="clear" w:fill="FFFFFF"/>
        </w:rPr>
        <w:noBreakHyphen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кодов — большинство считает, что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технология будет развиваться. Получается,QR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8"/>
          <w:szCs w:val="28"/>
          <w:shd w:val="clear" w:fill="FFFFFF"/>
        </w:rPr>
        <w:noBreakHyphen/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коды уже вписались в нашу жизнь, но чтобы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их развитие шло без сбоев, важно обучать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пользователей цифровой грамотности и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рассказывать, как пользоваться этой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 xml:space="preserve"> 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</w:rPr>
        <w:t>технологией безопасно</w:t>
      </w:r>
      <w:r>
        <w:rPr>
          <w:rFonts w:hint="default" w:eastAsia="Arial" w:cs="Arial" w:asciiTheme="majorAscii" w:hAnsiTheme="majorAscii"/>
          <w:i w:val="0"/>
          <w:iCs w:val="0"/>
          <w:color w:val="000000"/>
          <w:spacing w:val="0"/>
          <w:sz w:val="24"/>
          <w:szCs w:val="28"/>
          <w:shd w:val="clear" w:fill="FFFFFF"/>
          <w:lang w:val="ru-RU"/>
        </w:rPr>
        <w:t>.</w:t>
      </w:r>
    </w:p>
    <w:sectPr>
      <w:pgSz w:w="11906" w:h="16838"/>
      <w:pgMar w:top="1440" w:right="1800" w:bottom="1440" w:left="1800" w:header="720" w:footer="720" w:gutter="0"/>
      <w:cols w:space="720" w:num="1"/>
      <w:vAlign w:val="top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167226"/>
    <w:rsid w:val="0E4815A3"/>
    <w:rsid w:val="1CFC637F"/>
    <w:rsid w:val="4B167226"/>
    <w:rsid w:val="569B3211"/>
    <w:rsid w:val="6A910E16"/>
    <w:rsid w:val="7D061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spacing w:beforeAutospacing="1" w:afterAutospacing="1"/>
      <w:outlineLvl w:val="1"/>
    </w:pPr>
    <w:rPr>
      <w:sz w:val="32"/>
    </w:rPr>
  </w:style>
  <w:style w:type="paragraph" w:styleId="4">
    <w:name w:val="heading 3"/>
    <w:basedOn w:val="1"/>
    <w:next w:val="1"/>
    <w:qFormat/>
    <w:uiPriority w:val="0"/>
    <w:pPr>
      <w:spacing w:beforeAutospacing="1" w:afterAutospacing="1"/>
      <w:outlineLvl w:val="2"/>
    </w:pPr>
    <w:rPr>
      <w:sz w:val="28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semiHidden/>
    <w:unhideWhenUsed/>
    <w:qFormat/>
    <w:uiPriority w:val="99"/>
    <w:rPr>
      <w:color w:val="2F69C7"/>
      <w:u w:val="single"/>
    </w:rPr>
  </w:style>
  <w:style w:type="paragraph" w:styleId="8">
    <w:name w:val="Title"/>
    <w:basedOn w:val="1"/>
    <w:next w:val="1"/>
    <w:qFormat/>
    <w:uiPriority w:val="0"/>
    <w:pPr>
      <w:spacing w:afterAutospacing="1"/>
    </w:pPr>
    <w:rPr>
      <w:sz w:val="52"/>
    </w:rPr>
  </w:style>
  <w:style w:type="paragraph" w:styleId="9">
    <w:name w:val="Subtitle"/>
    <w:basedOn w:val="1"/>
    <w:next w:val="1"/>
    <w:qFormat/>
    <w:uiPriority w:val="0"/>
    <w:pPr>
      <w:spacing w:afterAutospacing="1"/>
    </w:pPr>
    <w:rPr>
      <w:color w:val="808080"/>
      <w:sz w:val="30"/>
    </w:rPr>
  </w:style>
  <w:style w:type="table" w:styleId="10">
    <w:name w:val="Table Grid"/>
    <w:basedOn w:val="6"/>
    <w:qFormat/>
    <w:uiPriority w:val="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322</Words>
  <Characters>1909</Characters>
  <Lines>0</Lines>
  <Paragraphs>0</Paragraphs>
  <TotalTime>4</TotalTime>
  <ScaleCrop>false</ScaleCrop>
  <LinksUpToDate>false</LinksUpToDate>
  <CharactersWithSpaces>2220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2026-05-08T11:47:00Z</dcterms:created>
  <dc:creator>USER</dc:creator>
  <cp:lastModifiedBy>Гордей Вестед</cp:lastModifiedBy>
  <dcterms:modified xsi:type="dcterms:W3CDTF">2026-05-12T22:28:50Z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3AE879B2A7C64A98BE4EC183E8A1EE42_11</vt:lpwstr>
  </property>
  <property fmtid="{D5CDD505-2E9C-101B-9397-08002B2CF9AE}" pid="4" name="KSOTemplateDocerSaveRecord">
    <vt:lpwstr>eyJoZGlkIjoiZGVhNzdkZWUyNGNiZjY3MTg0NTMwMWQ0ZmUzZTEzMWQiLCJ1c2VySWQiOiI4NDIzOTIzOTg3OTAifQ==</vt:lpwstr>
  </property>
</Properties>
</file>