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14="http://schemas.microsoft.com/office/word/2010/wordml" xmlns:a="http://schemas.openxmlformats.org/drawingml/2006/main" xmlns:r="http://schemas.openxmlformats.org/officeDocument/2006/relationships" xmlns:mc="http://schemas.openxmlformats.org/markup-compatibility/2006" xmlns:wp="http://schemas.openxmlformats.org/drawingml/2006/wordprocessingDrawing" xmlns:pic="http://schemas.openxmlformats.org/drawingml/2006/picture" xmlns:vyd="http://volga.yandex.com/schemas/document/model" w:conformance="transitional" mc:Ignorable="vyd">
  <w:background/>
  <w:body vyd:_id="vyd:00000000000001">
    <w:p w14:paraId="7B32C48E" vyd:_id="vyd:0000000000007a">
      <w:pPr>
        <w:jc w:val="center"/>
        <w:rPr>
          <w:rFonts w:hint="default" w:ascii="Times New Roman" w:hAnsi="Times New Roman" w:asciiTheme="majorAscii" w:hAnsiTheme="majorAscii"/>
          <w:sz w:val="28"/>
          <w:b w:val="1"/>
          <w:lang w:val="ru-RU"/>
        </w:rPr>
      </w:pPr>
      <w:r>
        <w:rPr>
          <w:rFonts w:hint="default" w:ascii="Times New Roman" w:hAnsi="Times New Roman" w:asciiTheme="majorAscii" w:hAnsiTheme="majorAscii"/>
          <w:sz w:val="28"/>
          <w:b w:val="1"/>
          <w:lang w:val="ru-RU"/>
          <w:bCs w:val="1"/>
          <w:szCs w:val="36"/>
        </w:rPr>
        <w:t vyd:_id="vyd:0000000000007b" xml:space="preserve">Научная </w:t>
      </w:r>
      <w:r>
        <w:rPr>
          <w:rFonts w:hint="default" w:ascii="Times New Roman" w:hAnsi="Times New Roman" w:asciiTheme="majorAscii" w:hAnsiTheme="majorAscii"/>
          <w:sz w:val="28"/>
          <w:b w:val="1"/>
          <w:lang w:val="ru-RU"/>
          <w:bCs w:val="1"/>
          <w:szCs w:val="36"/>
        </w:rPr>
        <w:t vyd:_id="vyd:mp36p4b6x6dzrq">статья</w:t>
      </w:r>
    </w:p>
    <w:p w14:paraId="7B32C48E" vyd:_id="vyd:mp36qk19rlit9k">
      <w:pPr>
        <w:jc w:val="center"/>
        <w:rPr>
          <w:rFonts w:hint="default" w:ascii="Times New Roman" w:hAnsi="Times New Roman" w:asciiTheme="majorAscii" w:hAnsiTheme="majorAscii"/>
          <w:sz w:val="28"/>
          <w:b w:val="1"/>
          <w:lang w:val="ru-RU"/>
        </w:rPr>
      </w:pPr>
    </w:p>
    <w:p w14:paraId="73A1C593" vyd:_id="vyd:00000000000063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</w:rPr>
      </w:pP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79">Моя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78" xml:space="preserve"> научн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mp36peqsj585lr" xml:space="preserve">ая статья посвящена изучению того, как люди относятся к QR-кодам: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77" xml:space="preserve">уровню их знаний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76" xml:space="preserve">,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75" xml:space="preserve">насколько доверяют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74">QR-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73">кодам, мнение о будущем.</w:t>
      </w:r>
    </w:p>
    <w:p w14:paraId="73A1C593" vyd:_id="vyd:mp36qqn9g2v6xy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</w:rPr>
      </w:pPr>
    </w:p>
    <w:p w14:paraId="73A1C593" vyd:_id="vyd:mp36qqwhjoi7i9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</w:rPr>
      </w:pP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mp36qqn7u6dd1p" xml:space="preserve"> 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72" xml:space="preserve">Основная цель работы — изучить общественное мнение о QR-кодах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71" xml:space="preserve"> с помощью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70" xml:space="preserve"> социологического исследования. В рамках достижения этой цели были разработаны и проведены три тематических опроса, каждый из которых соответствует отдельному аспекту взаимодействия людей QR-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z">кодом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y">.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x" xml:space="preserve">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w">Перв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v">ая тема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u" xml:space="preserve"> позволяет выяснить, насколько хорошо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t" xml:space="preserve">опрошенные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s" xml:space="preserve"> знают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r">пр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q">о QR-ко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p">д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o" xml:space="preserve"> . В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n" xml:space="preserve">торая тема про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m" xml:space="preserve"> безопасност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l">ь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k" xml:space="preserve"> и довери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j">е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i" xml:space="preserve">.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h" xml:space="preserve">Третья тема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g">сосредоточен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f">а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e" xml:space="preserve"> на взглядах участников будущ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d">ем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c" xml:space="preserve"> QR-кодов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b" xml:space="preserve">.  </w:t>
      </w:r>
    </w:p>
    <w:p w14:paraId="73A1C593" vyd:_id="vyd:mp36r3py8fsg3v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inorAscii" w:hAnsiTheme="minorAscii"/>
          <w:sz w:val="28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</w:pP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br w:type="textWrapping" vyd:_id="vyd:0000000000006a"/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9" xml:space="preserve"> Собранные данные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8" xml:space="preserve"> я преставил в 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7" xml:space="preserve"> графическом виде  с помощью диаграммы для наглядности и удобства восприятия. На их основе  сформулирова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kern w:val="0"/>
          <w:szCs w:val="28"/>
        </w:rPr>
        <w:t vyd:_id="vyd:00000000000066">л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t vyd:_id="vyd:00000000000065" xml:space="preserve"> выводы.</w:t>
      </w:r>
      <w:r>
        <w:rPr>
          <w:rFonts w:hint="default" w:ascii="Times New Roman" w:hAnsi="Times New Roman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  <w:br w:type="textWrapping" vyd:_id="vyd:00000000000064"/>
      </w:r>
    </w:p>
    <w:p w14:paraId="276278D1" vyd:_id="vyd:00000000000062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inorAscii" w:hAnsiTheme="minorAscii"/>
          <w:sz w:val="28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</w:pPr>
    </w:p>
    <w:p w14:paraId="28B3DF23" vyd:_id="vyd:00000000000060">
      <w:pPr>
        <w:keepNext w:val="0"/>
        <w:keepLines w:val="0"/>
        <w:widowControl w:val="1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Rule="auto"/>
        <w:ind w:start="0" w:end="0" w:firstLine="0"/>
        <w:jc w:val="start"/>
        <w:rPr>
          <w:rFonts w:hint="default" w:ascii="Times New Roman" w:hAnsi="Times New Roman" w:eastAsia="Arial" w:cs="Arial" w:asciiTheme="minorAscii" w:hAnsiTheme="minorAscii"/>
          <w:sz w:val="28"/>
          <w:color w:val="000000"/>
          <w:i w:val="0"/>
          <w:spacing w:val="0"/>
          <w:shd w:val="clear" w:fill="FFFFFF"/>
          <w:lang w:val="en-US"/>
          <w:iCs w:val="0"/>
          <w:kern w:val="0"/>
          <w:szCs w:val="28"/>
        </w:rPr>
      </w:pPr>
    </w:p>
    <w:p w14:paraId="026D2D7B" vyd:_id="vyd:0000000000005w">
      <w:pPr>
        <w:jc w:val="start"/>
        <w:rPr>
          <w:rFonts w:hint="default" w:ascii="Times New Roman" w:hAnsi="Times New Roman" w:asciiTheme="majorAscii" w:hAnsiTheme="majorAscii"/>
          <w:sz w:val="28"/>
          <w:b w:val="1"/>
          <w:lang w:val="ru-RU"/>
          <w:bCs w:val="1"/>
          <w:szCs w:val="32"/>
        </w:rPr>
      </w:pPr>
      <w:r>
        <w:rPr>
          <w:rFonts w:hint="default" w:ascii="Times New Roman" w:hAnsi="Times New Roman" w:asciiTheme="majorAscii" w:hAnsiTheme="majorAscii"/>
          <w:sz w:val="28"/>
          <w:b w:val="1"/>
          <w:lang w:val="ru-RU"/>
          <w:bCs w:val="1"/>
          <w:szCs w:val="32"/>
        </w:rPr>
        <w:t vyd:_id="vyd:0000000000005z" xml:space="preserve">Осведомленность о </w:t>
      </w:r>
      <w:r>
        <w:rPr>
          <w:rFonts w:hint="default" w:ascii="Times New Roman" w:hAnsi="Times New Roman" w:asciiTheme="majorAscii" w:hAnsiTheme="majorAscii"/>
          <w:sz w:val="28"/>
          <w:b w:val="1"/>
          <w:lang w:val="en-US"/>
          <w:bCs w:val="1"/>
          <w:szCs w:val="32"/>
        </w:rPr>
        <w:t vyd:_id="vyd:0000000000005y">QR-</w:t>
      </w:r>
      <w:r>
        <w:rPr>
          <w:rFonts w:hint="default" w:ascii="Times New Roman" w:hAnsi="Times New Roman" w:asciiTheme="majorAscii" w:hAnsiTheme="majorAscii"/>
          <w:sz w:val="28"/>
          <w:b w:val="1"/>
          <w:lang w:val="ru-RU"/>
          <w:bCs w:val="1"/>
          <w:szCs w:val="32"/>
        </w:rPr>
        <w:t vyd:_id="vyd:0000000000005x">кодах</w:t>
      </w:r>
    </w:p>
    <w:p w14:paraId="323CF967" vyd:_id="vyd:0000000000005v">
      <w:pPr>
        <w:jc w:val="start"/>
        <w:rPr>
          <w:rFonts w:hint="default" w:ascii="Times New Roman" w:hAnsi="Times New Roman" w:asciiTheme="minorAscii" w:hAnsiTheme="minorAscii"/>
          <w:sz w:val="32"/>
          <w:b w:val="1"/>
          <w:lang w:val="ru-RU"/>
          <w:bCs w:val="1"/>
          <w:szCs w:val="32"/>
        </w:rPr>
      </w:pPr>
    </w:p>
    <w:p w14:paraId="5DCBF333" vyd:_id="vyd:0000000000005q">
      <w:pPr>
        <w:jc w:val="start"/>
        <w:rPr>
          <w:rFonts w:hint="default" w:ascii="Times New Roman" w:hAnsi="Times New Roman" w:asciiTheme="majorAscii" w:hAnsiTheme="majorAscii"/>
          <w:sz w:val="32"/>
          <w:b w:val="1"/>
          <w:lang w:val="en-US"/>
          <w:bCs w:val="1"/>
          <w:szCs w:val="32"/>
        </w:rPr>
      </w:pPr>
      <w:r>
        <w:rPr>
          <w:rFonts w:hint="default" w:ascii="Times New Roman" w:hAnsi="Times New Roman" w:asciiTheme="majorAscii" w:hAnsiTheme="majorAscii"/>
          <w:sz w:val="24"/>
          <w:b w:val="1"/>
          <w:lang w:val="ru-RU"/>
          <w:bCs w:val="1"/>
          <w:szCs w:val="28"/>
        </w:rPr>
        <w:t vyd:_id="vyd:0000000000005u" xml:space="preserve">Знаете ли вы что такое </w:t>
      </w:r>
      <w:r>
        <w:rPr>
          <w:rFonts w:hint="default" w:ascii="Times New Roman" w:hAnsi="Times New Roman" w:asciiTheme="majorAscii" w:hAnsiTheme="majorAscii"/>
          <w:sz w:val="24"/>
          <w:b w:val="1"/>
          <w:lang w:val="en-US"/>
          <w:bCs w:val="1"/>
          <w:szCs w:val="28"/>
        </w:rPr>
        <w:t vyd:_id="vyd:0000000000005t">QR-</w:t>
      </w:r>
      <w:r>
        <w:rPr>
          <w:rFonts w:hint="default" w:ascii="Times New Roman" w:hAnsi="Times New Roman" w:asciiTheme="majorAscii" w:hAnsiTheme="majorAscii"/>
          <w:sz w:val="24"/>
          <w:b w:val="1"/>
          <w:lang w:val="ru-RU"/>
          <w:bCs w:val="1"/>
          <w:szCs w:val="28"/>
        </w:rPr>
        <w:t vyd:_id="vyd:0000000000005s">код</w:t>
      </w:r>
      <w:r>
        <w:rPr>
          <w:rFonts w:hint="default" w:ascii="Times New Roman" w:hAnsi="Times New Roman" w:asciiTheme="majorAscii" w:hAnsiTheme="majorAscii"/>
          <w:sz w:val="24"/>
          <w:b w:val="1"/>
          <w:lang w:val="en-US"/>
          <w:bCs w:val="1"/>
          <w:szCs w:val="28"/>
        </w:rPr>
        <w:t vyd:_id="vyd:0000000000005r">?</w:t>
      </w:r>
    </w:p>
    <w:p w14:paraId="41F573EF" vyd:_id="vyd:0000000000005k">
      <w:pPr>
        <w:jc w:val="start"/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p" xml:space="preserve">Ответ </w:t>
      </w:r>
      <w:r>
        <w:rPr>
          <w:rFonts w:hint="default" w:ascii="Times New Roman" w:hAnsi="Times New Roman" w:asciiTheme="majorAscii" w:hAnsiTheme="majorAscii"/>
          <w:sz w:val="24"/>
          <w:b w:val="0"/>
          <w:lang w:val="en-US"/>
          <w:bCs w:val="0"/>
          <w:szCs w:val="28"/>
        </w:rPr>
        <w:t vyd:_id="vyd:0000000000005o">“</w:t>
      </w: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n">да</w:t>
      </w:r>
      <w:r>
        <w:rPr>
          <w:rFonts w:hint="default" w:ascii="Times New Roman" w:hAnsi="Times New Roman" w:asciiTheme="majorAscii" w:hAnsiTheme="majorAscii"/>
          <w:sz w:val="24"/>
          <w:b w:val="0"/>
          <w:lang w:val="en-US"/>
          <w:bCs w:val="0"/>
          <w:szCs w:val="28"/>
        </w:rPr>
        <w:t vyd:_id="vyd:0000000000005m" xml:space="preserve">” - 97 </w:t>
      </w: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l">человек (97%)</w:t>
      </w:r>
    </w:p>
    <w:p w14:paraId="6C120E58" vyd:_id="vyd:0000000000005e">
      <w:pPr>
        <w:jc w:val="start"/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j" xml:space="preserve">Ответ </w:t>
      </w:r>
      <w:r>
        <w:rPr>
          <w:rFonts w:hint="default" w:ascii="Times New Roman" w:hAnsi="Times New Roman" w:asciiTheme="majorAscii" w:hAnsiTheme="majorAscii"/>
          <w:sz w:val="24"/>
          <w:b w:val="0"/>
          <w:lang w:val="en-US"/>
          <w:bCs w:val="0"/>
          <w:szCs w:val="28"/>
        </w:rPr>
        <w:t vyd:_id="vyd:0000000000005i">“</w:t>
      </w: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h">нет</w:t>
      </w:r>
      <w:r>
        <w:rPr>
          <w:rFonts w:hint="default" w:ascii="Times New Roman" w:hAnsi="Times New Roman" w:asciiTheme="majorAscii" w:hAnsiTheme="majorAscii"/>
          <w:sz w:val="24"/>
          <w:b w:val="0"/>
          <w:lang w:val="en-US"/>
          <w:bCs w:val="0"/>
          <w:szCs w:val="28"/>
        </w:rPr>
        <w:t vyd:_id="vyd:0000000000005g" xml:space="preserve">” - </w:t>
      </w:r>
      <w:r>
        <w:rPr>
          <w:rFonts w:hint="default" w:ascii="Times New Roman" w:hAnsi="Times New Roman" w:asciiTheme="majorAscii" w:hAnsiTheme="majorAscii"/>
          <w:sz w:val="24"/>
          <w:b w:val="0"/>
          <w:lang w:val="ru-RU"/>
          <w:bCs w:val="0"/>
          <w:szCs w:val="28"/>
        </w:rPr>
        <w:t vyd:_id="vyd:0000000000005f">3 человека (3%)</w:t>
      </w:r>
    </w:p>
    <w:p w14:paraId="432FE1F1" vyd:_id="vyd:0000000000005d">
      <w:pPr>
        <w:jc w:val="start"/>
        <w:rPr>
          <w:rFonts w:hint="default" w:ascii="Times New Roman" w:hAnsi="Times New Roman" w:asciiTheme="majorAscii" w:hAnsiTheme="majorAscii"/>
          <w:sz w:val="28"/>
          <w:b w:val="0"/>
          <w:lang w:val="en-US"/>
          <w:bCs w:val="0"/>
          <w:szCs w:val="28"/>
        </w:rPr>
      </w:pPr>
    </w:p>
    <w:p w14:paraId="3300FE77" vyd:_id="vyd:0000000000005b">
      <w:pPr>
        <w:rPr>
          <w:rFonts w:hint="default"/>
          <w:lang w:val="en-US"/>
        </w:rPr>
      </w:pPr>
      <w:r>
        <w:rPr>
          <w:rFonts w:hint="default"/>
          <w:lang w:val="en-US"/>
        </w:rPr>
        <w:drawing vyd:_id="vyd:0000000000005c">
          <wp:inline distT="0" distB="0" distL="114300" distR="114300">
            <wp:extent cx="2726690" cy="2123440"/>
            <wp:effectExtent l="0" t="0" r="1270" b="10160"/>
            <wp:docPr id="2" name="Изображение 2" descr="2026-05-08_15-49-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Изображение 2" descr="2026-05-08_15-49-4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669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5AB6" vyd:_id="vyd:0000000000005a">
      <w:pPr>
        <w:rPr>
          <w:rFonts w:hint="default"/>
          <w:lang w:val="ru-RU"/>
        </w:rPr>
      </w:pPr>
    </w:p>
    <w:p w14:paraId="6F5FEC2B" vyd:_id="vyd:00000000000059">
      <w:pPr>
        <w:rPr>
          <w:rFonts w:hint="default" w:asciiTheme="majorAscii" w:hAnsiTheme="majorAscii"/>
          <w:sz w:val="32"/>
          <w:lang w:val="ru-RU"/>
          <w:szCs w:val="32"/>
        </w:rPr>
      </w:pPr>
    </w:p>
    <w:p w14:paraId="2823F128" vyd:_id="vyd:00000000000058">
      <w:pPr>
        <w:rPr>
          <w:rFonts w:hint="default" w:asciiTheme="majorAscii" w:hAnsiTheme="majorAscii"/>
          <w:sz w:val="32"/>
          <w:lang w:val="ru-RU"/>
          <w:szCs w:val="32"/>
        </w:rPr>
      </w:pPr>
    </w:p>
    <w:p w14:paraId="51A48DDB" vyd:_id="vyd:00000000000057">
      <w:pPr>
        <w:rPr>
          <w:rFonts w:hint="default" w:asciiTheme="majorAscii" w:hAnsiTheme="majorAscii"/>
          <w:sz w:val="32"/>
          <w:lang w:val="ru-RU"/>
          <w:szCs w:val="32"/>
        </w:rPr>
      </w:pPr>
    </w:p>
    <w:p w14:paraId="3F6E5E31" vyd:_id="vyd:00000000000056">
      <w:pPr>
        <w:rPr>
          <w:rFonts w:hint="default" w:asciiTheme="majorAscii" w:hAnsiTheme="majorAscii"/>
          <w:sz w:val="32"/>
          <w:lang w:val="ru-RU"/>
        </w:rPr>
      </w:pPr>
    </w:p>
    <w:p w14:paraId="3F6E5E31" vyd:_id="vyd:mp36m6xh2ev4tp">
      <w:pPr>
        <w:rPr>
          <w:rFonts w:hint="default" w:asciiTheme="majorAscii" w:hAnsiTheme="majorAscii"/>
          <w:sz w:val="32"/>
          <w:lang w:val="ru-RU"/>
        </w:rPr>
      </w:pPr>
    </w:p>
    <w:p w14:paraId="3F6E5E31" vyd:_id="vyd:mp36m70fmdx5ui">
      <w:pPr>
        <w:rPr>
          <w:rFonts w:hint="default" w:asciiTheme="majorAscii" w:hAnsiTheme="majorAscii"/>
          <w:sz w:val="32"/>
          <w:lang w:val="ru-RU"/>
        </w:rPr>
      </w:pPr>
    </w:p>
    <w:p w14:paraId="3F6E5E31" vyd:_id="vyd:mp36m75e6na69r">
      <w:pPr>
        <w:rPr>
          <w:rFonts w:hint="default" w:asciiTheme="majorAscii" w:hAnsiTheme="majorAscii"/>
          <w:sz w:val="32"/>
          <w:lang w:val="ru-RU"/>
        </w:rPr>
      </w:pPr>
    </w:p>
    <w:p w14:paraId="3F6E5E31" vyd:_id="vyd:mp36m7a39q35qc">
      <w:pPr>
        <w:rPr>
          <w:rFonts w:hint="default" w:asciiTheme="majorAscii" w:hAnsiTheme="majorAscii"/>
          <w:sz w:val="32"/>
          <w:lang w:val="ru-RU"/>
        </w:rPr>
      </w:pPr>
    </w:p>
    <w:p w14:paraId="3F6E5E31" vyd:_id="vyd:mp36m7f0tnouk3">
      <w:pPr>
        <w:rPr>
          <w:rFonts w:hint="default" w:asciiTheme="majorAscii" w:hAnsiTheme="majorAscii"/>
          <w:sz w:val="32"/>
          <w:lang w:val="ru-RU"/>
        </w:rPr>
      </w:pPr>
    </w:p>
    <w:p w14:paraId="3F6E5E31" vyd:_id="vyd:mp36m7jq7piwqa">
      <w:pPr>
        <w:rPr>
          <w:rFonts w:hint="default" w:asciiTheme="majorAscii" w:hAnsiTheme="majorAscii"/>
          <w:sz w:val="32"/>
          <w:lang w:val="ru-RU"/>
        </w:rPr>
      </w:pPr>
    </w:p>
    <w:p w14:paraId="1A822348" vyd:_id="vyd:00000000000055">
      <w:pPr>
        <w:rPr>
          <w:rFonts w:hint="default" w:asciiTheme="minorAscii" w:hAnsiTheme="minorAscii"/>
          <w:sz w:val="28"/>
          <w:lang w:val="ru-RU"/>
          <w:szCs w:val="28"/>
        </w:rPr>
      </w:pPr>
    </w:p>
    <w:p w14:paraId="7259AA75" vyd:_id="vyd:00000000000050">
      <w:pPr>
        <w:rPr>
          <w:rFonts w:hint="default" w:asciiTheme="majorAscii" w:hAnsiTheme="majorAscii"/>
          <w:sz w:val="24"/>
          <w:b w:val="1"/>
          <w:lang w:val="en-US"/>
        </w:rPr>
      </w:pPr>
      <w:r>
        <w:rPr>
          <w:rFonts w:hint="default" w:asciiTheme="majorAscii" w:hAnsiTheme="majorAscii"/>
          <w:sz w:val="24"/>
          <w:b w:val="1"/>
          <w:lang w:val="ru-RU"/>
          <w:bCs w:val="1"/>
          <w:szCs w:val="28"/>
        </w:rPr>
        <w:t vyd:_id="vyd:00000000000054" xml:space="preserve">Насколько часто пользуетесь </w:t>
      </w:r>
      <w:r>
        <w:rPr>
          <w:rFonts w:hint="default" w:asciiTheme="majorAscii" w:hAnsiTheme="majorAscii"/>
          <w:sz w:val="24"/>
          <w:b w:val="1"/>
          <w:lang w:val="en-US"/>
          <w:bCs w:val="1"/>
          <w:szCs w:val="28"/>
        </w:rPr>
        <w:t vyd:_id="vyd:00000000000053">QR</w:t>
      </w:r>
      <w:r>
        <w:rPr>
          <w:rFonts w:hint="default" w:asciiTheme="majorAscii" w:hAnsiTheme="majorAscii"/>
          <w:sz w:val="24"/>
          <w:b w:val="1"/>
          <w:lang w:val="ru-RU"/>
          <w:bCs w:val="1"/>
          <w:szCs w:val="28"/>
        </w:rPr>
        <w:t vyd:_id="vyd:00000000000052">-кодами</w:t>
      </w:r>
      <w:r>
        <w:rPr>
          <w:rFonts w:hint="default" w:asciiTheme="majorAscii" w:hAnsiTheme="majorAscii"/>
          <w:sz w:val="24"/>
          <w:b w:val="1"/>
          <w:lang w:val="en-US"/>
          <w:bCs w:val="1"/>
          <w:szCs w:val="28"/>
        </w:rPr>
        <w:t vyd:_id="vyd:00000000000051">?</w:t>
      </w:r>
    </w:p>
    <w:p w14:paraId="7259AA75" vyd:_id="vyd:mp36pss3kedqwe">
      <w:pPr>
        <w:rPr>
          <w:rFonts w:hint="default" w:asciiTheme="majorAscii" w:hAnsiTheme="majorAscii"/>
          <w:sz w:val="24"/>
          <w:b w:val="1"/>
          <w:lang w:val="en-US"/>
        </w:rPr>
      </w:pPr>
    </w:p>
    <w:p w14:paraId="65F07049" vyd:_id="vyd:0000000000004s">
      <w:pPr>
        <w:rPr>
          <w:rFonts w:hint="default" w:asciiTheme="majorAscii" w:hAnsiTheme="majorAscii"/>
          <w:sz w:val="24"/>
          <w:lang w:val="ru-RU"/>
          <w:szCs w:val="28"/>
        </w:rPr>
      </w:pPr>
      <w:r>
        <w:rPr>
          <w:rFonts w:hint="default" w:asciiTheme="majorAscii" w:hAnsiTheme="majorAscii"/>
          <w:sz w:val="24"/>
          <w:lang w:val="ru-RU"/>
          <w:szCs w:val="28"/>
        </w:rPr>
        <w:t vyd:_id="vyd:0000000000004z" xml:space="preserve">Ответ 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y">“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x">пользуюсь каждый день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w">”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v" xml:space="preserve"> -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u" xml:space="preserve"> 53 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t">человека (53%)</w:t>
      </w:r>
    </w:p>
    <w:p w14:paraId="5FAE1B2E" vyd:_id="vyd:0000000000004m">
      <w:pPr>
        <w:rPr>
          <w:rFonts w:hint="default" w:asciiTheme="majorAscii" w:hAnsiTheme="majorAscii"/>
          <w:sz w:val="24"/>
          <w:lang w:val="ru-RU"/>
          <w:szCs w:val="28"/>
        </w:rPr>
      </w:pPr>
      <w:r>
        <w:rPr>
          <w:rFonts w:hint="default" w:asciiTheme="majorAscii" w:hAnsiTheme="majorAscii"/>
          <w:sz w:val="24"/>
          <w:lang w:val="ru-RU"/>
          <w:szCs w:val="28"/>
        </w:rPr>
        <w:t vyd:_id="vyd:0000000000004r" xml:space="preserve">Ответ 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q">“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p">несколько раз в неделю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o">”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n" xml:space="preserve"> - 42 человека (42%)</w:t>
      </w:r>
    </w:p>
    <w:p w14:paraId="0C9BE35D" vyd:_id="vyd:0000000000004g">
      <w:pPr>
        <w:rPr>
          <w:rFonts w:hint="default" w:asciiTheme="majorAscii" w:hAnsiTheme="majorAscii"/>
          <w:sz w:val="24"/>
          <w:lang w:val="ru-RU"/>
          <w:szCs w:val="28"/>
        </w:rPr>
      </w:pPr>
      <w:r>
        <w:rPr>
          <w:rFonts w:hint="default" w:asciiTheme="majorAscii" w:hAnsiTheme="majorAscii"/>
          <w:sz w:val="24"/>
          <w:lang w:val="ru-RU"/>
          <w:szCs w:val="28"/>
        </w:rPr>
        <w:t vyd:_id="vyd:0000000000004l" xml:space="preserve">Ответ 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k">“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j">практически не пользуюсь</w:t>
      </w:r>
      <w:r>
        <w:rPr>
          <w:rFonts w:hint="default" w:asciiTheme="majorAscii" w:hAnsiTheme="majorAscii"/>
          <w:sz w:val="24"/>
          <w:lang w:val="en-US"/>
          <w:szCs w:val="28"/>
        </w:rPr>
        <w:t vyd:_id="vyd:0000000000004i">”</w:t>
      </w:r>
      <w:r>
        <w:rPr>
          <w:rFonts w:hint="default" w:asciiTheme="majorAscii" w:hAnsiTheme="majorAscii"/>
          <w:sz w:val="24"/>
          <w:lang w:val="ru-RU"/>
          <w:szCs w:val="28"/>
        </w:rPr>
        <w:t vyd:_id="vyd:0000000000004h" xml:space="preserve"> - 5 человек (5%)</w:t>
      </w:r>
    </w:p>
    <w:p w14:paraId="5C3287C2" vyd:_id="vyd:0000000000004f">
      <w:pPr>
        <w:rPr>
          <w:rFonts w:hint="default" w:asciiTheme="majorAscii" w:hAnsiTheme="majorAscii"/>
          <w:sz w:val="24"/>
          <w:lang w:val="ru-RU"/>
          <w:szCs w:val="28"/>
        </w:rPr>
      </w:pPr>
    </w:p>
    <w:p w14:paraId="08E87ED8" vyd:_id="vyd:0000000000004e">
      <w:pPr>
        <w:rPr>
          <w:rFonts w:hint="default" w:asciiTheme="minorAscii" w:hAnsiTheme="minorAscii"/>
          <w:sz w:val="28"/>
          <w:lang w:val="ru-RU"/>
          <w:szCs w:val="28"/>
        </w:rPr>
      </w:pPr>
    </w:p>
    <w:p w14:paraId="4A7946BF" vyd:_id="vyd:0000000000004c">
      <w:pPr>
        <w:rPr>
          <w:rFonts w:hint="default" w:asciiTheme="minorAscii" w:hAnsiTheme="minorAscii"/>
          <w:sz w:val="28"/>
          <w:lang w:val="ru-RU"/>
          <w:szCs w:val="28"/>
        </w:rPr>
      </w:pPr>
      <w:r>
        <w:rPr>
          <w:rFonts w:hint="default" w:asciiTheme="minorAscii" w:hAnsiTheme="minorAscii"/>
          <w:sz w:val="28"/>
          <w:lang w:val="ru-RU"/>
          <w:szCs w:val="28"/>
        </w:rPr>
        <w:drawing vyd:_id="vyd:0000000000004d">
          <wp:inline distT="0" distB="0" distL="114300" distR="114300">
            <wp:extent cx="4468495" cy="2401570"/>
            <wp:effectExtent l="0" t="0" r="12065" b="6350"/>
            <wp:docPr id="4" name="Изображение 4" descr="2026-05-11_17-18-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Изображение 4" descr="2026-05-11_17-18-2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849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8D40" vyd:_id="vyd:0000000000004b">
      <w:pPr>
        <w:rPr>
          <w:rFonts w:hint="default" w:asciiTheme="minorAscii" w:hAnsiTheme="minorAscii"/>
          <w:sz w:val="28"/>
          <w:lang w:val="ru-RU"/>
          <w:szCs w:val="28"/>
        </w:rPr>
      </w:pPr>
    </w:p>
    <w:p w14:paraId="172E50E6" vyd:_id="vyd:00000000000047">
      <w:pPr>
        <w:rPr>
          <w:rFonts w:hint="default" w:asciiTheme="majorAscii" w:hAnsiTheme="majorAscii"/>
          <w:sz w:val="28"/>
          <w:b w:val="1"/>
          <w:lang w:val="ru-RU"/>
        </w:rPr>
      </w:pPr>
    </w:p>
    <w:p w14:paraId="172E50E6" vyd:_id="vyd:mp36mj3m5yauuh">
      <w:pPr>
        <w:rPr>
          <w:rFonts w:hint="default" w:asciiTheme="majorAscii" w:hAnsiTheme="majorAscii"/>
          <w:sz w:val="28"/>
          <w:b w:val="1"/>
          <w:lang w:val="ru-RU"/>
        </w:rPr>
      </w:pPr>
    </w:p>
    <w:p w14:paraId="172E50E6" vyd:_id="vyd:mp36mlmn84d13p">
      <w:pPr>
        <w:rPr>
          <w:rFonts w:hint="default" w:asciiTheme="majorAscii" w:hAnsiTheme="majorAscii"/>
          <w:sz w:val="28"/>
          <w:b w:val="1"/>
          <w:lang w:val="ru-RU"/>
        </w:rPr>
      </w:pPr>
    </w:p>
    <w:p w14:paraId="172E50E6" vyd:_id="vyd:mp36mm28euyvdq">
      <w:pP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</w:pP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4a" xml:space="preserve">Доверие и безопасность 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  <w:t vyd:_id="vyd:00000000000049">QR-</w:t>
      </w: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48">кодов</w:t>
      </w:r>
    </w:p>
    <w:p w14:paraId="3DDF956C" vyd:_id="vyd:00000000000046">
      <w:pPr>
        <w:rPr>
          <w:rFonts w:hint="default" w:asciiTheme="majorAscii" w:hAnsiTheme="majorAscii"/>
          <w:sz w:val="32"/>
          <w:b w:val="1"/>
          <w:lang w:val="ru-RU"/>
          <w:bCs w:val="1"/>
          <w:szCs w:val="32"/>
        </w:rPr>
      </w:pPr>
    </w:p>
    <w:p w14:paraId="2A1AC063" vyd:_id="vyd:00000000000041">
      <w:pPr>
        <w:rPr>
          <w:rFonts w:hint="default" w:asciiTheme="majorAscii" w:hAnsiTheme="majorAscii"/>
          <w:sz w:val="24"/>
          <w:b w:val="1"/>
          <w:lang w:val="en-US"/>
          <w:bCs w:val="1"/>
          <w:szCs w:val="28"/>
        </w:rPr>
      </w:pPr>
      <w:r>
        <w:rPr>
          <w:rFonts w:hint="default" w:asciiTheme="majorAscii" w:hAnsiTheme="majorAscii"/>
          <w:sz w:val="24"/>
          <w:b w:val="1"/>
          <w:lang w:val="ru-RU"/>
          <w:bCs w:val="1"/>
          <w:szCs w:val="28"/>
        </w:rPr>
        <w:t vyd:_id="vyd:00000000000045">Считаете ли вы</w:t>
      </w:r>
      <w:r>
        <w:rPr>
          <w:rFonts w:hint="default" w:asciiTheme="majorAscii" w:hAnsiTheme="majorAscii"/>
          <w:sz w:val="24"/>
          <w:b w:val="1"/>
          <w:lang w:val="en-US"/>
          <w:bCs w:val="1"/>
          <w:szCs w:val="28"/>
        </w:rPr>
        <w:t vyd:_id="vyd:00000000000044" xml:space="preserve"> QR-</w:t>
      </w:r>
      <w:r>
        <w:rPr>
          <w:rFonts w:hint="default" w:asciiTheme="majorAscii" w:hAnsiTheme="majorAscii"/>
          <w:sz w:val="24"/>
          <w:b w:val="1"/>
          <w:lang w:val="ru-RU"/>
          <w:bCs w:val="1"/>
          <w:szCs w:val="28"/>
        </w:rPr>
        <w:t vyd:_id="vyd:00000000000043">коды  безопасными</w:t>
      </w:r>
      <w:r>
        <w:rPr>
          <w:rFonts w:hint="default" w:asciiTheme="majorAscii" w:hAnsiTheme="majorAscii"/>
          <w:sz w:val="24"/>
          <w:b w:val="1"/>
          <w:lang w:val="en-US"/>
          <w:bCs w:val="1"/>
          <w:szCs w:val="28"/>
        </w:rPr>
        <w:t vyd:_id="vyd:00000000000042">?</w:t>
      </w:r>
    </w:p>
    <w:p w14:paraId="18248EFB" vyd:_id="vyd:0000000000003v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40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z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y">да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x" xml:space="preserve">”-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w">58 человек (58%)</w:t>
      </w:r>
    </w:p>
    <w:p w14:paraId="50D30232" vyd:_id="vyd:0000000000003p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u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t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s">нет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r" xml:space="preserve">”-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q">16 человек (16%)</w:t>
      </w:r>
    </w:p>
    <w:p w14:paraId="066578EE" vyd:_id="vyd:0000000000003j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o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n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m">не задумывался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l" xml:space="preserve">”-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k">26  человек (26%)</w:t>
      </w:r>
    </w:p>
    <w:p w14:paraId="2572893B" vyd:_id="vyd:0000000000003i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</w:p>
    <w:p w14:paraId="18483C8B" vyd:_id="vyd:0000000000003g">
      <w:pP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</w:pPr>
      <w: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  <w:drawing vyd:_id="vyd:0000000000003h">
          <wp:inline distT="0" distB="0" distL="114300" distR="114300">
            <wp:extent cx="2863215" cy="2270125"/>
            <wp:effectExtent l="0" t="0" r="1905" b="635"/>
            <wp:docPr id="5" name="Изображение 5" descr="2026-05-08_16-15-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Изображение 5" descr="2026-05-08_16-15-4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215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C4E9A" vyd:_id="vyd:0000000000003f">
      <w:pP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</w:pPr>
    </w:p>
    <w:p w14:paraId="26E3BFDA" vyd:_id="vyd:0000000000003e">
      <w:pP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</w:pPr>
    </w:p>
    <w:p w14:paraId="20EEC612" vyd:_id="vyd:0000000000003d">
      <w:pP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</w:pPr>
    </w:p>
    <w:p w14:paraId="6EB29F1E" vyd:_id="vyd:0000000000003c">
      <w:pPr>
        <w:rPr>
          <w:rFonts w:hint="default" w:asciiTheme="majorAscii" w:hAnsiTheme="majorAscii"/>
          <w:sz w:val="32"/>
          <w:b w:val="0"/>
          <w:lang w:val="ru-RU"/>
          <w:bCs w:val="0"/>
          <w:szCs w:val="32"/>
        </w:rPr>
      </w:pPr>
    </w:p>
    <w:p w14:paraId="09FD5572" vyd:_id="vyd:00000000000037">
      <w:pPr>
        <w:rPr>
          <w:rFonts w:hint="default" w:asciiTheme="majorAscii" w:hAnsiTheme="majorAscii"/>
          <w:sz w:val="28"/>
          <w:b w:val="1"/>
          <w:lang w:val="en-US"/>
        </w:rPr>
      </w:pP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3b" xml:space="preserve">Есть ли у вас опасения при использовании 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  <w:t vyd:_id="vyd:0000000000003a">QR-</w:t>
      </w: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39">кодов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  <w:t vyd:_id="vyd:00000000000038">?</w:t>
      </w:r>
    </w:p>
    <w:p w14:paraId="09FD5572" vyd:_id="vyd:mp36mwd6bki53i">
      <w:pPr>
        <w:rPr>
          <w:rFonts w:hint="default" w:asciiTheme="majorAscii" w:hAnsiTheme="majorAscii"/>
          <w:sz w:val="28"/>
          <w:b w:val="1"/>
          <w:lang w:val="en-US"/>
        </w:rPr>
      </w:pPr>
    </w:p>
    <w:p w14:paraId="15034A25" vyd:_id="vyd:00000000000031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6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5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4">постоянно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33" xml:space="preserve">” - 18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2">человек (18%)</w:t>
      </w:r>
    </w:p>
    <w:p w14:paraId="79905904" vyd:_id="vyd:0000000000002t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30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z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y">нет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x" xml:space="preserve">” 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w">35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v" xml:space="preserve">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u">человек (35%)</w:t>
      </w:r>
    </w:p>
    <w:p w14:paraId="402B04EF" vyd:_id="vyd:0000000000002l">
      <w:pPr>
        <w:ind w:hangingChars="50" w:start="140" w:hanging="140"/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s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r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q">иногда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p" xml:space="preserve">” 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o">47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n" xml:space="preserve">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m">человек (47%)</w:t>
      </w:r>
    </w:p>
    <w:p w14:paraId="41ED2903" vyd:_id="vyd:0000000000002k">
      <w:pPr>
        <w:ind w:hangingChars="50" w:start="140" w:hanging="140"/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</w:p>
    <w:p w14:paraId="4EC50EF0" vyd:_id="vyd:0000000000002i">
      <w:pPr>
        <w:ind w:hangingChars="50" w:start="140" w:hanging="140"/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  <w:drawing vyd:_id="vyd:0000000000002j">
          <wp:inline distT="0" distB="0" distL="114300" distR="114300">
            <wp:extent cx="3469640" cy="2312670"/>
            <wp:effectExtent l="0" t="0" r="5080" b="3810"/>
            <wp:docPr id="6" name="Изображение 6" descr="2026-05-11_17-24-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Изображение 6" descr="2026-05-11_17-24-5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E571" vyd:_id="vyd:0000000000002h">
      <w:pP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</w:p>
    <w:p w14:paraId="63E3453D" vyd:_id="vyd:0000000000002g">
      <w:pP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</w:p>
    <w:p w14:paraId="19B76E66" vyd:_id="vyd:00000000000029">
      <w:pP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</w:pP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2f">Буд</w:t>
      </w:r>
      <w:bookmarkStart w:id="0" w:name="_GoBack" vyd:_id="vyd:0000000000002e"/>
      <w:bookmarkEnd w:id="0"/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2d" xml:space="preserve">ут ли 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  <w:t vyd:_id="vyd:0000000000002c">QR</w:t>
      </w:r>
      <w:r>
        <w:rPr>
          <w:rFonts w:hint="default" w:asciiTheme="majorAscii" w:hAnsiTheme="majorAscii"/>
          <w:sz w:val="28"/>
          <w:b w:val="1"/>
          <w:lang w:val="ru-RU"/>
          <w:bCs w:val="1"/>
          <w:szCs w:val="32"/>
        </w:rPr>
        <w:t vyd:_id="vyd:0000000000002b">-коды развиваться в будущем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2"/>
        </w:rPr>
        <w:t vyd:_id="vyd:0000000000002a">?</w:t>
      </w:r>
    </w:p>
    <w:p w14:paraId="3916CFD6" vyd:_id="vyd:00000000000021">
      <w:pPr>
        <w:rPr>
          <w:rFonts w:hint="default" w:asciiTheme="majorAscii" w:hAnsiTheme="majorAscii"/>
          <w:sz w:val="28"/>
          <w:b w:val="0"/>
          <w:lang w:val="ru-RU"/>
        </w:rPr>
      </w:pPr>
    </w:p>
    <w:p w14:paraId="3916CFD6" vyd:_id="vyd:mp36n8gt6osar5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8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7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6">да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5" xml:space="preserve">” 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4">72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23" xml:space="preserve">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2">человека (72%)</w:t>
      </w:r>
    </w:p>
    <w:p w14:paraId="518CECA5" vyd:_id="vyd:0000000000001t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20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z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y">нет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x" xml:space="preserve">” 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w">20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v" xml:space="preserve">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u">человек (20%)</w:t>
      </w:r>
    </w:p>
    <w:p w14:paraId="028BF0A3" vyd:_id="vyd:0000000000001l">
      <w:pPr>
        <w:rPr>
          <w:rFonts w:hint="default" w:asciiTheme="majorAscii" w:hAnsiTheme="majorAscii"/>
          <w:sz w:val="24"/>
          <w:b w:val="0"/>
          <w:lang w:val="ru-RU"/>
        </w:rPr>
      </w:pP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s" xml:space="preserve">Ответ 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r">“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q">иногда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p" xml:space="preserve">” -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o">8</w:t>
      </w:r>
      <w:r>
        <w:rPr>
          <w:rFonts w:hint="default" w:asciiTheme="majorAscii" w:hAnsiTheme="majorAscii"/>
          <w:sz w:val="24"/>
          <w:b w:val="0"/>
          <w:lang w:val="en-US"/>
          <w:bCs w:val="0"/>
          <w:szCs w:val="28"/>
        </w:rPr>
        <w:t vyd:_id="vyd:0000000000001n" xml:space="preserve"> </w:t>
      </w:r>
      <w: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  <w:t vyd:_id="vyd:0000000000001m">человек (8%)</w:t>
      </w:r>
    </w:p>
    <w:p w14:paraId="028BF0A3" vyd:_id="vyd:mp36n5id829mk6">
      <w:pPr>
        <w:rPr>
          <w:rFonts w:hint="default" w:asciiTheme="majorAscii" w:hAnsiTheme="majorAscii"/>
          <w:sz w:val="28"/>
          <w:b w:val="0"/>
          <w:lang w:val="ru-RU"/>
        </w:rPr>
      </w:pPr>
    </w:p>
    <w:p w14:paraId="028BF0A3" vyd:_id="vyd:mp36n6hacvly7d">
      <w:pPr>
        <w:rPr>
          <w:rFonts w:hint="default" w:asciiTheme="majorAscii" w:hAnsiTheme="majorAscii"/>
          <w:sz w:val="28"/>
          <w:b w:val="0"/>
          <w:lang w:val="ru-RU"/>
        </w:rPr>
      </w:pPr>
    </w:p>
    <w:p w14:paraId="103B850E" vyd:_id="vyd:0000000000001j">
      <w:pP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  <w: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  <w:drawing vyd:_id="vyd:0000000000001k">
          <wp:inline distT="0" distB="0" distL="114300" distR="114300">
            <wp:extent cx="3600450" cy="2447925"/>
            <wp:effectExtent t="0" b="0" l="0" r="0"/>
            <wp:docPr id="3" name="Изображение 3" descr="x3sLqlb9NKW-3HyKbRC1HY5MLZIB7vxcpnTmJpVQM9nz69WElAdHotLi8G4i16YsDTOJlosEDmxg0v0nxsd__JQ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Изображение 3" descr="x3sLqlb9NKW-3HyKbRC1HY5MLZIB7vxcpnTmJpVQM9nz69WElAdHotLi8G4i16YsDTOJlosEDmxg0v0nxsd__JQ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818D" vyd:_id="vyd:0000000000001i">
      <w:pP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</w:p>
    <w:p w14:paraId="7FE985AD" vyd:_id="vyd:0000000000001h">
      <w:pPr>
        <w:rPr>
          <w:rFonts w:hint="default" w:asciiTheme="minorAscii" w:hAnsiTheme="minorAscii"/>
          <w:sz w:val="36"/>
          <w:b w:val="0"/>
          <w:lang w:val="ru-RU"/>
          <w:bCs w:val="0"/>
          <w:szCs w:val="36"/>
        </w:rPr>
      </w:pPr>
    </w:p>
    <w:p w14:paraId="12BF105D" vyd:_id="vyd:0000000000001g">
      <w:pPr>
        <w:rPr>
          <w:rFonts w:hint="default" w:asciiTheme="minorAscii" w:hAnsiTheme="minorAscii"/>
          <w:sz w:val="36"/>
          <w:b w:val="0"/>
          <w:lang w:val="ru-RU"/>
          <w:bCs w:val="0"/>
          <w:szCs w:val="36"/>
        </w:rPr>
      </w:pPr>
    </w:p>
    <w:p w14:paraId="21CF50AF" vyd:_id="vyd:0000000000001f">
      <w:pPr>
        <w:rPr>
          <w:rFonts w:hint="default" w:asciiTheme="minorAscii" w:hAnsiTheme="minorAscii"/>
          <w:sz w:val="36"/>
          <w:b w:val="0"/>
          <w:lang w:val="ru-RU"/>
          <w:bCs w:val="0"/>
          <w:szCs w:val="36"/>
        </w:rPr>
      </w:pPr>
    </w:p>
    <w:p w14:paraId="3CC6F1AA" vyd:_id="vyd:0000000000001e">
      <w:pPr>
        <w:rPr>
          <w:rFonts w:hint="default" w:asciiTheme="minorAscii" w:hAnsiTheme="minorAscii"/>
          <w:sz w:val="36"/>
          <w:b w:val="0"/>
          <w:lang w:val="ru-RU"/>
          <w:bCs w:val="0"/>
          <w:szCs w:val="36"/>
        </w:rPr>
      </w:pPr>
    </w:p>
    <w:p w14:paraId="543BD108" vyd:_id="vyd:0000000000001b">
      <w:pPr>
        <w:rPr>
          <w:rFonts w:hint="default" w:asciiTheme="majorAscii" w:hAnsiTheme="majorAscii"/>
          <w:sz w:val="28"/>
          <w:b w:val="1"/>
          <w:lang w:val="en-US"/>
          <w:bCs w:val="1"/>
          <w:szCs w:val="36"/>
        </w:rPr>
      </w:pPr>
      <w:r>
        <w:rPr>
          <w:rFonts w:hint="default" w:asciiTheme="majorAscii" w:hAnsiTheme="majorAscii"/>
          <w:sz w:val="28"/>
          <w:b w:val="1"/>
          <w:lang w:val="ru-RU"/>
          <w:bCs w:val="1"/>
          <w:szCs w:val="36"/>
        </w:rPr>
        <w:t vyd:_id="vyd:0000000000001d">Вывод</w:t>
      </w:r>
      <w:r>
        <w:rPr>
          <w:rFonts w:hint="default" w:asciiTheme="majorAscii" w:hAnsiTheme="majorAscii"/>
          <w:sz w:val="28"/>
          <w:b w:val="1"/>
          <w:lang w:val="en-US"/>
          <w:bCs w:val="1"/>
          <w:szCs w:val="36"/>
        </w:rPr>
        <w:t vyd:_id="vyd:0000000000001c">:</w:t>
      </w:r>
    </w:p>
    <w:p w14:paraId="00BE5D05" vyd:_id="vyd:0000000000001a">
      <w:pPr>
        <w:rPr>
          <w:rFonts w:hint="default" w:asciiTheme="majorAscii" w:hAnsiTheme="majorAscii"/>
          <w:sz w:val="28"/>
          <w:b w:val="0"/>
          <w:lang w:val="ru-RU"/>
          <w:bCs w:val="0"/>
          <w:szCs w:val="28"/>
        </w:rPr>
      </w:pPr>
    </w:p>
    <w:p w14:paraId="639DC83C" vyd:_id="vyd:00000000000003">
      <w:pP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</w:rPr>
      </w:pP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19">QR</w:t>
      </w:r>
      <w:r>
        <w:rPr>
          <w:rFonts w:hint="default" w:eastAsia="Arial" w:cs="Arial" w:asciiTheme="majorAscii" w:hAnsiTheme="majorAscii"/>
          <w:sz w:val="28"/>
          <w:color w:val="000000"/>
          <w:i w:val="0"/>
          <w:spacing w:val="0"/>
          <w:shd w:val="clear" w:fill="FFFFFF"/>
          <w:iCs w:val="0"/>
          <w:szCs w:val="28"/>
        </w:rPr>
        <w:noBreakHyphen vyd:_id="vyd:00000000000018"/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17" xml:space="preserve">коды давно перестали быть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16">чем-то новым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15" xml:space="preserve"> — исследование показывает, что почти все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14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13">опрошенные знакомы с этой технологией, а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12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11">многие используют её каждый день.</w:t>
      </w:r>
    </w:p>
    <w:p w14:paraId="639DC83C" vyd:_id="vyd:mp36nzwx5e12pc">
      <w:pP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</w:rPr>
      </w:pPr>
    </w:p>
    <w:p w14:paraId="639DC83C" vyd:_id="vyd:mp36o04yyvkjio">
      <w:pP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</w:rPr>
      </w:pP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mp36nzwtazcjuq" xml:space="preserve">  Однако за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10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z">популярностью скрывается парадокс: несмотря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y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x">на повсеместное применение, доверие к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w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v">QR</w:t>
      </w:r>
      <w:r>
        <w:rPr>
          <w:rFonts w:hint="default" w:eastAsia="Arial" w:cs="Arial" w:asciiTheme="majorAscii" w:hAnsiTheme="majorAscii"/>
          <w:sz w:val="28"/>
          <w:color w:val="000000"/>
          <w:i w:val="0"/>
          <w:spacing w:val="0"/>
          <w:shd w:val="clear" w:fill="FFFFFF"/>
          <w:iCs w:val="0"/>
          <w:szCs w:val="28"/>
        </w:rPr>
        <w:noBreakHyphen vyd:_id="vyd:0000000000000u"/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t">кодам далеко не абсолютное. Более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s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r">половины пользователей время от времени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q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p">настороженно относятся к сканированию кодов,а кто</w:t>
      </w:r>
      <w:r>
        <w:rPr>
          <w:rFonts w:hint="default" w:eastAsia="Arial" w:cs="Arial" w:asciiTheme="majorAscii" w:hAnsiTheme="majorAscii"/>
          <w:sz w:val="28"/>
          <w:color w:val="000000"/>
          <w:i w:val="0"/>
          <w:spacing w:val="0"/>
          <w:shd w:val="clear" w:fill="FFFFFF"/>
          <w:iCs w:val="0"/>
          <w:szCs w:val="28"/>
        </w:rPr>
        <w:noBreakHyphen vyd:_id="vyd:0000000000000o"/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n">то просто не задумывается о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m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l" xml:space="preserve">безопасности. </w:t>
      </w:r>
    </w:p>
    <w:p w14:paraId="639DC83C" vyd:_id="vyd:mp36oft5qhyopx">
      <w:pP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</w:rPr>
      </w:pPr>
    </w:p>
    <w:p w14:paraId="639DC83C" vyd:_id="vyd:mp36og5jzs0xgc">
      <w:pPr>
        <w:rPr>
          <w:rFonts w:hint="default" w:asciiTheme="majorAscii" w:hAnsiTheme="majorAscii"/>
          <w:sz w:val="24"/>
          <w:b w:val="0"/>
          <w:lang w:val="ru-RU"/>
          <w:bCs w:val="0"/>
          <w:szCs w:val="28"/>
        </w:rPr>
      </w:pP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mp36oft1q8c28h" xml:space="preserve"> При этом люди верят в будущее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k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j">QR</w:t>
      </w:r>
      <w:r>
        <w:rPr>
          <w:rFonts w:hint="default" w:eastAsia="Arial" w:cs="Arial" w:asciiTheme="majorAscii" w:hAnsiTheme="majorAscii"/>
          <w:sz w:val="28"/>
          <w:color w:val="000000"/>
          <w:i w:val="0"/>
          <w:spacing w:val="0"/>
          <w:shd w:val="clear" w:fill="FFFFFF"/>
          <w:iCs w:val="0"/>
          <w:szCs w:val="28"/>
        </w:rPr>
        <w:noBreakHyphen vyd:_id="vyd:0000000000000i"/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h">кодов — большинство считает, что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g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f">технология будет развиваться. Получается,QR</w:t>
      </w:r>
      <w:r>
        <w:rPr>
          <w:rFonts w:hint="default" w:eastAsia="Arial" w:cs="Arial" w:asciiTheme="majorAscii" w:hAnsiTheme="majorAscii"/>
          <w:sz w:val="28"/>
          <w:color w:val="000000"/>
          <w:i w:val="0"/>
          <w:spacing w:val="0"/>
          <w:shd w:val="clear" w:fill="FFFFFF"/>
          <w:iCs w:val="0"/>
          <w:szCs w:val="28"/>
        </w:rPr>
        <w:noBreakHyphen vyd:_id="vyd:0000000000000e"/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d">коды уже вписались в нашу жизнь, но чтобы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c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b">их развитие шло без сбоев, важно обучать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a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9">пользователей цифровой грамотности и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8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7">рассказывать, как пользоваться этой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6" xml:space="preserve"> 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iCs w:val="0"/>
          <w:szCs w:val="28"/>
        </w:rPr>
        <w:t vyd:_id="vyd:00000000000005">технологией безопасно</w:t>
      </w:r>
      <w:r>
        <w:rPr>
          <w:rFonts w:hint="default" w:eastAsia="Arial" w:cs="Arial" w:asciiTheme="majorAscii" w:hAnsiTheme="majorAscii"/>
          <w:sz w:val="24"/>
          <w:color w:val="000000"/>
          <w:i w:val="0"/>
          <w:spacing w:val="0"/>
          <w:shd w:val="clear" w:fill="FFFFFF"/>
          <w:lang w:val="ru-RU"/>
          <w:iCs w:val="0"/>
          <w:szCs w:val="28"/>
        </w:rPr>
        <w:t vyd:_id="vyd:00000000000004">.</w:t>
      </w:r>
    </w:p>
    <w:sectPr vyd:_id="vyd:00000000000002">
      <w:type w:val="nextPage"/>
      <w:pgSz w:w="11906" w:h="16838" w:orient="portrait"/>
      <w:pgMar w:top="1440" w:right="1800" w:bottom="1440" w:left="1800" w:header="720" w:footer="720" w:gutter="0"/>
      <w:cols w:equalWidth="1" w:space="720" w:num="1" w:sep="0"/>
      <w:vAlign w:val="top"/>
      <w:titlePg w:val="0"/>
      <w:docGrid w:linePitch="360" w:charSpace="0"/>
    </w:sectPr>
  </w:body>
</w:document>
</file>

<file path=word/fontTable.xml><?xml version="1.0" encoding="utf-8"?>
<w:fonts xmlns:w14="http://schemas.microsoft.com/office/word/2010/wordml" xmlns:w="http://schemas.openxmlformats.org/wordprocessingml/2006/main" xmlns:mc="http://schemas.openxmlformats.org/markup-compatibility/2006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w="http://schemas.openxmlformats.org/wordprocessingml/2006/main" xmlns:m="http://schemas.openxmlformats.org/officeDocument/2006/math">
  <w:zoom w:percent="90"/>
  <w:displayBackgroundShape w:val="1"/>
  <w:embedSystemFonts w:val="1"/>
  <w:bordersDoNotSurroundHeader w:val="0"/>
  <w:bordersDoNotSurroundFooter w:val="0"/>
  <w:documentProtection w:enforcement="0"/>
  <w:defaultTabStop w:val="708"/>
  <w:evenAndOddHeader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 w:val="1"/>
    <w:doNotLeaveBackslashAlone w:val="1"/>
    <w:ulTrailSpace w:val="1"/>
    <w:doNotExpandShiftReturn w:val="1"/>
    <w:adjustLineHeightInTable w:val="1"/>
    <w:doNotWrapTextWithPunct w:val="1"/>
    <w:doNotUseEastAsianBreakRules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167226"/>
    <w:rsid w:val="0E4815A3"/>
    <w:rsid w:val="1CFC637F"/>
    <w:rsid w:val="4B167226"/>
    <w:rsid w:val="569B3211"/>
    <w:rsid w:val="6A910E16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 w:cs="Times New Roman"/>
      </w:rPr>
    </w:rPrDefault>
  </w:docDefaults>
  <w:latentStyles w:defSemiHidden="1" w:defUnhideWhenUsed="1" w:count="260">
    <w:lsdException w:name="annotation reference" w:uiPriority="0" w:semiHidden="0" w:unhideWhenUsed="0"/>
    <w:lsdException w:name="annotation subject" w:uiPriority="0" w:semiHidden="0" w:unhideWhenUsed="0"/>
    <w:lsdException w:name="annotation text" w:uiPriority="0" w:semiHidden="0" w:unhideWhenUsed="0"/>
    <w:lsdException w:name="Balloon Text" w:uiPriority="0" w:semiHidden="0" w:unhideWhenUsed="0"/>
    <w:lsdException w:name="Block Text" w:uiPriority="0" w:semiHidden="0" w:unhideWhenUsed="0"/>
    <w:lsdException w:name="Body Text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Body Text Indent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caption" w:uiPriority="0" w:qFormat="1"/>
    <w:lsdException w:name="Closing" w:uiPriority="0" w:semiHidden="0" w:unhideWhenUsed="0"/>
    <w:lsdException w:name="Date" w:uiPriority="0" w:semiHidden="0" w:unhideWhenUsed="0"/>
    <w:lsdException w:name="Default Paragraph Font" w:uiPriority="0" w:unhideWhenUsed="0" w:qFormat="1"/>
    <w:lsdException w:name="Document Map" w:uiPriority="0" w:semiHidden="0" w:unhideWhenUsed="0"/>
    <w:lsdException w:name="E-mail Signature" w:uiPriority="0" w:semiHidden="0" w:unhideWhenUsed="0"/>
    <w:lsdException w:name="Emphasis" w:uiPriority="0" w:semiHidden="0" w:unhideWhenUsed="0" w:qFormat="1"/>
    <w:lsdException w:name="endnote reference" w:uiPriority="0" w:semiHidden="0" w:unhideWhenUsed="0"/>
    <w:lsdException w:name="endnote text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llowedHyperlink" w:uiPriority="0" w:semiHidden="0" w:unhideWhenUsed="0"/>
    <w:lsdException w:name="footer" w:uiPriority="0" w:semiHidden="0" w:unhideWhenUsed="0"/>
    <w:lsdException w:name="footnote reference" w:uiPriority="0" w:semiHidden="0" w:unhideWhenUsed="0"/>
    <w:lsdException w:name="footnote text" w:uiPriority="0" w:semiHidden="0" w:unhideWhenUsed="0"/>
    <w:lsdException w:name="header" w:uiPriority="0" w:semiHidden="0" w:unhideWhenUsed="0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Hyperlink" w:uiPriority="0" w:semiHidden="0" w:unhideWhenUsed="0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index heading" w:uiPriority="0" w:semiHidden="0" w:unhideWhenUsed="0"/>
    <w:lsdException w:name="line number" w:uiPriority="0" w:semiHidden="0" w:unhideWhenUsed="0"/>
    <w:lsdException w:name="List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List Number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macro" w:uiPriority="0" w:semiHidden="0" w:unhideWhenUsed="0"/>
    <w:lsdException w:name="Message Header" w:uiPriority="0" w:semiHidden="0" w:unhideWhenUsed="0"/>
    <w:lsdException w:name="Normal" w:uiPriority="0" w:semiHidden="0" w:unhideWhenUsed="0" w:qFormat="1"/>
    <w:lsdException w:name="Normal (Web)" w:uiPriority="0" w:semiHidden="0" w:unhideWhenUsed="0"/>
    <w:lsdException w:name="Normal Indent" w:uiPriority="0" w:semiHidden="0" w:unhideWhenUsed="0"/>
    <w:lsdException w:name="Normal Table" w:uiPriority="0" w:unhideWhenUsed="0" w:qFormat="1"/>
    <w:lsdException w:name="Note Heading" w:uiPriority="0" w:semiHidden="0" w:unhideWhenUsed="0"/>
    <w:lsdException w:name="page number" w:uiPriority="0" w:semiHidden="0" w:unhideWhenUsed="0"/>
    <w:lsdException w:name="Plain Text" w:uiPriority="0" w:semiHidden="0" w:unhideWhenUsed="0"/>
    <w:lsdException w:name="Salutation" w:uiPriority="0" w:semiHidden="0" w:unhideWhenUsed="0"/>
    <w:lsdException w:name="Signature" w:uiPriority="0" w:semiHidden="0" w:unhideWhenUsed="0"/>
    <w:lsdException w:name="Strong" w:uiPriority="0" w:semiHidden="0" w:unhideWhenUsed="0" w:qFormat="1"/>
    <w:lsdException w:name="Subtitle" w:uiPriority="0" w:semiHidden="0" w:unhideWhenUsed="0" w:qFormat="1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Grid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of authorities" w:uiPriority="0" w:semiHidden="0" w:unhideWhenUsed="0"/>
    <w:lsdException w:name="table of figures" w:uiPriority="0" w:semiHidden="0" w:unhideWhenUsed="0"/>
    <w:lsdException w:name="Table Professional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Theme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Title" w:uiPriority="0" w:semiHidden="0" w:unhideWhenUsed="0" w:qFormat="1"/>
    <w:lsdException w:name="toa heading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</w:latentStyles>
  <w:style w:type="paragraph" w:styleId="1" w:default="1">
    <w:name w:val="Normal"/>
    <w:uiPriority w:val="0"/>
    <w:qFormat w:val="1"/>
    <w:rPr>
      <w:rFonts w:asciiTheme="minorHAnsi" w:hAnsiTheme="minorHAnsi" w:eastAsiaTheme="minorEastAsia" w:cstheme="minorBidi"/>
      <w:lang w:val="en-US"/>
    </w:rPr>
  </w:style>
  <w:style w:type="character" w:styleId="2" w:default="1">
    <w:name w:val="Default Paragraph Font"/>
    <w:uiPriority w:val="0"/>
    <w:semiHidden w:val="1"/>
    <w:qFormat w:val="1"/>
  </w:style>
  <w:style w:type="table" w:styleId="3" w:default="1">
    <w:name w:val="Normal Table"/>
    <w:uiPriority w:val="0"/>
    <w:semiHidden w:val="1"/>
    <w:qFormat w:val="1"/>
    <w:tblPr>
      <w:tblCellMar>
        <w:top w:w="0" w:type="dxa"/>
        <w:start w:w="108" w:type="dxa"/>
        <w:bottom w:w="0" w:type="dxa"/>
        <w:end w:w="108" w:type="dxa"/>
      </w:tblCellMar>
    </w:tblPr>
  </w:style>
  <w:style w:type="paragraph" w:styleId="Heading1">
    <w:name w:val="heading 1"/>
    <w:basedOn w:val="1"/>
    <w:next w:val="1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1"/>
    <w:next w:val="1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1"/>
    <w:next w:val="1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Subtitle">
    <w:name w:val="subtitle"/>
    <w:basedOn w:val="1"/>
    <w:next w:val="1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3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1"/>
    <w:next w:val="1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9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>
  <a:themeElements>
    <a:clrScheme name="WPS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ep:Properties xmlns:ep="http://schemas.openxmlformats.org/officeDocument/2006/extended-properties">
  <ep:Template>Normal.dotm</ep:Template>
  <ep:Pages>4</ep:Pages>
  <ep:Words>322</ep:Words>
  <ep:Characters>1909</ep:Characters>
  <ep:Lines>0</ep:Lines>
  <ep:Paragraphs>0</ep:Paragraphs>
  <ep:TotalTime>4</ep:TotalTime>
  <ep:ScaleCrop>false</ep:ScaleCrop>
  <ep:LinksUpToDate>false</ep:LinksUpToDate>
  <ep:CharactersWithSpaces>2214</ep:CharactersWithSpaces>
  <ep:Application>WPS Office_12.1.0.25862_F1E327BC-269C-435d-A152-05C5408002CA</ep:Application>
  <ep:DocSecurity>0</ep:DocSecurity>
</ep:Properties>
</file>

<file path=docProps/core.xml><?xml version="1.0" encoding="utf-8"?>
<cp:coreProperties xmlns:cp="http://schemas.openxmlformats.org/package/2006/metadata/core-properties" xmlns:dcterms="http://purl.org/dc/terms/" xmlns:dc="http://purl.org/dc/elements/1.1/" xmlns:xsi="http://www.w3.org/2001/XMLSchema-instance">
  <dcterms:created xsi:type="dcterms:W3CDTF">2026-05-08T11:47:00Z</dcterms:created>
  <dc:creator>USER</dc:creator>
  <cp:lastModifiedBy>Гордей Вестед</cp:lastModifiedBy>
  <dcterms:modified xsi:type="dcterms:W3CDTF">2026-05-11T13:59:00Z</dcterms:modified>
  <cp:revision>1</cp:revision>
</cp:coreProperties>
</file>

<file path=docProps/custom.xml><?xml version="1.0" encoding="utf-8"?>
<customProperties:Properties xmlns:customProperties="http://schemas.openxmlformats.org/officeDocument/2006/custom-properties" xmlns:vt="http://schemas.openxmlformats.org/officeDocument/2006/docPropsVTypes">
  <customProperties:property fmtid="{D5CDD505-2E9C-101B-9397-08002B2CF9AE}" pid="2" name="KSOProductBuildVer">
    <vt:lpwstr>1049-12.1.0.25862</vt:lpwstr>
  </customProperties:property>
  <customProperties:property fmtid="{D5CDD505-2E9C-101B-9397-08002B2CF9AE}" pid="3" name="ICV">
    <vt:lpwstr>3AE879B2A7C64A98BE4EC183E8A1EE42_11</vt:lpwstr>
  </customProperties:property>
  <customProperties:property fmtid="{D5CDD505-2E9C-101B-9397-08002B2CF9AE}" pid="4" name="KSOTemplateDocerSaveRecord">
    <vt:lpwstr>eyJoZGlkIjoiZGVhNzdkZWUyNGNiZjY3MTg0NTMwMWQ0ZmUzZTEzMWQiLCJ1c2VySWQiOiI4NDIzOTIzOTg3OTAifQ==</vt:lpwstr>
  </customProperties:property>
</customProperties:Properties>
</file>