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Christine Adams</w:t>
      </w:r>
    </w:p>
    <w:p>
      <w:r>
        <w:t>Email: christine.adams@northwind.com | Phone: +1-757-377-3872x148</w:t>
      </w:r>
    </w:p>
    <w:p>
      <w:pPr>
        <w:pStyle w:val="Heading1"/>
      </w:pPr>
      <w:r>
        <w:t>Professional Profile</w:t>
      </w:r>
    </w:p>
    <w:p>
      <w:r>
        <w:t>Experienced and dedicated Account Executive with a strong background in Sales.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Account Executive - Northwind Traders</w:t>
      </w:r>
    </w:p>
    <w:p>
      <w:r>
        <w:t>Started: 2017-08-10</w:t>
      </w:r>
    </w:p>
    <w:p>
      <w:r>
        <w:t>Key responsibilities include managing daily operations within the Sales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MBA in Business Administration</w:t>
        <w:br/>
        <w:t>University of Lake Lance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