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8561B" w14:textId="77777777" w:rsidR="00830150" w:rsidRDefault="00830150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概要设计说明书</w:t>
      </w:r>
    </w:p>
    <w:p w14:paraId="0D6C1112" w14:textId="77777777" w:rsidR="00830150" w:rsidRDefault="00041993">
      <w:pPr>
        <w:pStyle w:val="1"/>
        <w:rPr>
          <w:sz w:val="36"/>
        </w:rPr>
      </w:pPr>
      <w:r>
        <w:rPr>
          <w:sz w:val="36"/>
        </w:rPr>
        <w:t>1</w:t>
      </w:r>
      <w:r w:rsidR="008905DA" w:rsidRPr="008A1602">
        <w:rPr>
          <w:rFonts w:hint="eastAsia"/>
          <w:sz w:val="36"/>
        </w:rPr>
        <w:t>概述</w:t>
      </w:r>
    </w:p>
    <w:p w14:paraId="05D7890E" w14:textId="77777777" w:rsidR="00624BBD" w:rsidRPr="00655FDC" w:rsidRDefault="00624BBD" w:rsidP="00624BBD">
      <w:pPr>
        <w:rPr>
          <w:u w:val="single"/>
        </w:rPr>
      </w:pPr>
      <w:r w:rsidRPr="00655FDC">
        <w:rPr>
          <w:rFonts w:hint="eastAsia"/>
          <w:u w:val="single"/>
        </w:rPr>
        <w:t>（</w:t>
      </w:r>
      <w:r w:rsidRPr="00655FDC">
        <w:rPr>
          <w:u w:val="single"/>
        </w:rPr>
        <w:t>这部分论述整个系统的设计目标，明确地说明哪些功能是系统</w:t>
      </w:r>
      <w:r w:rsidRPr="00655FDC">
        <w:rPr>
          <w:rFonts w:hint="eastAsia"/>
          <w:u w:val="single"/>
        </w:rPr>
        <w:t>决定实现而哪些时不准备实现的。同时，对于非功能性的需求例</w:t>
      </w:r>
      <w:r w:rsidRPr="00655FDC">
        <w:rPr>
          <w:u w:val="single"/>
        </w:rPr>
        <w:t xml:space="preserve"> </w:t>
      </w:r>
      <w:r w:rsidRPr="00655FDC">
        <w:rPr>
          <w:u w:val="single"/>
        </w:rPr>
        <w:t>如性能、可用性等，亦需提及。需求规格说明书对于这部分的内容来说是很重要的参考，看看其中明确了的功能性以及非功能性的需求。</w:t>
      </w:r>
      <w:r w:rsidRPr="00655FDC">
        <w:rPr>
          <w:rFonts w:hint="eastAsia"/>
          <w:u w:val="single"/>
        </w:rPr>
        <w:t>）</w:t>
      </w:r>
    </w:p>
    <w:p w14:paraId="38B18353" w14:textId="77777777" w:rsidR="00624BBD" w:rsidRPr="00624BBD" w:rsidRDefault="00624BBD" w:rsidP="00624BBD">
      <w:pPr>
        <w:rPr>
          <w:rFonts w:hint="eastAsia"/>
        </w:rPr>
      </w:pPr>
    </w:p>
    <w:p w14:paraId="0D07EB8F" w14:textId="77777777" w:rsidR="00830150" w:rsidRPr="008A1602" w:rsidRDefault="00830150">
      <w:pPr>
        <w:pStyle w:val="2"/>
        <w:rPr>
          <w:rFonts w:hint="eastAsia"/>
          <w:sz w:val="28"/>
        </w:rPr>
      </w:pPr>
      <w:bookmarkStart w:id="0" w:name="_Toc521464959"/>
      <w:r w:rsidRPr="008A1602">
        <w:rPr>
          <w:rFonts w:hint="eastAsia"/>
          <w:sz w:val="28"/>
        </w:rPr>
        <w:t>1.1</w:t>
      </w:r>
      <w:bookmarkEnd w:id="0"/>
      <w:r w:rsidR="000D69E4" w:rsidRPr="008A1602">
        <w:rPr>
          <w:rFonts w:hint="eastAsia"/>
          <w:sz w:val="28"/>
        </w:rPr>
        <w:t>系统简述</w:t>
      </w:r>
    </w:p>
    <w:p w14:paraId="03E48FB7" w14:textId="77777777" w:rsidR="005A671A" w:rsidRDefault="005A671A" w:rsidP="005A671A">
      <w:pPr>
        <w:ind w:firstLineChars="200" w:firstLine="420"/>
        <w:rPr>
          <w:rFonts w:ascii="宋体" w:hAnsi="宋体" w:hint="eastAsia"/>
          <w:i/>
          <w:iCs/>
          <w:color w:val="000000"/>
        </w:rPr>
      </w:pPr>
      <w:bookmarkStart w:id="1" w:name="_Toc521464960"/>
      <w:r>
        <w:rPr>
          <w:rFonts w:ascii="宋体" w:hAnsi="宋体"/>
          <w:iCs/>
          <w:color w:val="000000"/>
        </w:rPr>
        <w:t>该产品提供了基于区块链技术的金融供应链解决方案</w:t>
      </w:r>
      <w:r>
        <w:rPr>
          <w:rFonts w:ascii="宋体" w:hAnsi="宋体" w:hint="eastAsia"/>
          <w:iCs/>
          <w:color w:val="000000"/>
        </w:rPr>
        <w:t>。</w:t>
      </w:r>
      <w:r>
        <w:rPr>
          <w:rFonts w:hint="eastAsia"/>
          <w:iCs/>
          <w:color w:val="000000"/>
        </w:rPr>
        <w:t>利用区块链分布式，不可篡改，不可抵赖的特性，建立由上游、核心企业、下游、银行等多方共同维护的数据平台，使平台可信。</w:t>
      </w:r>
      <w:r>
        <w:rPr>
          <w:iCs/>
          <w:color w:val="000000"/>
        </w:rPr>
        <w:t>并且</w:t>
      </w:r>
      <w:r>
        <w:rPr>
          <w:rFonts w:ascii="宋体" w:hAnsi="宋体" w:hint="eastAsia"/>
          <w:iCs/>
          <w:color w:val="000000"/>
        </w:rPr>
        <w:t>利用数字签名技术，所有上链数据都进行数据签名，通过智能合约固化数据操作流程，使数据可信。提供App及相关软件，记录物流及合同信息，并将信息hash记录到链上进行存证，信息本身记录到关系数据库中。</w:t>
      </w:r>
      <w:r>
        <w:rPr>
          <w:iCs/>
          <w:color w:val="000000"/>
        </w:rPr>
        <w:t>为</w:t>
      </w:r>
      <w:r>
        <w:rPr>
          <w:rFonts w:ascii="宋体" w:hAnsi="宋体" w:hint="eastAsia"/>
          <w:iCs/>
          <w:color w:val="000000"/>
        </w:rPr>
        <w:t>平台数据的最高级信息安全保障。</w:t>
      </w:r>
    </w:p>
    <w:p w14:paraId="726A0CE2" w14:textId="77777777" w:rsidR="00957766" w:rsidRDefault="00830150" w:rsidP="00957766">
      <w:pPr>
        <w:pStyle w:val="2"/>
        <w:rPr>
          <w:sz w:val="28"/>
        </w:rPr>
      </w:pPr>
      <w:r w:rsidRPr="008A1602">
        <w:rPr>
          <w:rFonts w:hint="eastAsia"/>
          <w:sz w:val="28"/>
        </w:rPr>
        <w:t>1.2</w:t>
      </w:r>
      <w:bookmarkEnd w:id="1"/>
      <w:r w:rsidR="008369AE" w:rsidRPr="008A1602">
        <w:rPr>
          <w:rFonts w:hint="eastAsia"/>
          <w:sz w:val="28"/>
        </w:rPr>
        <w:t>软件设计目标</w:t>
      </w:r>
    </w:p>
    <w:p w14:paraId="697D3D26" w14:textId="77777777" w:rsidR="00957766" w:rsidRPr="00957766" w:rsidRDefault="00957766" w:rsidP="00957766">
      <w:pPr>
        <w:ind w:firstLineChars="200" w:firstLine="420"/>
        <w:rPr>
          <w:rFonts w:hint="eastAsia"/>
        </w:rPr>
      </w:pPr>
      <w:r>
        <w:rPr>
          <w:rFonts w:hint="eastAsia"/>
        </w:rPr>
        <w:t>该产品的设计目标是实现用户的注册与登陆，并在登陆的时候判断该用户是代表哪一个参与方，跳转到该参与方的操作页面；</w:t>
      </w:r>
      <w:r w:rsidR="00685940">
        <w:rPr>
          <w:rFonts w:hint="eastAsia"/>
        </w:rPr>
        <w:t>实现各类合同（保险合同、运输合同等）的签名、</w:t>
      </w:r>
      <w:r w:rsidR="00685940">
        <w:rPr>
          <w:rFonts w:hint="eastAsia"/>
        </w:rPr>
        <w:t>hash</w:t>
      </w:r>
      <w:r w:rsidR="00685940">
        <w:rPr>
          <w:rFonts w:hint="eastAsia"/>
        </w:rPr>
        <w:t>计算以及上链保存，并且实现在合同上链之后的查询和更新功能；实现各种状态（如库存，运输过程）的信息上链保存，并且实现在此之后的查询与更新功能；实现</w:t>
      </w:r>
      <w:r w:rsidR="00685940">
        <w:rPr>
          <w:rFonts w:hint="eastAsia"/>
        </w:rPr>
        <w:t>token</w:t>
      </w:r>
      <w:r w:rsidR="00685940">
        <w:rPr>
          <w:rFonts w:hint="eastAsia"/>
        </w:rPr>
        <w:t>授予、支付、承兑的操作。</w:t>
      </w:r>
    </w:p>
    <w:p w14:paraId="049FCF2C" w14:textId="77777777" w:rsidR="00830150" w:rsidRPr="008A1602" w:rsidRDefault="00830150">
      <w:pPr>
        <w:pStyle w:val="2"/>
        <w:rPr>
          <w:rFonts w:hint="eastAsia"/>
          <w:sz w:val="28"/>
        </w:rPr>
      </w:pPr>
      <w:bookmarkStart w:id="2" w:name="_Toc521464961"/>
      <w:r w:rsidRPr="008A1602">
        <w:rPr>
          <w:rFonts w:hint="eastAsia"/>
          <w:sz w:val="28"/>
        </w:rPr>
        <w:t>1.3</w:t>
      </w:r>
      <w:bookmarkEnd w:id="2"/>
      <w:r w:rsidR="00753ED8" w:rsidRPr="008A1602">
        <w:rPr>
          <w:rFonts w:hint="eastAsia"/>
          <w:sz w:val="28"/>
        </w:rPr>
        <w:t>参考资料</w:t>
      </w:r>
    </w:p>
    <w:p w14:paraId="01DB81D6" w14:textId="19A91BF2" w:rsidR="000B6A50" w:rsidRDefault="000B6A50">
      <w:pPr>
        <w:ind w:firstLine="420"/>
      </w:pPr>
      <w:r>
        <w:rPr>
          <w:rFonts w:hint="eastAsia"/>
        </w:rPr>
        <w:t>《</w:t>
      </w:r>
      <w:r w:rsidR="00D7668A">
        <w:rPr>
          <w:rFonts w:hint="eastAsia"/>
        </w:rPr>
        <w:t>区块链开发指南</w:t>
      </w:r>
      <w:r>
        <w:rPr>
          <w:rFonts w:hint="eastAsia"/>
        </w:rPr>
        <w:t>》</w:t>
      </w:r>
    </w:p>
    <w:p w14:paraId="5D10A0B8" w14:textId="4AB5DDEC" w:rsidR="00830150" w:rsidRDefault="009E04D8">
      <w:pPr>
        <w:ind w:firstLine="420"/>
        <w:rPr>
          <w:rFonts w:hint="eastAsia"/>
        </w:rPr>
      </w:pPr>
      <w:r>
        <w:rPr>
          <w:rFonts w:hint="eastAsia"/>
        </w:rPr>
        <w:t>《</w:t>
      </w:r>
      <w:r w:rsidR="00D7668A">
        <w:rPr>
          <w:rFonts w:hint="eastAsia"/>
        </w:rPr>
        <w:t>FISCO</w:t>
      </w:r>
      <w:r w:rsidR="00D7668A">
        <w:t>-BCOS</w:t>
      </w:r>
      <w:r w:rsidR="00D7668A">
        <w:rPr>
          <w:rFonts w:hint="eastAsia"/>
        </w:rPr>
        <w:t>开发指南</w:t>
      </w:r>
      <w:r>
        <w:rPr>
          <w:rFonts w:hint="eastAsia"/>
        </w:rPr>
        <w:t>》</w:t>
      </w:r>
    </w:p>
    <w:p w14:paraId="61F2929A" w14:textId="77777777" w:rsidR="00830150" w:rsidRPr="008A1602" w:rsidRDefault="00830150">
      <w:pPr>
        <w:pStyle w:val="2"/>
        <w:rPr>
          <w:rFonts w:hint="eastAsia"/>
          <w:sz w:val="28"/>
        </w:rPr>
      </w:pPr>
      <w:bookmarkStart w:id="3" w:name="_Toc521464962"/>
      <w:r w:rsidRPr="008A1602">
        <w:rPr>
          <w:rFonts w:hint="eastAsia"/>
          <w:sz w:val="28"/>
        </w:rPr>
        <w:t>1.4</w:t>
      </w:r>
      <w:bookmarkEnd w:id="3"/>
      <w:r w:rsidR="00AB2497" w:rsidRPr="008A1602">
        <w:rPr>
          <w:rFonts w:hint="eastAsia"/>
          <w:sz w:val="28"/>
        </w:rPr>
        <w:t>修订版本记录</w:t>
      </w:r>
    </w:p>
    <w:tbl>
      <w:tblPr>
        <w:tblW w:w="812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235"/>
        <w:gridCol w:w="1237"/>
        <w:gridCol w:w="1907"/>
        <w:gridCol w:w="1237"/>
        <w:gridCol w:w="1272"/>
      </w:tblGrid>
      <w:tr w:rsidR="0078707B" w14:paraId="3BE05AF0" w14:textId="77777777" w:rsidTr="0021662C">
        <w:trPr>
          <w:trHeight w:val="345"/>
        </w:trPr>
        <w:tc>
          <w:tcPr>
            <w:tcW w:w="8123" w:type="dxa"/>
            <w:gridSpan w:val="6"/>
            <w:shd w:val="clear" w:color="auto" w:fill="auto"/>
          </w:tcPr>
          <w:p w14:paraId="31EF1409" w14:textId="77777777" w:rsidR="0078707B" w:rsidRDefault="0078707B" w:rsidP="00EE1918">
            <w:pPr>
              <w:rPr>
                <w:rFonts w:hint="eastAsia"/>
              </w:rPr>
            </w:pPr>
            <w:r>
              <w:rPr>
                <w:rFonts w:hint="eastAsia"/>
              </w:rPr>
              <w:t>版本修订历史记录</w:t>
            </w:r>
          </w:p>
        </w:tc>
      </w:tr>
      <w:tr w:rsidR="0078707B" w14:paraId="568813E9" w14:textId="77777777" w:rsidTr="0021662C">
        <w:trPr>
          <w:trHeight w:val="690"/>
        </w:trPr>
        <w:tc>
          <w:tcPr>
            <w:tcW w:w="1235" w:type="dxa"/>
            <w:shd w:val="clear" w:color="auto" w:fill="auto"/>
          </w:tcPr>
          <w:p w14:paraId="290D6F79" w14:textId="77777777" w:rsidR="0078707B" w:rsidRDefault="0078707B" w:rsidP="00EE1918">
            <w:r>
              <w:rPr>
                <w:rFonts w:hint="eastAsia"/>
              </w:rPr>
              <w:t>序号</w:t>
            </w:r>
          </w:p>
        </w:tc>
        <w:tc>
          <w:tcPr>
            <w:tcW w:w="1235" w:type="dxa"/>
            <w:shd w:val="clear" w:color="auto" w:fill="auto"/>
          </w:tcPr>
          <w:p w14:paraId="037A36F9" w14:textId="77777777" w:rsidR="0078707B" w:rsidRDefault="0078707B" w:rsidP="00EE1918">
            <w:r>
              <w:rPr>
                <w:rFonts w:hint="eastAsia"/>
              </w:rPr>
              <w:t>修订内容</w:t>
            </w:r>
          </w:p>
        </w:tc>
        <w:tc>
          <w:tcPr>
            <w:tcW w:w="1237" w:type="dxa"/>
            <w:shd w:val="clear" w:color="auto" w:fill="auto"/>
          </w:tcPr>
          <w:p w14:paraId="029BA2E9" w14:textId="77777777" w:rsidR="0078707B" w:rsidRDefault="0078707B" w:rsidP="00EE1918">
            <w:r>
              <w:rPr>
                <w:rFonts w:hint="eastAsia"/>
              </w:rPr>
              <w:t>修订人</w:t>
            </w:r>
          </w:p>
        </w:tc>
        <w:tc>
          <w:tcPr>
            <w:tcW w:w="1907" w:type="dxa"/>
            <w:shd w:val="clear" w:color="auto" w:fill="auto"/>
          </w:tcPr>
          <w:p w14:paraId="27C57DD1" w14:textId="77777777" w:rsidR="0078707B" w:rsidRDefault="0078707B" w:rsidP="00EE1918">
            <w:r>
              <w:rPr>
                <w:rFonts w:hint="eastAsia"/>
              </w:rPr>
              <w:t>修订日期</w:t>
            </w:r>
          </w:p>
        </w:tc>
        <w:tc>
          <w:tcPr>
            <w:tcW w:w="1237" w:type="dxa"/>
            <w:shd w:val="clear" w:color="auto" w:fill="auto"/>
          </w:tcPr>
          <w:p w14:paraId="5E78851B" w14:textId="77777777" w:rsidR="0078707B" w:rsidRDefault="0078707B" w:rsidP="00EE1918">
            <w:r>
              <w:rPr>
                <w:rFonts w:hint="eastAsia"/>
              </w:rPr>
              <w:t>版本号</w:t>
            </w:r>
          </w:p>
        </w:tc>
        <w:tc>
          <w:tcPr>
            <w:tcW w:w="1269" w:type="dxa"/>
            <w:shd w:val="clear" w:color="auto" w:fill="auto"/>
          </w:tcPr>
          <w:p w14:paraId="509746E8" w14:textId="77777777" w:rsidR="0078707B" w:rsidRDefault="0078707B" w:rsidP="00EE191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8707B" w14:paraId="73B4FCF3" w14:textId="77777777" w:rsidTr="0021662C">
        <w:trPr>
          <w:trHeight w:val="677"/>
        </w:trPr>
        <w:tc>
          <w:tcPr>
            <w:tcW w:w="1235" w:type="dxa"/>
            <w:shd w:val="clear" w:color="auto" w:fill="auto"/>
          </w:tcPr>
          <w:p w14:paraId="3D70C57C" w14:textId="77777777" w:rsidR="0078707B" w:rsidRDefault="0078707B" w:rsidP="00EE1918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  <w:shd w:val="clear" w:color="auto" w:fill="auto"/>
          </w:tcPr>
          <w:p w14:paraId="2A54F8D8" w14:textId="77777777" w:rsidR="0078707B" w:rsidRDefault="0078707B" w:rsidP="00EE1918">
            <w:r>
              <w:rPr>
                <w:rFonts w:hint="eastAsia"/>
              </w:rPr>
              <w:t>新版下发</w:t>
            </w:r>
          </w:p>
        </w:tc>
        <w:tc>
          <w:tcPr>
            <w:tcW w:w="1237" w:type="dxa"/>
            <w:shd w:val="clear" w:color="auto" w:fill="auto"/>
          </w:tcPr>
          <w:p w14:paraId="18DB454C" w14:textId="77777777" w:rsidR="0078707B" w:rsidRDefault="0078707B" w:rsidP="00EE1918"/>
        </w:tc>
        <w:tc>
          <w:tcPr>
            <w:tcW w:w="1907" w:type="dxa"/>
            <w:shd w:val="clear" w:color="auto" w:fill="auto"/>
          </w:tcPr>
          <w:p w14:paraId="2EFE2B62" w14:textId="77777777" w:rsidR="0078707B" w:rsidRDefault="0078707B" w:rsidP="00EE1918">
            <w:r>
              <w:rPr>
                <w:rFonts w:hint="eastAsia"/>
              </w:rPr>
              <w:t>2018-10-20</w:t>
            </w:r>
          </w:p>
        </w:tc>
        <w:tc>
          <w:tcPr>
            <w:tcW w:w="1237" w:type="dxa"/>
            <w:shd w:val="clear" w:color="auto" w:fill="auto"/>
          </w:tcPr>
          <w:p w14:paraId="67D31FF9" w14:textId="77777777" w:rsidR="0078707B" w:rsidRDefault="0078707B" w:rsidP="00EE1918">
            <w:r>
              <w:rPr>
                <w:rFonts w:hint="eastAsia"/>
              </w:rPr>
              <w:t>1.</w:t>
            </w:r>
            <w:r w:rsidR="006A4848">
              <w:rPr>
                <w:rFonts w:hint="eastAsia"/>
              </w:rPr>
              <w:t>0</w:t>
            </w:r>
          </w:p>
        </w:tc>
        <w:tc>
          <w:tcPr>
            <w:tcW w:w="1269" w:type="dxa"/>
            <w:shd w:val="clear" w:color="auto" w:fill="auto"/>
          </w:tcPr>
          <w:p w14:paraId="297E7757" w14:textId="77777777" w:rsidR="0078707B" w:rsidRDefault="0078707B" w:rsidP="00EE1918">
            <w:pPr>
              <w:rPr>
                <w:rFonts w:hint="eastAsia"/>
              </w:rPr>
            </w:pPr>
          </w:p>
        </w:tc>
      </w:tr>
      <w:tr w:rsidR="0078707B" w14:paraId="67D41C0F" w14:textId="77777777" w:rsidTr="0021662C">
        <w:trPr>
          <w:trHeight w:val="345"/>
        </w:trPr>
        <w:tc>
          <w:tcPr>
            <w:tcW w:w="1235" w:type="dxa"/>
            <w:shd w:val="clear" w:color="auto" w:fill="auto"/>
          </w:tcPr>
          <w:p w14:paraId="0158E6E6" w14:textId="77777777" w:rsidR="0078707B" w:rsidRDefault="00564D49" w:rsidP="00EE1918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  <w:shd w:val="clear" w:color="auto" w:fill="auto"/>
          </w:tcPr>
          <w:p w14:paraId="4A9EB954" w14:textId="77777777" w:rsidR="0078707B" w:rsidRDefault="00564D49" w:rsidP="00EE1918">
            <w:pPr>
              <w:rPr>
                <w:rFonts w:hint="eastAsia"/>
              </w:rPr>
            </w:pPr>
            <w:r>
              <w:rPr>
                <w:rFonts w:hint="eastAsia"/>
              </w:rPr>
              <w:t>架构修改</w:t>
            </w:r>
          </w:p>
        </w:tc>
        <w:tc>
          <w:tcPr>
            <w:tcW w:w="1237" w:type="dxa"/>
            <w:shd w:val="clear" w:color="auto" w:fill="auto"/>
          </w:tcPr>
          <w:p w14:paraId="4638B910" w14:textId="77777777" w:rsidR="0078707B" w:rsidRDefault="0078707B" w:rsidP="00EE1918"/>
        </w:tc>
        <w:tc>
          <w:tcPr>
            <w:tcW w:w="1907" w:type="dxa"/>
            <w:shd w:val="clear" w:color="auto" w:fill="auto"/>
          </w:tcPr>
          <w:p w14:paraId="09206F2F" w14:textId="77777777" w:rsidR="0078707B" w:rsidRDefault="00564D49" w:rsidP="00EE1918">
            <w:r>
              <w:rPr>
                <w:rFonts w:hint="eastAsia"/>
              </w:rPr>
              <w:t>2018-10-30</w:t>
            </w:r>
          </w:p>
        </w:tc>
        <w:tc>
          <w:tcPr>
            <w:tcW w:w="1237" w:type="dxa"/>
            <w:shd w:val="clear" w:color="auto" w:fill="auto"/>
          </w:tcPr>
          <w:p w14:paraId="3C5625C8" w14:textId="77777777" w:rsidR="0078707B" w:rsidRDefault="00564D49" w:rsidP="00EE1918">
            <w:r>
              <w:rPr>
                <w:rFonts w:hint="eastAsia"/>
              </w:rPr>
              <w:t>2.0</w:t>
            </w:r>
          </w:p>
        </w:tc>
        <w:tc>
          <w:tcPr>
            <w:tcW w:w="1269" w:type="dxa"/>
            <w:shd w:val="clear" w:color="auto" w:fill="auto"/>
          </w:tcPr>
          <w:p w14:paraId="4FF43CFA" w14:textId="77777777" w:rsidR="0078707B" w:rsidRDefault="0078707B" w:rsidP="00EE1918"/>
        </w:tc>
      </w:tr>
    </w:tbl>
    <w:p w14:paraId="4F45521A" w14:textId="77777777" w:rsidR="006D01A8" w:rsidRDefault="006D01A8" w:rsidP="00EE1918">
      <w:pPr>
        <w:ind w:left="420"/>
      </w:pPr>
    </w:p>
    <w:p w14:paraId="316B8371" w14:textId="77777777" w:rsidR="006D01A8" w:rsidRDefault="006D01A8" w:rsidP="006D01A8">
      <w:pPr>
        <w:pStyle w:val="1"/>
        <w:rPr>
          <w:sz w:val="36"/>
        </w:rPr>
      </w:pPr>
      <w:r w:rsidRPr="0071579A">
        <w:rPr>
          <w:rFonts w:hint="eastAsia"/>
          <w:sz w:val="36"/>
        </w:rPr>
        <w:t>2</w:t>
      </w:r>
      <w:r w:rsidRPr="0071579A">
        <w:rPr>
          <w:rFonts w:hint="eastAsia"/>
          <w:sz w:val="36"/>
        </w:rPr>
        <w:t>术语表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352"/>
      </w:tblGrid>
      <w:tr w:rsidR="00D7668A" w14:paraId="5FF76B75" w14:textId="77777777" w:rsidTr="00EE6CDC">
        <w:tc>
          <w:tcPr>
            <w:tcW w:w="2368" w:type="dxa"/>
            <w:shd w:val="clear" w:color="auto" w:fill="D9D9D9"/>
          </w:tcPr>
          <w:p w14:paraId="46BFD88E" w14:textId="77777777" w:rsidR="00D7668A" w:rsidRDefault="00D7668A" w:rsidP="00EE6CDC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48E3A32A" w14:textId="77777777" w:rsidR="00D7668A" w:rsidRDefault="00D7668A" w:rsidP="00EE6CDC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D7668A" w14:paraId="2EACC9A8" w14:textId="77777777" w:rsidTr="00EE6CDC">
        <w:tc>
          <w:tcPr>
            <w:tcW w:w="2368" w:type="dxa"/>
          </w:tcPr>
          <w:p w14:paraId="31E2423E" w14:textId="77777777" w:rsidR="00D7668A" w:rsidRDefault="00D7668A" w:rsidP="00EE6CDC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上链</w:t>
            </w:r>
          </w:p>
        </w:tc>
        <w:tc>
          <w:tcPr>
            <w:tcW w:w="6352" w:type="dxa"/>
          </w:tcPr>
          <w:p w14:paraId="50141D17" w14:textId="77777777" w:rsidR="00D7668A" w:rsidRDefault="00D7668A" w:rsidP="00EE6CDC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将数据以区块的形式传输给区块链</w:t>
            </w:r>
          </w:p>
        </w:tc>
      </w:tr>
      <w:tr w:rsidR="00D7668A" w14:paraId="5A6A3659" w14:textId="77777777" w:rsidTr="00EE6CDC">
        <w:tc>
          <w:tcPr>
            <w:tcW w:w="2368" w:type="dxa"/>
          </w:tcPr>
          <w:p w14:paraId="35C104C1" w14:textId="77777777" w:rsidR="00D7668A" w:rsidRDefault="00D7668A" w:rsidP="00EE6CDC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6352" w:type="dxa"/>
          </w:tcPr>
          <w:p w14:paraId="48E027F8" w14:textId="77777777" w:rsidR="00D7668A" w:rsidRDefault="00D7668A" w:rsidP="00EE6CDC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一种支付货币形式</w:t>
            </w:r>
          </w:p>
        </w:tc>
      </w:tr>
    </w:tbl>
    <w:p w14:paraId="48A0F8B8" w14:textId="77777777" w:rsidR="006D01A8" w:rsidRDefault="006D01A8" w:rsidP="00C4097C">
      <w:pPr>
        <w:rPr>
          <w:rFonts w:hint="eastAsia"/>
        </w:rPr>
      </w:pPr>
    </w:p>
    <w:p w14:paraId="62728235" w14:textId="77777777" w:rsidR="00830150" w:rsidRPr="00AC434E" w:rsidRDefault="002D4F05">
      <w:pPr>
        <w:pStyle w:val="1"/>
        <w:rPr>
          <w:rFonts w:hint="eastAsia"/>
          <w:sz w:val="36"/>
        </w:rPr>
      </w:pPr>
      <w:bookmarkStart w:id="4" w:name="_Toc521464963"/>
      <w:r w:rsidRPr="00AC434E">
        <w:rPr>
          <w:rFonts w:hint="eastAsia"/>
          <w:sz w:val="36"/>
        </w:rPr>
        <w:t>3</w:t>
      </w:r>
      <w:r w:rsidRPr="00AC434E">
        <w:rPr>
          <w:rFonts w:hint="eastAsia"/>
          <w:sz w:val="36"/>
        </w:rPr>
        <w:t>设计</w:t>
      </w:r>
      <w:bookmarkEnd w:id="4"/>
      <w:r w:rsidRPr="00AC434E">
        <w:rPr>
          <w:rFonts w:hint="eastAsia"/>
          <w:sz w:val="36"/>
        </w:rPr>
        <w:t>概述</w:t>
      </w:r>
    </w:p>
    <w:p w14:paraId="5DFA2383" w14:textId="6BA9B899" w:rsidR="00830150" w:rsidRDefault="00073C9E">
      <w:pPr>
        <w:pStyle w:val="2"/>
        <w:rPr>
          <w:sz w:val="28"/>
        </w:rPr>
      </w:pPr>
      <w:bookmarkStart w:id="5" w:name="_Toc521464964"/>
      <w:r w:rsidRPr="00223760">
        <w:rPr>
          <w:rFonts w:hint="eastAsia"/>
          <w:sz w:val="28"/>
        </w:rPr>
        <w:t>3.1</w:t>
      </w:r>
      <w:bookmarkEnd w:id="5"/>
      <w:r w:rsidRPr="00223760">
        <w:rPr>
          <w:rFonts w:hint="eastAsia"/>
          <w:sz w:val="28"/>
        </w:rPr>
        <w:t>系统结构设计</w:t>
      </w:r>
    </w:p>
    <w:p w14:paraId="603146E2" w14:textId="61BA9700" w:rsidR="00DA6C42" w:rsidRDefault="00077A95" w:rsidP="00077A95">
      <w:pPr>
        <w:rPr>
          <w:b/>
        </w:rPr>
      </w:pPr>
      <w:r w:rsidRPr="00D76E11">
        <w:rPr>
          <w:rFonts w:hint="eastAsia"/>
          <w:b/>
        </w:rPr>
        <w:t>3.1.</w:t>
      </w:r>
      <w:r w:rsidRPr="00D76E11">
        <w:rPr>
          <w:b/>
        </w:rPr>
        <w:t>1.</w:t>
      </w:r>
      <w:r w:rsidRPr="00D76E11">
        <w:rPr>
          <w:b/>
        </w:rPr>
        <w:t>系统逻辑架构（软件的技术架构）</w:t>
      </w:r>
    </w:p>
    <w:p w14:paraId="4E3FD50F" w14:textId="7ED2F100" w:rsidR="000C55FA" w:rsidRPr="00172315" w:rsidRDefault="000C55FA" w:rsidP="00077A95">
      <w:pPr>
        <w:rPr>
          <w:rFonts w:hint="eastAsia"/>
          <w:b/>
        </w:rPr>
      </w:pPr>
      <w:r>
        <w:rPr>
          <w:rFonts w:hint="eastAsia"/>
          <w:b/>
        </w:rPr>
        <w:t>Spring</w:t>
      </w:r>
      <w:r>
        <w:rPr>
          <w:b/>
        </w:rPr>
        <w:t xml:space="preserve"> </w:t>
      </w:r>
      <w:r w:rsidR="00540B08">
        <w:rPr>
          <w:rFonts w:hint="eastAsia"/>
          <w:b/>
        </w:rPr>
        <w:t>boot</w:t>
      </w:r>
      <w:r>
        <w:rPr>
          <w:rFonts w:hint="eastAsia"/>
          <w:b/>
        </w:rPr>
        <w:t>架构</w:t>
      </w:r>
    </w:p>
    <w:p w14:paraId="53A9B1B1" w14:textId="77777777" w:rsidR="000C55FA" w:rsidRDefault="000C55FA" w:rsidP="00077A95">
      <w:pPr>
        <w:rPr>
          <w:rFonts w:hint="eastAsia"/>
          <w:b/>
          <w:noProof/>
        </w:rPr>
      </w:pPr>
    </w:p>
    <w:p w14:paraId="0DD94765" w14:textId="115B0B9F" w:rsidR="00C6355C" w:rsidRDefault="00540B08" w:rsidP="00077A95">
      <w:pPr>
        <w:rPr>
          <w:b/>
        </w:rPr>
      </w:pPr>
      <w:r w:rsidRPr="00540B08">
        <w:drawing>
          <wp:inline distT="0" distB="0" distL="0" distR="0" wp14:anchorId="5FCA3176" wp14:editId="15379BA7">
            <wp:extent cx="5274310" cy="2326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7DAD" w14:textId="2BCBBBB5" w:rsidR="000C55FA" w:rsidRPr="000C55FA" w:rsidRDefault="00145E6C" w:rsidP="000C55F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这种架构将</w:t>
      </w:r>
      <w:r w:rsidR="000C55FA" w:rsidRPr="000C55FA">
        <w:rPr>
          <w:rFonts w:ascii="宋体" w:hAnsi="宋体" w:cs="宋体"/>
          <w:b/>
          <w:bCs/>
          <w:kern w:val="0"/>
          <w:szCs w:val="21"/>
        </w:rPr>
        <w:t>传统的模型层被拆分为了业务层(Service)和数据访问层（DAO,</w:t>
      </w:r>
      <w:r>
        <w:rPr>
          <w:rFonts w:ascii="宋体" w:hAnsi="宋体" w:cs="宋体"/>
          <w:b/>
          <w:bCs/>
          <w:kern w:val="0"/>
          <w:szCs w:val="21"/>
        </w:rPr>
        <w:t xml:space="preserve"> </w:t>
      </w:r>
      <w:r w:rsidR="000C55FA" w:rsidRPr="000C55FA">
        <w:rPr>
          <w:rFonts w:ascii="宋体" w:hAnsi="宋体" w:cs="宋体"/>
          <w:b/>
          <w:bCs/>
          <w:kern w:val="0"/>
          <w:szCs w:val="21"/>
        </w:rPr>
        <w:t>Data Access Object）。</w:t>
      </w:r>
      <w:r w:rsidR="000C55FA" w:rsidRPr="000C55FA">
        <w:rPr>
          <w:rFonts w:ascii="宋体" w:hAnsi="宋体" w:cs="宋体"/>
          <w:kern w:val="0"/>
          <w:szCs w:val="21"/>
        </w:rPr>
        <w:t xml:space="preserve"> 在 Service 下可以通过 Spring 的声明式事务操作数据访问层，而在业务层上还允许我们访问 NoSQL ，这样就能够满足异军突起的 NoSQL 的使用了，它可以大大提高互联网系统的性能。</w:t>
      </w:r>
    </w:p>
    <w:p w14:paraId="6D6E300F" w14:textId="77777777" w:rsidR="000C55FA" w:rsidRPr="000C55FA" w:rsidRDefault="000C55FA" w:rsidP="000C55F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0C55FA">
        <w:rPr>
          <w:rFonts w:ascii="宋体" w:hAnsi="宋体" w:cs="宋体"/>
          <w:b/>
          <w:bCs/>
          <w:kern w:val="0"/>
          <w:szCs w:val="21"/>
        </w:rPr>
        <w:t>特点：</w:t>
      </w:r>
      <w:r w:rsidRPr="000C55FA">
        <w:rPr>
          <w:rFonts w:ascii="宋体" w:hAnsi="宋体" w:cs="宋体"/>
          <w:kern w:val="0"/>
          <w:szCs w:val="21"/>
        </w:rPr>
        <w:br/>
        <w:t>结构松散，几乎可以在 Spring MVC 中使用各类视图</w:t>
      </w:r>
      <w:r w:rsidRPr="000C55FA">
        <w:rPr>
          <w:rFonts w:ascii="宋体" w:hAnsi="宋体" w:cs="宋体"/>
          <w:kern w:val="0"/>
          <w:szCs w:val="21"/>
        </w:rPr>
        <w:br/>
        <w:t>松耦合，各个模块分离</w:t>
      </w:r>
      <w:r w:rsidRPr="000C55FA">
        <w:rPr>
          <w:rFonts w:ascii="宋体" w:hAnsi="宋体" w:cs="宋体"/>
          <w:kern w:val="0"/>
          <w:szCs w:val="21"/>
        </w:rPr>
        <w:br/>
        <w:t>与 Spring 无缝集成</w:t>
      </w:r>
    </w:p>
    <w:p w14:paraId="6394AF1A" w14:textId="77777777" w:rsidR="00C6355C" w:rsidRPr="00D76E11" w:rsidRDefault="00C6355C" w:rsidP="00077A95">
      <w:pPr>
        <w:rPr>
          <w:rFonts w:hint="eastAsia"/>
          <w:b/>
        </w:rPr>
      </w:pPr>
    </w:p>
    <w:p w14:paraId="5A0E683D" w14:textId="77777777" w:rsidR="00077A95" w:rsidRDefault="00077A95" w:rsidP="00077A95">
      <w:pPr>
        <w:rPr>
          <w:b/>
        </w:rPr>
      </w:pPr>
      <w:r w:rsidRPr="00D76E11">
        <w:rPr>
          <w:rFonts w:hint="eastAsia"/>
          <w:b/>
        </w:rPr>
        <w:t>3.1.</w:t>
      </w:r>
      <w:r w:rsidRPr="00D76E11">
        <w:rPr>
          <w:b/>
        </w:rPr>
        <w:t>2.</w:t>
      </w:r>
      <w:r w:rsidRPr="00D76E11">
        <w:rPr>
          <w:b/>
        </w:rPr>
        <w:t>系统物理架构</w:t>
      </w:r>
      <w:r w:rsidRPr="00D76E11">
        <w:rPr>
          <w:b/>
        </w:rPr>
        <w:t xml:space="preserve"> </w:t>
      </w:r>
      <w:r w:rsidRPr="00D76E11">
        <w:rPr>
          <w:b/>
        </w:rPr>
        <w:t>（物理设备架构图：软件如果部署到物理设备上）</w:t>
      </w:r>
    </w:p>
    <w:p w14:paraId="0ADBFD00" w14:textId="0779FD21" w:rsidR="00540B08" w:rsidRDefault="00540B08" w:rsidP="00077A95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3EE8D" wp14:editId="6DF07E34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352550" cy="438150"/>
                <wp:effectExtent l="0" t="0" r="19050" b="19050"/>
                <wp:wrapNone/>
                <wp:docPr id="12" name="矩形: 棱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24998" w14:textId="21AE13A1" w:rsidR="00540B08" w:rsidRDefault="00540B08" w:rsidP="00540B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3EE8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矩形: 棱台 12" o:spid="_x0000_s1026" type="#_x0000_t84" style="position:absolute;left:0;text-align:left;margin-left:0;margin-top:2.25pt;width:106.5pt;height:34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" fillcolor="white [3201]" strokecolor="#70ad47 [3209]" strokeweight="1pt">
                <v:textbox>
                  <w:txbxContent>
                    <w:p w14:paraId="3C624998" w14:textId="21AE13A1" w:rsidR="00540B08" w:rsidRDefault="00540B08" w:rsidP="00540B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6F4BB" wp14:editId="6EC1DC14">
                <wp:simplePos x="0" y="0"/>
                <wp:positionH relativeFrom="column">
                  <wp:posOffset>2085975</wp:posOffset>
                </wp:positionH>
                <wp:positionV relativeFrom="paragraph">
                  <wp:posOffset>42863</wp:posOffset>
                </wp:positionV>
                <wp:extent cx="1652588" cy="1704975"/>
                <wp:effectExtent l="0" t="0" r="24130" b="28575"/>
                <wp:wrapNone/>
                <wp:docPr id="15" name="立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88" cy="17049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C6DE1" w14:textId="339B9246" w:rsidR="00540B08" w:rsidRDefault="00540B08" w:rsidP="00540B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6F4B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5" o:spid="_x0000_s1027" type="#_x0000_t16" style="position:absolute;left:0;text-align:left;margin-left:164.25pt;margin-top:3.4pt;width:130.15pt;height:13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" fillcolor="white [3201]" strokecolor="#70ad47 [3209]" strokeweight="1pt">
                <v:textbox>
                  <w:txbxContent>
                    <w:p w14:paraId="0EEC6DE1" w14:textId="339B9246" w:rsidR="00540B08" w:rsidRDefault="00540B08" w:rsidP="00540B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buntu</w:t>
                      </w:r>
                    </w:p>
                  </w:txbxContent>
                </v:textbox>
              </v:shape>
            </w:pict>
          </mc:Fallback>
        </mc:AlternateContent>
      </w:r>
    </w:p>
    <w:p w14:paraId="066EB360" w14:textId="214206E8" w:rsidR="00540B08" w:rsidRDefault="00540B08" w:rsidP="00077A9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F4626" wp14:editId="3592A904">
                <wp:simplePos x="0" y="0"/>
                <wp:positionH relativeFrom="column">
                  <wp:posOffset>4505008</wp:posOffset>
                </wp:positionH>
                <wp:positionV relativeFrom="paragraph">
                  <wp:posOffset>30162</wp:posOffset>
                </wp:positionV>
                <wp:extent cx="1004887" cy="1462087"/>
                <wp:effectExtent l="0" t="0" r="24130" b="24130"/>
                <wp:wrapNone/>
                <wp:docPr id="11" name="圆柱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46208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B42C" w14:textId="3C15B90D" w:rsidR="00540B08" w:rsidRDefault="00540B08" w:rsidP="00540B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F462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11" o:spid="_x0000_s1028" type="#_x0000_t22" style="position:absolute;left:0;text-align:left;margin-left:354.75pt;margin-top:2.35pt;width:79.1pt;height:11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" adj="3711" fillcolor="white [3201]" strokecolor="#70ad47 [3209]" strokeweight="1pt">
                <v:stroke joinstyle="miter"/>
                <v:textbox>
                  <w:txbxContent>
                    <w:p w14:paraId="0B9DB42C" w14:textId="3C15B90D" w:rsidR="00540B08" w:rsidRDefault="00540B08" w:rsidP="00540B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</w:p>
    <w:p w14:paraId="76F897D4" w14:textId="559F8145" w:rsidR="00540B08" w:rsidRDefault="00540B08" w:rsidP="00077A95">
      <w:pPr>
        <w:rPr>
          <w:rFonts w:hint="eastAsia"/>
          <w:b/>
        </w:rPr>
      </w:pPr>
    </w:p>
    <w:p w14:paraId="25E13F28" w14:textId="7D7EB9D3" w:rsidR="00A25918" w:rsidRDefault="00540B08" w:rsidP="00077A95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DF62" wp14:editId="7AE532AE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352550" cy="438150"/>
                <wp:effectExtent l="0" t="0" r="19050" b="19050"/>
                <wp:wrapNone/>
                <wp:docPr id="13" name="矩形: 棱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D9CC" w14:textId="77777777" w:rsidR="00540B08" w:rsidRDefault="00540B08" w:rsidP="00540B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7DF62" id="矩形: 棱台 13" o:spid="_x0000_s1029" type="#_x0000_t84" style="position:absolute;left:0;text-align:left;margin-left:0;margin-top:2.15pt;width:106.5pt;height:34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" fillcolor="white [3201]" strokecolor="#70ad47 [3209]" strokeweight="1pt">
                <v:textbox>
                  <w:txbxContent>
                    <w:p w14:paraId="32EBD9CC" w14:textId="77777777" w:rsidR="00540B08" w:rsidRDefault="00540B08" w:rsidP="00540B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922FE" w14:textId="13A6B51C" w:rsidR="00540B08" w:rsidRDefault="00540B08" w:rsidP="00077A95">
      <w:pPr>
        <w:rPr>
          <w:noProof/>
        </w:rPr>
      </w:pPr>
    </w:p>
    <w:p w14:paraId="100DFB2E" w14:textId="499557D5" w:rsidR="00540B08" w:rsidRDefault="00540B08" w:rsidP="00077A95">
      <w:pPr>
        <w:rPr>
          <w:noProof/>
        </w:rPr>
      </w:pPr>
    </w:p>
    <w:p w14:paraId="0C560AC0" w14:textId="015760AC" w:rsidR="00540B08" w:rsidRDefault="00540B08" w:rsidP="00077A95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46968" wp14:editId="03B86E74">
                <wp:simplePos x="0" y="0"/>
                <wp:positionH relativeFrom="margin">
                  <wp:align>left</wp:align>
                </wp:positionH>
                <wp:positionV relativeFrom="paragraph">
                  <wp:posOffset>29527</wp:posOffset>
                </wp:positionV>
                <wp:extent cx="1352550" cy="438150"/>
                <wp:effectExtent l="0" t="0" r="19050" b="19050"/>
                <wp:wrapNone/>
                <wp:docPr id="14" name="矩形: 棱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ED9B" w14:textId="77777777" w:rsidR="00540B08" w:rsidRDefault="00540B08" w:rsidP="00540B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46968" id="矩形: 棱台 14" o:spid="_x0000_s1030" type="#_x0000_t84" style="position:absolute;left:0;text-align:left;margin-left:0;margin-top:2.3pt;width:106.5pt;height:34.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" fillcolor="white [3201]" strokecolor="#70ad47 [3209]" strokeweight="1pt">
                <v:textbox>
                  <w:txbxContent>
                    <w:p w14:paraId="52E3ED9B" w14:textId="77777777" w:rsidR="00540B08" w:rsidRDefault="00540B08" w:rsidP="00540B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BC4CF" w14:textId="67937AFB" w:rsidR="00540B08" w:rsidRDefault="00540B08" w:rsidP="00077A95">
      <w:pPr>
        <w:rPr>
          <w:noProof/>
        </w:rPr>
      </w:pPr>
    </w:p>
    <w:p w14:paraId="21936803" w14:textId="36477620" w:rsidR="00540B08" w:rsidRDefault="00540B08" w:rsidP="00077A95">
      <w:pPr>
        <w:rPr>
          <w:noProof/>
        </w:rPr>
      </w:pPr>
    </w:p>
    <w:p w14:paraId="2DACE458" w14:textId="5572138F" w:rsidR="00540B08" w:rsidRDefault="00540B08" w:rsidP="00077A95">
      <w:pPr>
        <w:rPr>
          <w:noProof/>
        </w:rPr>
      </w:pPr>
    </w:p>
    <w:p w14:paraId="1465305D" w14:textId="622CAF92" w:rsidR="00540B08" w:rsidRDefault="00540B08" w:rsidP="00077A95">
      <w:pPr>
        <w:rPr>
          <w:rFonts w:hint="eastAsia"/>
          <w:noProof/>
        </w:rPr>
      </w:pPr>
      <w:r>
        <w:rPr>
          <w:rFonts w:hint="eastAsia"/>
          <w:noProof/>
        </w:rPr>
        <w:t>客户端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</w:t>
      </w:r>
      <w:r>
        <w:rPr>
          <w:rFonts w:hint="eastAsia"/>
          <w:noProof/>
        </w:rPr>
        <w:t>Linux</w:t>
      </w:r>
      <w:r w:rsidR="000004E6">
        <w:rPr>
          <w:rFonts w:hint="eastAsia"/>
          <w:noProof/>
        </w:rPr>
        <w:t>服务器（含链）</w:t>
      </w:r>
      <w:r w:rsidR="000004E6">
        <w:rPr>
          <w:rFonts w:hint="eastAsia"/>
          <w:noProof/>
        </w:rPr>
        <w:t xml:space="preserve"> </w:t>
      </w:r>
      <w:r w:rsidR="000004E6">
        <w:rPr>
          <w:noProof/>
        </w:rPr>
        <w:t xml:space="preserve">                  </w:t>
      </w:r>
      <w:r w:rsidR="000004E6">
        <w:rPr>
          <w:rFonts w:hint="eastAsia"/>
          <w:noProof/>
        </w:rPr>
        <w:t>本地数据库</w:t>
      </w:r>
    </w:p>
    <w:p w14:paraId="4D40AA96" w14:textId="7D0FC0CD" w:rsidR="00A25918" w:rsidRDefault="00A25918" w:rsidP="00077A95">
      <w:pPr>
        <w:rPr>
          <w:noProof/>
        </w:rPr>
      </w:pPr>
    </w:p>
    <w:p w14:paraId="44DD1A27" w14:textId="77777777" w:rsidR="00071CB4" w:rsidRPr="00D76E11" w:rsidRDefault="00071CB4" w:rsidP="00077A95">
      <w:pPr>
        <w:rPr>
          <w:rFonts w:hint="eastAsia"/>
          <w:b/>
        </w:rPr>
      </w:pPr>
    </w:p>
    <w:p w14:paraId="714125F4" w14:textId="77777777" w:rsidR="00BE2643" w:rsidRPr="00E45813" w:rsidRDefault="00077A95" w:rsidP="00BE2643">
      <w:pPr>
        <w:rPr>
          <w:rFonts w:hint="eastAsia"/>
          <w:b/>
        </w:rPr>
      </w:pPr>
      <w:r w:rsidRPr="00D76E11">
        <w:rPr>
          <w:b/>
        </w:rPr>
        <w:t>3</w:t>
      </w:r>
      <w:r w:rsidRPr="00D76E11">
        <w:rPr>
          <w:rFonts w:hint="eastAsia"/>
          <w:b/>
        </w:rPr>
        <w:t>.1.3</w:t>
      </w:r>
      <w:r w:rsidRPr="00D76E11">
        <w:rPr>
          <w:b/>
        </w:rPr>
        <w:t>.</w:t>
      </w:r>
      <w:r w:rsidRPr="00D76E11">
        <w:rPr>
          <w:b/>
        </w:rPr>
        <w:t>系统数据模型（系统逻辑数据模型）</w:t>
      </w:r>
    </w:p>
    <w:p w14:paraId="0CBDCCB9" w14:textId="77777777" w:rsidR="007123F0" w:rsidRPr="00D213C4" w:rsidRDefault="007123F0" w:rsidP="007123F0">
      <w:pPr>
        <w:rPr>
          <w:rFonts w:hint="eastAsia"/>
          <w:vanish/>
        </w:rPr>
      </w:pPr>
    </w:p>
    <w:p w14:paraId="68638FB9" w14:textId="77777777" w:rsidR="00BE2643" w:rsidRPr="00D76E11" w:rsidRDefault="00BE2643" w:rsidP="00077A95">
      <w:pPr>
        <w:rPr>
          <w:rFonts w:hint="eastAsia"/>
          <w:b/>
        </w:rPr>
      </w:pPr>
    </w:p>
    <w:p w14:paraId="2A046342" w14:textId="77777777" w:rsidR="005B16CB" w:rsidRDefault="005B16CB" w:rsidP="00A67014">
      <w:pPr>
        <w:rPr>
          <w:rFonts w:hint="eastAsia"/>
        </w:rPr>
      </w:pPr>
    </w:p>
    <w:p w14:paraId="35F143ED" w14:textId="77777777" w:rsidR="00A73524" w:rsidRPr="00A73524" w:rsidRDefault="00A73524" w:rsidP="00A73524">
      <w:pPr>
        <w:rPr>
          <w:rFonts w:hint="eastAsia"/>
        </w:rPr>
      </w:pPr>
    </w:p>
    <w:p w14:paraId="03C799E4" w14:textId="54183A7E" w:rsidR="00830150" w:rsidRDefault="00332CAD">
      <w:pPr>
        <w:pStyle w:val="2"/>
        <w:rPr>
          <w:sz w:val="28"/>
        </w:rPr>
      </w:pPr>
      <w:bookmarkStart w:id="6" w:name="_Toc521464967"/>
      <w:r w:rsidRPr="00223760">
        <w:rPr>
          <w:rFonts w:hint="eastAsia"/>
          <w:sz w:val="28"/>
        </w:rPr>
        <w:t>3.</w:t>
      </w:r>
      <w:bookmarkEnd w:id="6"/>
      <w:r w:rsidR="000004E6">
        <w:rPr>
          <w:rFonts w:hint="eastAsia"/>
          <w:sz w:val="28"/>
        </w:rPr>
        <w:t>2</w:t>
      </w:r>
      <w:r w:rsidRPr="00223760">
        <w:rPr>
          <w:rFonts w:hint="eastAsia"/>
          <w:sz w:val="28"/>
        </w:rPr>
        <w:t>非功能设计</w:t>
      </w:r>
      <w:bookmarkStart w:id="7" w:name="_GoBack"/>
      <w:bookmarkEnd w:id="7"/>
    </w:p>
    <w:p w14:paraId="1B677B8C" w14:textId="77777777" w:rsidR="009350A2" w:rsidRPr="009350A2" w:rsidRDefault="009350A2" w:rsidP="009350A2">
      <w:pPr>
        <w:rPr>
          <w:rFonts w:hint="eastAsia"/>
        </w:rPr>
      </w:pPr>
      <w:r>
        <w:tab/>
      </w:r>
      <w:r w:rsidR="009E55A9">
        <w:rPr>
          <w:rFonts w:hint="eastAsia"/>
        </w:rPr>
        <w:t>1.</w:t>
      </w:r>
      <w:r w:rsidR="009E55A9">
        <w:t xml:space="preserve"> </w:t>
      </w:r>
      <w:r>
        <w:rPr>
          <w:rFonts w:hint="eastAsia"/>
        </w:rPr>
        <w:t>界面美观简洁，</w:t>
      </w:r>
      <w:r w:rsidR="00FE075E">
        <w:rPr>
          <w:rFonts w:hint="eastAsia"/>
        </w:rPr>
        <w:t>实现</w:t>
      </w:r>
      <w:r w:rsidR="00885C0A">
        <w:rPr>
          <w:rFonts w:hint="eastAsia"/>
        </w:rPr>
        <w:t>U</w:t>
      </w:r>
      <w:r w:rsidR="00885C0A">
        <w:t>I</w:t>
      </w:r>
      <w:r w:rsidR="00FE075E">
        <w:rPr>
          <w:rFonts w:hint="eastAsia"/>
        </w:rPr>
        <w:t>设计的</w:t>
      </w:r>
      <w:r w:rsidR="00FE075E">
        <w:rPr>
          <w:rFonts w:hint="eastAsia"/>
        </w:rPr>
        <w:t>8</w:t>
      </w:r>
      <w:r w:rsidR="00FE075E">
        <w:rPr>
          <w:rFonts w:hint="eastAsia"/>
        </w:rPr>
        <w:t>大黄金规则</w:t>
      </w:r>
      <w:r w:rsidR="009B0C83">
        <w:rPr>
          <w:rFonts w:hint="eastAsia"/>
        </w:rPr>
        <w:t>。</w:t>
      </w:r>
    </w:p>
    <w:sectPr w:rsidR="009350A2" w:rsidRPr="0093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0C134" w14:textId="77777777" w:rsidR="00FE7188" w:rsidRDefault="00FE7188" w:rsidP="001A0F52">
      <w:r>
        <w:separator/>
      </w:r>
    </w:p>
  </w:endnote>
  <w:endnote w:type="continuationSeparator" w:id="0">
    <w:p w14:paraId="38712221" w14:textId="77777777" w:rsidR="00FE7188" w:rsidRDefault="00FE7188" w:rsidP="001A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26B5" w14:textId="77777777" w:rsidR="00FE7188" w:rsidRDefault="00FE7188" w:rsidP="001A0F52">
      <w:r>
        <w:separator/>
      </w:r>
    </w:p>
  </w:footnote>
  <w:footnote w:type="continuationSeparator" w:id="0">
    <w:p w14:paraId="525E4FB7" w14:textId="77777777" w:rsidR="00FE7188" w:rsidRDefault="00FE7188" w:rsidP="001A0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3F95"/>
    <w:multiLevelType w:val="multilevel"/>
    <w:tmpl w:val="F5A0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52E0"/>
    <w:multiLevelType w:val="hybridMultilevel"/>
    <w:tmpl w:val="950EA0FC"/>
    <w:lvl w:ilvl="0" w:tplc="41F6C762">
      <w:start w:val="4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2A2934E3"/>
    <w:multiLevelType w:val="hybridMultilevel"/>
    <w:tmpl w:val="D3E0E914"/>
    <w:lvl w:ilvl="0" w:tplc="948C3126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40"/>
    <w:rsid w:val="000004E6"/>
    <w:rsid w:val="00020258"/>
    <w:rsid w:val="00040672"/>
    <w:rsid w:val="00041993"/>
    <w:rsid w:val="00071CB4"/>
    <w:rsid w:val="00073C9E"/>
    <w:rsid w:val="00077A95"/>
    <w:rsid w:val="00097880"/>
    <w:rsid w:val="000A3F38"/>
    <w:rsid w:val="000B2AD4"/>
    <w:rsid w:val="000B6A50"/>
    <w:rsid w:val="000C3671"/>
    <w:rsid w:val="000C461F"/>
    <w:rsid w:val="000C55FA"/>
    <w:rsid w:val="000D69E4"/>
    <w:rsid w:val="000E40AE"/>
    <w:rsid w:val="0010020E"/>
    <w:rsid w:val="00123968"/>
    <w:rsid w:val="001307B4"/>
    <w:rsid w:val="00145E6C"/>
    <w:rsid w:val="001650FA"/>
    <w:rsid w:val="00172315"/>
    <w:rsid w:val="001724DF"/>
    <w:rsid w:val="001A0F52"/>
    <w:rsid w:val="001D1B7B"/>
    <w:rsid w:val="001D5CC2"/>
    <w:rsid w:val="001E2D34"/>
    <w:rsid w:val="001F4546"/>
    <w:rsid w:val="0021662C"/>
    <w:rsid w:val="00222B43"/>
    <w:rsid w:val="00223760"/>
    <w:rsid w:val="002244F7"/>
    <w:rsid w:val="00225806"/>
    <w:rsid w:val="0024483B"/>
    <w:rsid w:val="00294A75"/>
    <w:rsid w:val="002A22F3"/>
    <w:rsid w:val="002A6A60"/>
    <w:rsid w:val="002B009F"/>
    <w:rsid w:val="002B1A33"/>
    <w:rsid w:val="002D4F05"/>
    <w:rsid w:val="00304008"/>
    <w:rsid w:val="00305392"/>
    <w:rsid w:val="00306BDF"/>
    <w:rsid w:val="00332CAD"/>
    <w:rsid w:val="003829EB"/>
    <w:rsid w:val="003844BC"/>
    <w:rsid w:val="003867EA"/>
    <w:rsid w:val="003900CE"/>
    <w:rsid w:val="003A634F"/>
    <w:rsid w:val="003B425B"/>
    <w:rsid w:val="003F139F"/>
    <w:rsid w:val="003F3E29"/>
    <w:rsid w:val="003F687E"/>
    <w:rsid w:val="00425203"/>
    <w:rsid w:val="00434D22"/>
    <w:rsid w:val="004447AF"/>
    <w:rsid w:val="004464FB"/>
    <w:rsid w:val="00446A40"/>
    <w:rsid w:val="00456255"/>
    <w:rsid w:val="00456964"/>
    <w:rsid w:val="004C4B1D"/>
    <w:rsid w:val="004D6789"/>
    <w:rsid w:val="00512C1F"/>
    <w:rsid w:val="00540B08"/>
    <w:rsid w:val="00552D53"/>
    <w:rsid w:val="00564D49"/>
    <w:rsid w:val="00581FB5"/>
    <w:rsid w:val="00591D3D"/>
    <w:rsid w:val="005A671A"/>
    <w:rsid w:val="005B16CB"/>
    <w:rsid w:val="005B5E11"/>
    <w:rsid w:val="005C621B"/>
    <w:rsid w:val="005C68D6"/>
    <w:rsid w:val="005D13FB"/>
    <w:rsid w:val="005F429E"/>
    <w:rsid w:val="005F636A"/>
    <w:rsid w:val="00624BBD"/>
    <w:rsid w:val="006552DD"/>
    <w:rsid w:val="00655FDC"/>
    <w:rsid w:val="00672434"/>
    <w:rsid w:val="00685940"/>
    <w:rsid w:val="006A4848"/>
    <w:rsid w:val="006B4ACC"/>
    <w:rsid w:val="006D01A8"/>
    <w:rsid w:val="006E477C"/>
    <w:rsid w:val="007123F0"/>
    <w:rsid w:val="0071579A"/>
    <w:rsid w:val="007235FC"/>
    <w:rsid w:val="00753ED8"/>
    <w:rsid w:val="007664AA"/>
    <w:rsid w:val="007731BE"/>
    <w:rsid w:val="0078707B"/>
    <w:rsid w:val="00793CB3"/>
    <w:rsid w:val="007A5579"/>
    <w:rsid w:val="007B39B2"/>
    <w:rsid w:val="007D1137"/>
    <w:rsid w:val="007D3496"/>
    <w:rsid w:val="007F2EC2"/>
    <w:rsid w:val="00830150"/>
    <w:rsid w:val="008369AE"/>
    <w:rsid w:val="0085275E"/>
    <w:rsid w:val="0087083D"/>
    <w:rsid w:val="00880148"/>
    <w:rsid w:val="00885C0A"/>
    <w:rsid w:val="008905DA"/>
    <w:rsid w:val="008A1602"/>
    <w:rsid w:val="008C718A"/>
    <w:rsid w:val="00907556"/>
    <w:rsid w:val="00914257"/>
    <w:rsid w:val="00914614"/>
    <w:rsid w:val="0092769F"/>
    <w:rsid w:val="009350A2"/>
    <w:rsid w:val="00957766"/>
    <w:rsid w:val="00963194"/>
    <w:rsid w:val="00992D90"/>
    <w:rsid w:val="009A4FB1"/>
    <w:rsid w:val="009B0C83"/>
    <w:rsid w:val="009B6685"/>
    <w:rsid w:val="009E0258"/>
    <w:rsid w:val="009E04D8"/>
    <w:rsid w:val="009E55A9"/>
    <w:rsid w:val="00A00F28"/>
    <w:rsid w:val="00A24919"/>
    <w:rsid w:val="00A25918"/>
    <w:rsid w:val="00A37E73"/>
    <w:rsid w:val="00A5765B"/>
    <w:rsid w:val="00A67014"/>
    <w:rsid w:val="00A73524"/>
    <w:rsid w:val="00A838D0"/>
    <w:rsid w:val="00AA0998"/>
    <w:rsid w:val="00AA5616"/>
    <w:rsid w:val="00AB2497"/>
    <w:rsid w:val="00AC434E"/>
    <w:rsid w:val="00AE2730"/>
    <w:rsid w:val="00AE5FF8"/>
    <w:rsid w:val="00AF238C"/>
    <w:rsid w:val="00B05352"/>
    <w:rsid w:val="00B26C1A"/>
    <w:rsid w:val="00B41828"/>
    <w:rsid w:val="00B44C0D"/>
    <w:rsid w:val="00BB5C52"/>
    <w:rsid w:val="00BB75FF"/>
    <w:rsid w:val="00BE2643"/>
    <w:rsid w:val="00C25242"/>
    <w:rsid w:val="00C317AA"/>
    <w:rsid w:val="00C31B19"/>
    <w:rsid w:val="00C4097C"/>
    <w:rsid w:val="00C6355C"/>
    <w:rsid w:val="00C674AF"/>
    <w:rsid w:val="00C800C5"/>
    <w:rsid w:val="00C80B26"/>
    <w:rsid w:val="00C85547"/>
    <w:rsid w:val="00CE7E3D"/>
    <w:rsid w:val="00D15892"/>
    <w:rsid w:val="00D15C78"/>
    <w:rsid w:val="00D2614A"/>
    <w:rsid w:val="00D4071B"/>
    <w:rsid w:val="00D55537"/>
    <w:rsid w:val="00D6749B"/>
    <w:rsid w:val="00D73812"/>
    <w:rsid w:val="00D7668A"/>
    <w:rsid w:val="00DA6C42"/>
    <w:rsid w:val="00DB4C31"/>
    <w:rsid w:val="00DC4451"/>
    <w:rsid w:val="00DC555A"/>
    <w:rsid w:val="00DD45CD"/>
    <w:rsid w:val="00DE76B5"/>
    <w:rsid w:val="00E441FF"/>
    <w:rsid w:val="00E45813"/>
    <w:rsid w:val="00EC4C6D"/>
    <w:rsid w:val="00EE1267"/>
    <w:rsid w:val="00EE1918"/>
    <w:rsid w:val="00EE6CDC"/>
    <w:rsid w:val="00EF16FC"/>
    <w:rsid w:val="00F05D6D"/>
    <w:rsid w:val="00F1633B"/>
    <w:rsid w:val="00F83F9A"/>
    <w:rsid w:val="00F958E0"/>
    <w:rsid w:val="00FC0A8B"/>
    <w:rsid w:val="00FD2DC4"/>
    <w:rsid w:val="00FD6CBF"/>
    <w:rsid w:val="00FE075E"/>
    <w:rsid w:val="00FE1049"/>
    <w:rsid w:val="00F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2921A"/>
  <w15:chartTrackingRefBased/>
  <w15:docId w15:val="{EE57868E-4E51-4085-A07B-5C92BE55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rPr>
      <w:color w:val="0000FF"/>
      <w:u w:val="single"/>
    </w:rPr>
  </w:style>
  <w:style w:type="paragraph" w:styleId="a4">
    <w:name w:val="Normal Indent"/>
    <w:basedOn w:val="a"/>
    <w:rsid w:val="00793CB3"/>
    <w:pPr>
      <w:ind w:firstLine="420"/>
    </w:pPr>
    <w:rPr>
      <w:szCs w:val="20"/>
    </w:rPr>
  </w:style>
  <w:style w:type="paragraph" w:styleId="a5">
    <w:name w:val="header"/>
    <w:basedOn w:val="a"/>
    <w:link w:val="a6"/>
    <w:rsid w:val="001A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A0F52"/>
    <w:rPr>
      <w:kern w:val="2"/>
      <w:sz w:val="18"/>
      <w:szCs w:val="18"/>
    </w:rPr>
  </w:style>
  <w:style w:type="paragraph" w:styleId="a7">
    <w:name w:val="footer"/>
    <w:basedOn w:val="a"/>
    <w:link w:val="a8"/>
    <w:rsid w:val="001A0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1A0F52"/>
    <w:rPr>
      <w:kern w:val="2"/>
      <w:sz w:val="18"/>
      <w:szCs w:val="18"/>
    </w:rPr>
  </w:style>
  <w:style w:type="table" w:styleId="a9">
    <w:name w:val="Table Grid"/>
    <w:basedOn w:val="a1"/>
    <w:uiPriority w:val="39"/>
    <w:rsid w:val="00787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Table Simple 3"/>
    <w:basedOn w:val="a1"/>
    <w:rsid w:val="007123F0"/>
    <w:pPr>
      <w:widowControl w:val="0"/>
      <w:jc w:val="both"/>
    </w:p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a">
    <w:name w:val="Normal (Web)"/>
    <w:basedOn w:val="a"/>
    <w:uiPriority w:val="99"/>
    <w:unhideWhenUsed/>
    <w:rsid w:val="000C55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0C5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E149-4A3A-42BC-AAE3-C86BDA8B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3</Pages>
  <Words>172</Words>
  <Characters>985</Characters>
  <Application>Microsoft Office Word</Application>
  <DocSecurity>0</DocSecurity>
  <Lines>8</Lines>
  <Paragraphs>2</Paragraphs>
  <ScaleCrop>false</ScaleCrop>
  <Company>江苏智运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梽洲 徐</cp:lastModifiedBy>
  <cp:revision>2</cp:revision>
  <dcterms:created xsi:type="dcterms:W3CDTF">2009-11-24T06:21:00Z</dcterms:created>
  <dcterms:modified xsi:type="dcterms:W3CDTF">2019-07-11T03:07:00Z</dcterms:modified>
</cp:coreProperties>
</file>