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8C46D" w14:textId="5EC0E8CB" w:rsidR="007A7CC1" w:rsidRPr="00615934" w:rsidRDefault="007A7CC1" w:rsidP="005135C2">
      <w:pPr>
        <w:pStyle w:val="1"/>
        <w:jc w:val="center"/>
        <w:rPr>
          <w:rFonts w:hint="eastAsia"/>
        </w:rPr>
      </w:pPr>
      <w:r w:rsidRPr="00615934">
        <w:rPr>
          <w:rFonts w:hint="eastAsia"/>
        </w:rPr>
        <w:t>螃蟹树聚餐饮订阅交付（讨论稿）</w:t>
      </w:r>
    </w:p>
    <w:p w14:paraId="51D702A2" w14:textId="5A4F9D7B" w:rsidR="007A7CC1" w:rsidRPr="00615934" w:rsidRDefault="00615934" w:rsidP="00615934">
      <w:pPr>
        <w:rPr>
          <w:rFonts w:ascii="华文中宋" w:eastAsia="华文中宋" w:hAnsi="华文中宋" w:hint="eastAsia"/>
          <w:b/>
          <w:bCs/>
          <w:color w:val="000000" w:themeColor="text1"/>
          <w:sz w:val="28"/>
          <w:szCs w:val="28"/>
        </w:rPr>
      </w:pPr>
      <w:r>
        <w:rPr>
          <w:rFonts w:ascii="等线" w:eastAsia="等线" w:hAnsi="等线" w:hint="eastAsia"/>
          <w:b/>
          <w:bCs/>
          <w:color w:val="000000" w:themeColor="text1"/>
          <w:sz w:val="28"/>
          <w:szCs w:val="28"/>
        </w:rPr>
        <w:t>【</w:t>
      </w:r>
      <w:r w:rsidRPr="00615934">
        <w:rPr>
          <w:rFonts w:ascii="华文中宋" w:eastAsia="华文中宋" w:hAnsi="华文中宋" w:hint="eastAsia"/>
          <w:b/>
          <w:bCs/>
          <w:color w:val="000000" w:themeColor="text1"/>
          <w:sz w:val="28"/>
          <w:szCs w:val="28"/>
        </w:rPr>
        <w:t>前提</w:t>
      </w:r>
      <w:r>
        <w:rPr>
          <w:rFonts w:ascii="等线" w:eastAsia="等线" w:hAnsi="等线" w:hint="eastAsia"/>
          <w:b/>
          <w:bCs/>
          <w:color w:val="000000" w:themeColor="text1"/>
          <w:sz w:val="28"/>
          <w:szCs w:val="28"/>
        </w:rPr>
        <w:t>】</w:t>
      </w:r>
    </w:p>
    <w:p w14:paraId="0F22DA04" w14:textId="51A808B8" w:rsidR="00615934" w:rsidRPr="00BC2B26" w:rsidRDefault="00615934" w:rsidP="00BC2B26">
      <w:pPr>
        <w:pStyle w:val="a9"/>
        <w:numPr>
          <w:ilvl w:val="0"/>
          <w:numId w:val="8"/>
        </w:numPr>
        <w:rPr>
          <w:rFonts w:hint="eastAsia"/>
        </w:rPr>
      </w:pPr>
      <w:r w:rsidRPr="00BC2B26">
        <w:rPr>
          <w:rFonts w:hint="eastAsia"/>
        </w:rPr>
        <w:t>螃蟹树聚协助酒店（集团）构筑实时云数据分析平台，0成本搭建，仅收取酒店单店每年不超过999元的年费</w:t>
      </w:r>
    </w:p>
    <w:p w14:paraId="23F073D3" w14:textId="77777777" w:rsidR="00BC2B26" w:rsidRPr="00BC2B26" w:rsidRDefault="00BC2B26" w:rsidP="00BC2B26">
      <w:pPr>
        <w:pStyle w:val="a9"/>
        <w:numPr>
          <w:ilvl w:val="0"/>
          <w:numId w:val="8"/>
        </w:numPr>
        <w:rPr>
          <w:rFonts w:hint="eastAsia"/>
        </w:rPr>
      </w:pPr>
      <w:r w:rsidRPr="00BC2B26">
        <w:rPr>
          <w:rFonts w:hint="eastAsia"/>
          <w:color w:val="000000" w:themeColor="text1"/>
        </w:rPr>
        <w:t>订阅酒店需要上传自身酒店数据，方可取得订阅报告</w:t>
      </w:r>
    </w:p>
    <w:p w14:paraId="410AEAE7" w14:textId="23F7FBD5" w:rsidR="00615934" w:rsidRDefault="00615934" w:rsidP="005135C2">
      <w:pPr>
        <w:pStyle w:val="a9"/>
        <w:numPr>
          <w:ilvl w:val="0"/>
          <w:numId w:val="8"/>
        </w:numPr>
      </w:pPr>
      <w:r w:rsidRPr="00BC2B26">
        <w:rPr>
          <w:rFonts w:hint="eastAsia"/>
        </w:rPr>
        <w:t>酒店上传什么数据，订阅的对比数据就只能呈现对应的部分，其他需要专属报告</w:t>
      </w:r>
    </w:p>
    <w:p w14:paraId="3D6E0BC5" w14:textId="0FAE1569" w:rsidR="00F70941" w:rsidRPr="00615934" w:rsidRDefault="00F70941" w:rsidP="005135C2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自我诊断时，酒店会知道自己与全国平均水准比较的位置，自己处于所在城市平均水准的位置，自己所在商圈的位置，以及与竞争对手比较的位置</w:t>
      </w:r>
    </w:p>
    <w:p w14:paraId="4DBF0B13" w14:textId="7DB283FB" w:rsidR="007A7CC1" w:rsidRPr="007A7CC1" w:rsidRDefault="007A7CC1" w:rsidP="007A7CC1">
      <w:pPr>
        <w:pStyle w:val="1"/>
        <w:numPr>
          <w:ilvl w:val="0"/>
          <w:numId w:val="1"/>
        </w:numPr>
        <w:adjustRightInd w:val="0"/>
        <w:snapToGrid w:val="0"/>
        <w:spacing w:before="100" w:beforeAutospacing="1" w:after="100" w:afterAutospacing="1" w:line="0" w:lineRule="atLeast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bookmarkStart w:id="0" w:name="_Toc241786787"/>
      <w:r>
        <w:rPr>
          <w:rFonts w:ascii="华文中宋" w:eastAsia="华文中宋" w:hAnsi="华文中宋" w:hint="eastAsia"/>
          <w:color w:val="000000" w:themeColor="text1"/>
          <w:sz w:val="24"/>
          <w:szCs w:val="24"/>
        </w:rPr>
        <w:t>订阅酒店餐饮</w:t>
      </w:r>
      <w:r w:rsidRPr="007A7CC1">
        <w:rPr>
          <w:rFonts w:ascii="华文中宋" w:eastAsia="华文中宋" w:hAnsi="华文中宋" w:hint="eastAsia"/>
          <w:color w:val="000000" w:themeColor="text1"/>
          <w:sz w:val="24"/>
          <w:szCs w:val="24"/>
        </w:rPr>
        <w:t>概述</w:t>
      </w:r>
      <w:bookmarkEnd w:id="0"/>
    </w:p>
    <w:p w14:paraId="3518A468" w14:textId="72924271" w:rsidR="007A7CC1" w:rsidRPr="007A7CC1" w:rsidRDefault="007A7CC1" w:rsidP="007A7CC1">
      <w:pPr>
        <w:pStyle w:val="2"/>
        <w:numPr>
          <w:ilvl w:val="1"/>
          <w:numId w:val="1"/>
        </w:numPr>
        <w:adjustRightInd w:val="0"/>
        <w:snapToGrid w:val="0"/>
        <w:spacing w:before="100" w:beforeAutospacing="1" w:after="100" w:afterAutospacing="1" w:line="0" w:lineRule="atLeast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bookmarkStart w:id="1" w:name="_Toc241786788"/>
      <w:r w:rsidRPr="007A7CC1">
        <w:rPr>
          <w:rFonts w:ascii="华文中宋" w:eastAsia="华文中宋" w:hAnsi="华文中宋"/>
          <w:color w:val="000000" w:themeColor="text1"/>
          <w:sz w:val="24"/>
          <w:szCs w:val="24"/>
        </w:rPr>
        <w:t> </w:t>
      </w:r>
      <w:r>
        <w:rPr>
          <w:rFonts w:ascii="华文中宋" w:eastAsia="华文中宋" w:hAnsi="华文中宋" w:hint="eastAsia"/>
          <w:color w:val="000000" w:themeColor="text1"/>
          <w:sz w:val="24"/>
          <w:szCs w:val="24"/>
        </w:rPr>
        <w:t>餐饮</w:t>
      </w:r>
      <w:r w:rsidR="00BC2B26">
        <w:rPr>
          <w:rFonts w:ascii="华文中宋" w:eastAsia="华文中宋" w:hAnsi="华文中宋" w:hint="eastAsia"/>
          <w:color w:val="000000" w:themeColor="text1"/>
          <w:sz w:val="24"/>
          <w:szCs w:val="24"/>
        </w:rPr>
        <w:t>设施基础</w:t>
      </w:r>
      <w:r>
        <w:rPr>
          <w:rFonts w:ascii="华文中宋" w:eastAsia="华文中宋" w:hAnsi="华文中宋" w:hint="eastAsia"/>
          <w:color w:val="000000" w:themeColor="text1"/>
          <w:sz w:val="24"/>
          <w:szCs w:val="24"/>
        </w:rPr>
        <w:t>数据</w:t>
      </w:r>
      <w:bookmarkEnd w:id="1"/>
      <w:r w:rsidR="00BC2B26">
        <w:rPr>
          <w:rFonts w:ascii="华文中宋" w:eastAsia="华文中宋" w:hAnsi="华文中宋" w:hint="eastAsia"/>
          <w:color w:val="000000" w:themeColor="text1"/>
          <w:sz w:val="24"/>
          <w:szCs w:val="24"/>
        </w:rPr>
        <w:t>（分开餐厅</w:t>
      </w:r>
      <w:r w:rsidR="00114780">
        <w:rPr>
          <w:rFonts w:ascii="华文中宋" w:eastAsia="华文中宋" w:hAnsi="华文中宋" w:hint="eastAsia"/>
          <w:color w:val="000000" w:themeColor="text1"/>
          <w:sz w:val="24"/>
          <w:szCs w:val="24"/>
        </w:rPr>
        <w:t>和宴会厅单列</w:t>
      </w:r>
      <w:r w:rsidR="00BC2B26">
        <w:rPr>
          <w:rFonts w:ascii="华文中宋" w:eastAsia="华文中宋" w:hAnsi="华文中宋" w:hint="eastAsia"/>
          <w:color w:val="000000" w:themeColor="text1"/>
          <w:sz w:val="24"/>
          <w:szCs w:val="24"/>
        </w:rPr>
        <w:t>）</w:t>
      </w:r>
    </w:p>
    <w:p w14:paraId="0D67EEB8" w14:textId="75878A79" w:rsidR="007A7CC1" w:rsidRPr="007A7CC1" w:rsidRDefault="007A7CC1" w:rsidP="007A7CC1">
      <w:pPr>
        <w:pStyle w:val="3"/>
        <w:numPr>
          <w:ilvl w:val="2"/>
          <w:numId w:val="1"/>
        </w:numPr>
        <w:adjustRightInd w:val="0"/>
        <w:snapToGrid w:val="0"/>
        <w:spacing w:before="100" w:beforeAutospacing="1" w:after="100" w:afterAutospacing="1" w:line="0" w:lineRule="atLeast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bookmarkStart w:id="2" w:name="_Toc241786789"/>
      <w:r w:rsidRPr="007A7CC1">
        <w:rPr>
          <w:rFonts w:ascii="华文中宋" w:eastAsia="华文中宋" w:hAnsi="华文中宋"/>
          <w:color w:val="000000" w:themeColor="text1"/>
          <w:sz w:val="24"/>
          <w:szCs w:val="24"/>
        </w:rPr>
        <w:t>  </w:t>
      </w:r>
      <w:r w:rsidR="00BC2B26">
        <w:rPr>
          <w:rFonts w:ascii="华文中宋" w:eastAsia="华文中宋" w:hAnsi="华文中宋" w:hint="eastAsia"/>
          <w:color w:val="000000" w:themeColor="text1"/>
          <w:sz w:val="24"/>
          <w:szCs w:val="24"/>
        </w:rPr>
        <w:t>面积</w:t>
      </w:r>
      <w:bookmarkEnd w:id="2"/>
      <w:r w:rsidR="008B2654">
        <w:rPr>
          <w:rFonts w:ascii="华文中宋" w:eastAsia="华文中宋" w:hAnsi="华文中宋" w:hint="eastAsia"/>
          <w:color w:val="000000" w:themeColor="text1"/>
          <w:sz w:val="24"/>
          <w:szCs w:val="24"/>
        </w:rPr>
        <w:t>（含厨房，不含室外）</w:t>
      </w:r>
    </w:p>
    <w:p w14:paraId="673DC083" w14:textId="4B33FB5B" w:rsidR="007A7CC1" w:rsidRPr="007A7CC1" w:rsidRDefault="007A7CC1" w:rsidP="007A7CC1">
      <w:pPr>
        <w:pStyle w:val="3"/>
        <w:numPr>
          <w:ilvl w:val="2"/>
          <w:numId w:val="1"/>
        </w:numPr>
        <w:adjustRightInd w:val="0"/>
        <w:snapToGrid w:val="0"/>
        <w:spacing w:before="100" w:beforeAutospacing="1" w:after="100" w:afterAutospacing="1" w:line="0" w:lineRule="atLeast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bookmarkStart w:id="3" w:name="_Toc241786790"/>
      <w:r w:rsidRPr="007A7CC1">
        <w:rPr>
          <w:rFonts w:ascii="华文中宋" w:eastAsia="华文中宋" w:hAnsi="华文中宋"/>
          <w:color w:val="000000" w:themeColor="text1"/>
          <w:sz w:val="24"/>
          <w:szCs w:val="24"/>
        </w:rPr>
        <w:t>  </w:t>
      </w:r>
      <w:r w:rsidR="00BC2B26">
        <w:rPr>
          <w:rFonts w:ascii="华文中宋" w:eastAsia="华文中宋" w:hAnsi="华文中宋" w:hint="eastAsia"/>
          <w:color w:val="000000" w:themeColor="text1"/>
          <w:sz w:val="24"/>
          <w:szCs w:val="24"/>
        </w:rPr>
        <w:t>座位数</w:t>
      </w:r>
      <w:bookmarkEnd w:id="3"/>
      <w:r w:rsidR="008B2654">
        <w:rPr>
          <w:rFonts w:ascii="华文中宋" w:eastAsia="华文中宋" w:hAnsi="华文中宋" w:hint="eastAsia"/>
          <w:color w:val="000000" w:themeColor="text1"/>
          <w:sz w:val="24"/>
          <w:szCs w:val="24"/>
        </w:rPr>
        <w:t>（不含室外）</w:t>
      </w:r>
    </w:p>
    <w:p w14:paraId="470F6038" w14:textId="00CA4E53" w:rsidR="007A7CC1" w:rsidRPr="007A7CC1" w:rsidRDefault="008B2654" w:rsidP="008B2654">
      <w:pPr>
        <w:pStyle w:val="3"/>
        <w:numPr>
          <w:ilvl w:val="2"/>
          <w:numId w:val="1"/>
        </w:numPr>
        <w:adjustRightInd w:val="0"/>
        <w:snapToGrid w:val="0"/>
        <w:spacing w:before="100" w:beforeAutospacing="1" w:after="100" w:afterAutospacing="1" w:line="0" w:lineRule="atLeast"/>
        <w:ind w:left="2127" w:hanging="1276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r>
        <w:rPr>
          <w:rFonts w:ascii="华文中宋" w:eastAsia="华文中宋" w:hAnsi="华文中宋" w:hint="eastAsia"/>
          <w:color w:val="000000" w:themeColor="text1"/>
          <w:sz w:val="24"/>
          <w:szCs w:val="24"/>
        </w:rPr>
        <w:t xml:space="preserve">经营业态（最终评估按照螃蟹树聚标准分类，精致，大众，宴会 </w:t>
      </w:r>
      <w:r>
        <w:rPr>
          <w:rFonts w:ascii="华文中宋" w:eastAsia="华文中宋" w:hAnsi="华文中宋"/>
          <w:color w:val="000000" w:themeColor="text1"/>
          <w:sz w:val="24"/>
          <w:szCs w:val="24"/>
        </w:rPr>
        <w:t>…</w:t>
      </w:r>
      <w:r>
        <w:rPr>
          <w:rFonts w:ascii="华文中宋" w:eastAsia="华文中宋" w:hAnsi="华文中宋" w:hint="eastAsia"/>
          <w:color w:val="000000" w:themeColor="text1"/>
          <w:sz w:val="24"/>
          <w:szCs w:val="24"/>
        </w:rPr>
        <w:t>）</w:t>
      </w:r>
    </w:p>
    <w:p w14:paraId="33EB1D23" w14:textId="0E9E3CB2" w:rsidR="007A7CC1" w:rsidRPr="007A7CC1" w:rsidRDefault="007A7CC1" w:rsidP="007A7CC1">
      <w:pPr>
        <w:pStyle w:val="2"/>
        <w:numPr>
          <w:ilvl w:val="1"/>
          <w:numId w:val="1"/>
        </w:numPr>
        <w:adjustRightInd w:val="0"/>
        <w:snapToGrid w:val="0"/>
        <w:spacing w:before="100" w:beforeAutospacing="1" w:after="100" w:afterAutospacing="1" w:line="0" w:lineRule="atLeast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bookmarkStart w:id="4" w:name="_Toc241786792"/>
      <w:r w:rsidRPr="007A7CC1">
        <w:rPr>
          <w:rFonts w:ascii="华文中宋" w:eastAsia="华文中宋" w:hAnsi="华文中宋"/>
          <w:color w:val="000000" w:themeColor="text1"/>
          <w:sz w:val="24"/>
          <w:szCs w:val="24"/>
        </w:rPr>
        <w:t> </w:t>
      </w:r>
      <w:bookmarkEnd w:id="4"/>
      <w:r w:rsidR="008B2654">
        <w:rPr>
          <w:rFonts w:ascii="华文中宋" w:eastAsia="华文中宋" w:hAnsi="华文中宋" w:hint="eastAsia"/>
          <w:color w:val="000000" w:themeColor="text1"/>
          <w:sz w:val="24"/>
          <w:szCs w:val="24"/>
        </w:rPr>
        <w:t>餐饮设施经营数据</w:t>
      </w:r>
      <w:r w:rsidR="008B2654" w:rsidRPr="008B2654">
        <w:rPr>
          <w:rFonts w:ascii="华文中宋" w:eastAsia="华文中宋" w:hAnsi="华文中宋"/>
          <w:color w:val="000000" w:themeColor="text1"/>
          <w:sz w:val="24"/>
          <w:szCs w:val="24"/>
        </w:rPr>
        <w:t>（分开餐厅和宴会厅单列）</w:t>
      </w:r>
    </w:p>
    <w:p w14:paraId="5DC9848E" w14:textId="64F24432" w:rsidR="007A7CC1" w:rsidRPr="007A7CC1" w:rsidRDefault="007A7CC1" w:rsidP="007A7CC1">
      <w:pPr>
        <w:pStyle w:val="3"/>
        <w:numPr>
          <w:ilvl w:val="2"/>
          <w:numId w:val="1"/>
        </w:numPr>
        <w:adjustRightInd w:val="0"/>
        <w:snapToGrid w:val="0"/>
        <w:spacing w:before="100" w:beforeAutospacing="1" w:after="100" w:afterAutospacing="1" w:line="0" w:lineRule="atLeast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bookmarkStart w:id="5" w:name="_Toc241786793"/>
      <w:r w:rsidRPr="007A7CC1">
        <w:rPr>
          <w:rFonts w:ascii="华文中宋" w:eastAsia="华文中宋" w:hAnsi="华文中宋"/>
          <w:color w:val="000000" w:themeColor="text1"/>
          <w:sz w:val="24"/>
          <w:szCs w:val="24"/>
        </w:rPr>
        <w:t>  </w:t>
      </w:r>
      <w:r w:rsidR="008B2654">
        <w:rPr>
          <w:rFonts w:ascii="华文中宋" w:eastAsia="华文中宋" w:hAnsi="华文中宋" w:hint="eastAsia"/>
          <w:color w:val="000000" w:themeColor="text1"/>
          <w:sz w:val="24"/>
          <w:szCs w:val="24"/>
        </w:rPr>
        <w:t>收入</w:t>
      </w:r>
      <w:bookmarkEnd w:id="5"/>
      <w:r w:rsidR="008B2654">
        <w:rPr>
          <w:rFonts w:ascii="华文中宋" w:eastAsia="华文中宋" w:hAnsi="华文中宋" w:hint="eastAsia"/>
          <w:color w:val="000000" w:themeColor="text1"/>
          <w:sz w:val="24"/>
          <w:szCs w:val="24"/>
        </w:rPr>
        <w:t>（分餐段早中晚夜）</w:t>
      </w:r>
    </w:p>
    <w:p w14:paraId="16EF284F" w14:textId="68B3B788" w:rsidR="007A7CC1" w:rsidRPr="007A7CC1" w:rsidRDefault="007A7CC1" w:rsidP="007A7CC1">
      <w:pPr>
        <w:pStyle w:val="3"/>
        <w:numPr>
          <w:ilvl w:val="2"/>
          <w:numId w:val="1"/>
        </w:numPr>
        <w:adjustRightInd w:val="0"/>
        <w:snapToGrid w:val="0"/>
        <w:spacing w:before="100" w:beforeAutospacing="1" w:after="100" w:afterAutospacing="1" w:line="0" w:lineRule="atLeast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bookmarkStart w:id="6" w:name="_Toc241786794"/>
      <w:r w:rsidRPr="007A7CC1">
        <w:rPr>
          <w:rFonts w:ascii="华文中宋" w:eastAsia="华文中宋" w:hAnsi="华文中宋"/>
          <w:color w:val="000000" w:themeColor="text1"/>
          <w:sz w:val="24"/>
          <w:szCs w:val="24"/>
        </w:rPr>
        <w:t>  </w:t>
      </w:r>
      <w:r w:rsidR="008B2654">
        <w:rPr>
          <w:rFonts w:ascii="华文中宋" w:eastAsia="华文中宋" w:hAnsi="华文中宋" w:hint="eastAsia"/>
          <w:color w:val="000000" w:themeColor="text1"/>
          <w:sz w:val="24"/>
          <w:szCs w:val="24"/>
        </w:rPr>
        <w:t>接待人数（</w:t>
      </w:r>
      <w:bookmarkEnd w:id="6"/>
      <w:r w:rsidR="008B2654" w:rsidRPr="008B2654">
        <w:rPr>
          <w:rFonts w:ascii="华文中宋" w:eastAsia="华文中宋" w:hAnsi="华文中宋"/>
          <w:color w:val="000000" w:themeColor="text1"/>
          <w:sz w:val="24"/>
          <w:szCs w:val="24"/>
        </w:rPr>
        <w:t>分餐段早中晚夜）</w:t>
      </w:r>
    </w:p>
    <w:p w14:paraId="78517DEA" w14:textId="216B54A9" w:rsidR="005135C2" w:rsidRDefault="007A7CC1" w:rsidP="005135C2">
      <w:pPr>
        <w:pStyle w:val="3"/>
        <w:numPr>
          <w:ilvl w:val="2"/>
          <w:numId w:val="1"/>
        </w:numPr>
        <w:adjustRightInd w:val="0"/>
        <w:snapToGrid w:val="0"/>
        <w:spacing w:before="100" w:beforeAutospacing="1" w:after="100" w:afterAutospacing="1" w:line="0" w:lineRule="atLeast"/>
        <w:jc w:val="both"/>
        <w:rPr>
          <w:rFonts w:ascii="华文中宋" w:eastAsia="华文中宋" w:hAnsi="华文中宋"/>
          <w:color w:val="000000" w:themeColor="text1"/>
          <w:sz w:val="24"/>
          <w:szCs w:val="24"/>
        </w:rPr>
      </w:pPr>
      <w:bookmarkStart w:id="7" w:name="_Toc241786795"/>
      <w:r w:rsidRPr="007A7CC1">
        <w:rPr>
          <w:rFonts w:ascii="华文中宋" w:eastAsia="华文中宋" w:hAnsi="华文中宋"/>
          <w:color w:val="000000" w:themeColor="text1"/>
          <w:sz w:val="24"/>
          <w:szCs w:val="24"/>
        </w:rPr>
        <w:t>  </w:t>
      </w:r>
      <w:bookmarkEnd w:id="7"/>
      <w:r w:rsidR="008B2654">
        <w:rPr>
          <w:rFonts w:ascii="华文中宋" w:eastAsia="华文中宋" w:hAnsi="华文中宋" w:hint="eastAsia"/>
          <w:color w:val="000000" w:themeColor="text1"/>
          <w:sz w:val="24"/>
          <w:szCs w:val="24"/>
        </w:rPr>
        <w:t>宴会（分婚宴，MICE，Social，政府，其他）</w:t>
      </w:r>
    </w:p>
    <w:p w14:paraId="1F369F2C" w14:textId="77777777" w:rsidR="005135C2" w:rsidRPr="005135C2" w:rsidRDefault="005135C2" w:rsidP="005135C2">
      <w:pPr>
        <w:rPr>
          <w:rFonts w:hint="eastAsia"/>
        </w:rPr>
      </w:pPr>
    </w:p>
    <w:p w14:paraId="18B8A257" w14:textId="318F513D" w:rsidR="007A7CC1" w:rsidRPr="007A7CC1" w:rsidRDefault="008B2654" w:rsidP="007A7CC1">
      <w:pPr>
        <w:pStyle w:val="1"/>
        <w:numPr>
          <w:ilvl w:val="0"/>
          <w:numId w:val="1"/>
        </w:numPr>
        <w:spacing w:before="100" w:beforeAutospacing="1" w:after="100" w:afterAutospacing="1" w:line="0" w:lineRule="atLeast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bookmarkStart w:id="8" w:name="_Toc241786800"/>
      <w:r>
        <w:rPr>
          <w:rFonts w:ascii="华文中宋" w:eastAsia="华文中宋" w:hAnsi="华文中宋" w:hint="eastAsia"/>
          <w:color w:val="000000" w:themeColor="text1"/>
          <w:sz w:val="24"/>
          <w:szCs w:val="24"/>
        </w:rPr>
        <w:t>自我诊断</w:t>
      </w:r>
      <w:bookmarkEnd w:id="8"/>
    </w:p>
    <w:p w14:paraId="7E38ADEE" w14:textId="72A0179D" w:rsidR="007A7CC1" w:rsidRPr="007A7CC1" w:rsidRDefault="007A7CC1" w:rsidP="007A7CC1">
      <w:pPr>
        <w:pStyle w:val="2"/>
        <w:numPr>
          <w:ilvl w:val="1"/>
          <w:numId w:val="1"/>
        </w:numPr>
        <w:spacing w:before="100" w:beforeAutospacing="1" w:after="100" w:afterAutospacing="1" w:line="0" w:lineRule="atLeast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bookmarkStart w:id="9" w:name="_Toc241786801"/>
      <w:r w:rsidRPr="007A7CC1">
        <w:rPr>
          <w:rFonts w:ascii="华文中宋" w:eastAsia="华文中宋" w:hAnsi="华文中宋"/>
          <w:color w:val="000000" w:themeColor="text1"/>
          <w:sz w:val="24"/>
          <w:szCs w:val="24"/>
        </w:rPr>
        <w:t> </w:t>
      </w:r>
      <w:r w:rsidR="008B2654">
        <w:rPr>
          <w:rFonts w:ascii="华文中宋" w:eastAsia="华文中宋" w:hAnsi="华文中宋" w:hint="eastAsia"/>
          <w:color w:val="000000" w:themeColor="text1"/>
          <w:sz w:val="24"/>
          <w:szCs w:val="24"/>
        </w:rPr>
        <w:t>行业平均数据</w:t>
      </w:r>
      <w:bookmarkEnd w:id="9"/>
      <w:r w:rsidR="008B2654">
        <w:rPr>
          <w:rFonts w:ascii="华文中宋" w:eastAsia="华文中宋" w:hAnsi="华文中宋" w:hint="eastAsia"/>
          <w:color w:val="000000" w:themeColor="text1"/>
          <w:sz w:val="24"/>
          <w:szCs w:val="24"/>
        </w:rPr>
        <w:t>对比</w:t>
      </w:r>
      <w:r w:rsidR="00F70941">
        <w:rPr>
          <w:rFonts w:ascii="华文中宋" w:eastAsia="华文中宋" w:hAnsi="华文中宋" w:hint="eastAsia"/>
          <w:color w:val="000000" w:themeColor="text1"/>
          <w:sz w:val="24"/>
          <w:szCs w:val="24"/>
        </w:rPr>
        <w:t>（全国，城市，商圈）</w:t>
      </w:r>
    </w:p>
    <w:p w14:paraId="68B3BF0B" w14:textId="77777777" w:rsidR="00367982" w:rsidRPr="00367982" w:rsidRDefault="007A7CC1" w:rsidP="00367982">
      <w:pPr>
        <w:pStyle w:val="3"/>
        <w:numPr>
          <w:ilvl w:val="2"/>
          <w:numId w:val="1"/>
        </w:numPr>
        <w:snapToGrid w:val="0"/>
        <w:spacing w:before="0" w:after="0" w:line="0" w:lineRule="atLeast"/>
        <w:contextualSpacing/>
        <w:jc w:val="both"/>
        <w:rPr>
          <w:rFonts w:ascii="华文中宋" w:eastAsia="华文中宋" w:hAnsi="华文中宋"/>
          <w:b/>
          <w:bCs/>
          <w:color w:val="000000" w:themeColor="text1"/>
          <w:sz w:val="24"/>
          <w:szCs w:val="24"/>
        </w:rPr>
      </w:pPr>
      <w:bookmarkStart w:id="10" w:name="_Toc241786802"/>
      <w:r w:rsidRPr="007A7CC1">
        <w:rPr>
          <w:rFonts w:ascii="华文中宋" w:eastAsia="华文中宋" w:hAnsi="华文中宋"/>
          <w:color w:val="000000" w:themeColor="text1"/>
          <w:sz w:val="24"/>
          <w:szCs w:val="24"/>
        </w:rPr>
        <w:t>  </w:t>
      </w:r>
      <w:r w:rsidR="00367982" w:rsidRPr="00367982">
        <w:rPr>
          <w:rFonts w:ascii="华文中宋" w:eastAsia="华文中宋" w:hAnsi="华文中宋"/>
          <w:color w:val="000000" w:themeColor="text1"/>
          <w:sz w:val="24"/>
          <w:szCs w:val="24"/>
        </w:rPr>
        <w:t>餐饮收入与客房收入占比分析（整体酒店）</w:t>
      </w:r>
    </w:p>
    <w:p w14:paraId="1D70D7CD" w14:textId="73DF0462" w:rsidR="00367982" w:rsidRPr="00367982" w:rsidRDefault="007A7CC1" w:rsidP="00367982">
      <w:pPr>
        <w:pStyle w:val="a9"/>
        <w:numPr>
          <w:ilvl w:val="2"/>
          <w:numId w:val="1"/>
        </w:numPr>
        <w:snapToGrid w:val="0"/>
        <w:spacing w:after="0"/>
        <w:rPr>
          <w:rFonts w:ascii="华文中宋" w:eastAsia="华文中宋" w:hAnsi="华文中宋" w:cstheme="majorBidi"/>
          <w:color w:val="000000" w:themeColor="text1"/>
          <w:sz w:val="24"/>
        </w:rPr>
      </w:pPr>
      <w:bookmarkStart w:id="11" w:name="_Toc241786803"/>
      <w:bookmarkEnd w:id="10"/>
      <w:r w:rsidRPr="00367982">
        <w:rPr>
          <w:rFonts w:ascii="华文中宋" w:eastAsia="华文中宋" w:hAnsi="华文中宋"/>
          <w:color w:val="000000" w:themeColor="text1"/>
          <w:sz w:val="24"/>
        </w:rPr>
        <w:t>  </w:t>
      </w:r>
      <w:r w:rsidR="00367982" w:rsidRPr="00367982">
        <w:rPr>
          <w:rFonts w:ascii="华文中宋" w:eastAsia="华文中宋" w:hAnsi="华文中宋" w:cstheme="majorBidi"/>
          <w:color w:val="000000" w:themeColor="text1"/>
          <w:sz w:val="24"/>
        </w:rPr>
        <w:t>收入对比（分开餐厅和宴会厅单列）</w:t>
      </w:r>
    </w:p>
    <w:p w14:paraId="738E04B9" w14:textId="2FB7136C" w:rsidR="007A7CC1" w:rsidRPr="00AD691D" w:rsidRDefault="00AD691D" w:rsidP="00367982">
      <w:pPr>
        <w:pStyle w:val="3"/>
        <w:numPr>
          <w:ilvl w:val="2"/>
          <w:numId w:val="1"/>
        </w:numPr>
        <w:snapToGrid w:val="0"/>
        <w:spacing w:before="0" w:after="0" w:line="0" w:lineRule="atLeast"/>
        <w:ind w:left="2127" w:hanging="1276"/>
        <w:contextualSpacing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r>
        <w:rPr>
          <w:rFonts w:ascii="华文中宋" w:eastAsia="华文中宋" w:hAnsi="华文中宋" w:hint="eastAsia"/>
          <w:color w:val="000000" w:themeColor="text1"/>
          <w:sz w:val="24"/>
          <w:szCs w:val="24"/>
        </w:rPr>
        <w:t>平均消费对比</w:t>
      </w:r>
      <w:bookmarkEnd w:id="11"/>
      <w:r w:rsidRPr="00AD691D">
        <w:rPr>
          <w:rFonts w:ascii="华文中宋" w:eastAsia="华文中宋" w:hAnsi="华文中宋"/>
          <w:color w:val="000000" w:themeColor="text1"/>
          <w:sz w:val="24"/>
          <w:szCs w:val="24"/>
        </w:rPr>
        <w:t>（分开餐厅</w:t>
      </w:r>
      <w:r>
        <w:rPr>
          <w:rFonts w:ascii="华文中宋" w:eastAsia="华文中宋" w:hAnsi="华文中宋" w:hint="eastAsia"/>
          <w:color w:val="000000" w:themeColor="text1"/>
          <w:sz w:val="24"/>
          <w:szCs w:val="24"/>
        </w:rPr>
        <w:t>单列，</w:t>
      </w:r>
      <w:r w:rsidRPr="00AD691D">
        <w:rPr>
          <w:rFonts w:ascii="华文中宋" w:eastAsia="华文中宋" w:hAnsi="华文中宋"/>
          <w:color w:val="000000" w:themeColor="text1"/>
          <w:sz w:val="24"/>
          <w:szCs w:val="24"/>
        </w:rPr>
        <w:t>宴会厅</w:t>
      </w:r>
      <w:r>
        <w:rPr>
          <w:rFonts w:ascii="华文中宋" w:eastAsia="华文中宋" w:hAnsi="华文中宋" w:hint="eastAsia"/>
          <w:color w:val="000000" w:themeColor="text1"/>
          <w:sz w:val="24"/>
          <w:szCs w:val="24"/>
        </w:rPr>
        <w:t>独立分析</w:t>
      </w:r>
      <w:r w:rsidRPr="00AD691D">
        <w:rPr>
          <w:rFonts w:ascii="华文中宋" w:eastAsia="华文中宋" w:hAnsi="华文中宋"/>
          <w:color w:val="000000" w:themeColor="text1"/>
          <w:sz w:val="24"/>
          <w:szCs w:val="24"/>
        </w:rPr>
        <w:t>）</w:t>
      </w:r>
    </w:p>
    <w:p w14:paraId="2A581B47" w14:textId="2F38CC4C" w:rsidR="007A7CC1" w:rsidRPr="007A7CC1" w:rsidRDefault="007A7CC1" w:rsidP="007A7CC1">
      <w:pPr>
        <w:pStyle w:val="2"/>
        <w:numPr>
          <w:ilvl w:val="1"/>
          <w:numId w:val="1"/>
        </w:numPr>
        <w:spacing w:before="100" w:beforeAutospacing="1" w:after="100" w:afterAutospacing="1" w:line="0" w:lineRule="atLeast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bookmarkStart w:id="12" w:name="_Toc241786805"/>
      <w:r w:rsidRPr="007A7CC1">
        <w:rPr>
          <w:rFonts w:ascii="华文中宋" w:eastAsia="华文中宋" w:hAnsi="华文中宋"/>
          <w:color w:val="000000" w:themeColor="text1"/>
          <w:sz w:val="24"/>
          <w:szCs w:val="24"/>
        </w:rPr>
        <w:t> </w:t>
      </w:r>
      <w:r w:rsidR="00AD691D">
        <w:rPr>
          <w:rFonts w:ascii="华文中宋" w:eastAsia="华文中宋" w:hAnsi="华文中宋" w:hint="eastAsia"/>
          <w:color w:val="000000" w:themeColor="text1"/>
          <w:sz w:val="24"/>
          <w:szCs w:val="24"/>
        </w:rPr>
        <w:t>竞争对手</w:t>
      </w:r>
      <w:r w:rsidRPr="007A7CC1">
        <w:rPr>
          <w:rFonts w:ascii="华文中宋" w:eastAsia="华文中宋" w:hAnsi="华文中宋" w:hint="eastAsia"/>
          <w:color w:val="000000" w:themeColor="text1"/>
          <w:sz w:val="24"/>
          <w:szCs w:val="24"/>
        </w:rPr>
        <w:t>分析（</w:t>
      </w:r>
      <w:r w:rsidR="00AD691D">
        <w:rPr>
          <w:rFonts w:ascii="华文中宋" w:eastAsia="华文中宋" w:hAnsi="华文中宋" w:hint="eastAsia"/>
          <w:color w:val="000000" w:themeColor="text1"/>
          <w:sz w:val="24"/>
          <w:szCs w:val="24"/>
        </w:rPr>
        <w:t>全日餐厅</w:t>
      </w:r>
      <w:r w:rsidRPr="007A7CC1">
        <w:rPr>
          <w:rFonts w:ascii="华文中宋" w:eastAsia="华文中宋" w:hAnsi="华文中宋" w:hint="eastAsia"/>
          <w:color w:val="000000" w:themeColor="text1"/>
          <w:sz w:val="24"/>
          <w:szCs w:val="24"/>
        </w:rPr>
        <w:t>）</w:t>
      </w:r>
      <w:bookmarkEnd w:id="12"/>
    </w:p>
    <w:p w14:paraId="111B4631" w14:textId="34321744" w:rsidR="007A7CC1" w:rsidRPr="007A7CC1" w:rsidRDefault="007A7CC1" w:rsidP="007A7CC1">
      <w:pPr>
        <w:pStyle w:val="3"/>
        <w:numPr>
          <w:ilvl w:val="2"/>
          <w:numId w:val="1"/>
        </w:numPr>
        <w:adjustRightInd w:val="0"/>
        <w:snapToGrid w:val="0"/>
        <w:spacing w:before="0" w:after="0" w:line="240" w:lineRule="auto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bookmarkStart w:id="13" w:name="_Toc241786806"/>
      <w:r w:rsidRPr="007A7CC1">
        <w:rPr>
          <w:rFonts w:ascii="华文中宋" w:eastAsia="华文中宋" w:hAnsi="华文中宋"/>
          <w:color w:val="000000" w:themeColor="text1"/>
          <w:sz w:val="24"/>
          <w:szCs w:val="24"/>
        </w:rPr>
        <w:t>  </w:t>
      </w:r>
      <w:r w:rsidR="00AD691D">
        <w:rPr>
          <w:rFonts w:ascii="华文中宋" w:eastAsia="华文中宋" w:hAnsi="华文中宋" w:hint="eastAsia"/>
          <w:color w:val="000000" w:themeColor="text1"/>
          <w:sz w:val="24"/>
          <w:szCs w:val="24"/>
        </w:rPr>
        <w:t>数据对比</w:t>
      </w:r>
      <w:bookmarkEnd w:id="13"/>
    </w:p>
    <w:p w14:paraId="5E607FA5" w14:textId="77777777" w:rsidR="007A7CC1" w:rsidRPr="007A7CC1" w:rsidRDefault="007A7CC1" w:rsidP="007A7CC1">
      <w:pPr>
        <w:pStyle w:val="4"/>
        <w:numPr>
          <w:ilvl w:val="3"/>
          <w:numId w:val="2"/>
        </w:numPr>
        <w:adjustRightInd w:val="0"/>
        <w:snapToGrid w:val="0"/>
        <w:spacing w:before="0" w:after="0" w:line="0" w:lineRule="atLeast"/>
        <w:ind w:left="1985" w:hanging="709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r w:rsidRPr="007A7CC1">
        <w:rPr>
          <w:rFonts w:ascii="华文中宋" w:eastAsia="华文中宋" w:hAnsi="华文中宋" w:hint="eastAsia"/>
          <w:color w:val="000000" w:themeColor="text1"/>
          <w:sz w:val="24"/>
          <w:szCs w:val="24"/>
        </w:rPr>
        <w:t>营业额（分餐段、分零点、分周日）</w:t>
      </w:r>
    </w:p>
    <w:p w14:paraId="370DBF79" w14:textId="3C79A57B" w:rsidR="007A7CC1" w:rsidRPr="007A7CC1" w:rsidRDefault="007A7CC1" w:rsidP="007A7CC1">
      <w:pPr>
        <w:pStyle w:val="4"/>
        <w:numPr>
          <w:ilvl w:val="3"/>
          <w:numId w:val="2"/>
        </w:numPr>
        <w:adjustRightInd w:val="0"/>
        <w:snapToGrid w:val="0"/>
        <w:spacing w:before="0" w:after="0" w:line="0" w:lineRule="atLeast"/>
        <w:ind w:left="1985" w:hanging="709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r w:rsidRPr="007A7CC1">
        <w:rPr>
          <w:rFonts w:ascii="华文中宋" w:eastAsia="华文中宋" w:hAnsi="华文中宋" w:hint="eastAsia"/>
          <w:color w:val="000000" w:themeColor="text1"/>
          <w:sz w:val="24"/>
          <w:szCs w:val="24"/>
        </w:rPr>
        <w:t>平均消费</w:t>
      </w:r>
    </w:p>
    <w:p w14:paraId="25775954" w14:textId="77777777" w:rsidR="007A7CC1" w:rsidRPr="007A7CC1" w:rsidRDefault="007A7CC1" w:rsidP="007A7CC1">
      <w:pPr>
        <w:pStyle w:val="4"/>
        <w:numPr>
          <w:ilvl w:val="3"/>
          <w:numId w:val="2"/>
        </w:numPr>
        <w:adjustRightInd w:val="0"/>
        <w:snapToGrid w:val="0"/>
        <w:spacing w:before="0" w:after="0" w:line="0" w:lineRule="atLeast"/>
        <w:ind w:left="1985" w:hanging="709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r w:rsidRPr="007A7CC1">
        <w:rPr>
          <w:rFonts w:ascii="华文中宋" w:eastAsia="华文中宋" w:hAnsi="华文中宋" w:hint="eastAsia"/>
          <w:color w:val="000000" w:themeColor="text1"/>
          <w:sz w:val="24"/>
        </w:rPr>
        <w:t>客源人数</w:t>
      </w:r>
    </w:p>
    <w:p w14:paraId="6EAAB338" w14:textId="25513FB6" w:rsidR="007A7CC1" w:rsidRPr="00AD691D" w:rsidRDefault="007A7CC1" w:rsidP="00AD691D">
      <w:pPr>
        <w:pStyle w:val="4"/>
        <w:numPr>
          <w:ilvl w:val="3"/>
          <w:numId w:val="2"/>
        </w:numPr>
        <w:adjustRightInd w:val="0"/>
        <w:snapToGrid w:val="0"/>
        <w:spacing w:before="0" w:after="0" w:line="0" w:lineRule="atLeast"/>
        <w:ind w:left="1985" w:hanging="709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r w:rsidRPr="00AD691D">
        <w:rPr>
          <w:rFonts w:ascii="华文中宋" w:eastAsia="华文中宋" w:hAnsi="华文中宋" w:hint="eastAsia"/>
          <w:color w:val="000000" w:themeColor="text1"/>
          <w:sz w:val="24"/>
        </w:rPr>
        <w:t>消费坪效</w:t>
      </w:r>
    </w:p>
    <w:p w14:paraId="55E23C8A" w14:textId="50E3A964" w:rsidR="005135C2" w:rsidRDefault="007A7CC1" w:rsidP="005135C2">
      <w:pPr>
        <w:pStyle w:val="4"/>
        <w:numPr>
          <w:ilvl w:val="3"/>
          <w:numId w:val="2"/>
        </w:numPr>
        <w:adjustRightInd w:val="0"/>
        <w:snapToGrid w:val="0"/>
        <w:spacing w:before="0" w:after="0" w:line="0" w:lineRule="atLeast"/>
        <w:ind w:left="1985" w:hanging="709"/>
        <w:jc w:val="both"/>
        <w:rPr>
          <w:rFonts w:ascii="华文中宋" w:eastAsia="华文中宋" w:hAnsi="华文中宋"/>
          <w:color w:val="000000" w:themeColor="text1"/>
          <w:sz w:val="24"/>
        </w:rPr>
      </w:pPr>
      <w:r w:rsidRPr="00AD691D">
        <w:rPr>
          <w:rFonts w:ascii="华文中宋" w:eastAsia="华文中宋" w:hAnsi="华文中宋" w:hint="eastAsia"/>
          <w:color w:val="000000" w:themeColor="text1"/>
          <w:sz w:val="24"/>
        </w:rPr>
        <w:t>上座率</w:t>
      </w:r>
    </w:p>
    <w:p w14:paraId="0B7FE221" w14:textId="77777777" w:rsidR="005135C2" w:rsidRPr="005135C2" w:rsidRDefault="005135C2" w:rsidP="005135C2">
      <w:pPr>
        <w:rPr>
          <w:rFonts w:hint="eastAsia"/>
        </w:rPr>
      </w:pPr>
    </w:p>
    <w:p w14:paraId="37C76FBB" w14:textId="7CCB102E" w:rsidR="007A7CC1" w:rsidRPr="007A7CC1" w:rsidRDefault="007A7CC1" w:rsidP="00AD691D">
      <w:pPr>
        <w:pStyle w:val="2"/>
        <w:numPr>
          <w:ilvl w:val="1"/>
          <w:numId w:val="1"/>
        </w:numPr>
        <w:spacing w:before="0" w:after="0" w:line="0" w:lineRule="atLeast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bookmarkStart w:id="14" w:name="_Toc241786809"/>
      <w:r w:rsidRPr="007A7CC1">
        <w:rPr>
          <w:rFonts w:ascii="华文中宋" w:eastAsia="华文中宋" w:hAnsi="华文中宋"/>
          <w:color w:val="000000" w:themeColor="text1"/>
          <w:sz w:val="24"/>
          <w:szCs w:val="24"/>
        </w:rPr>
        <w:lastRenderedPageBreak/>
        <w:t> </w:t>
      </w:r>
      <w:r w:rsidR="00AD691D" w:rsidRPr="00AD691D">
        <w:rPr>
          <w:rFonts w:ascii="华文中宋" w:eastAsia="华文中宋" w:hAnsi="华文中宋"/>
          <w:color w:val="000000" w:themeColor="text1"/>
          <w:sz w:val="24"/>
          <w:szCs w:val="24"/>
        </w:rPr>
        <w:t>竞争对手分析（</w:t>
      </w:r>
      <w:r w:rsidR="00AD691D">
        <w:rPr>
          <w:rFonts w:ascii="华文中宋" w:eastAsia="华文中宋" w:hAnsi="华文中宋" w:hint="eastAsia"/>
          <w:color w:val="000000" w:themeColor="text1"/>
          <w:sz w:val="24"/>
          <w:szCs w:val="24"/>
        </w:rPr>
        <w:t>中</w:t>
      </w:r>
      <w:r w:rsidR="00AD691D" w:rsidRPr="00AD691D">
        <w:rPr>
          <w:rFonts w:ascii="华文中宋" w:eastAsia="华文中宋" w:hAnsi="华文中宋"/>
          <w:color w:val="000000" w:themeColor="text1"/>
          <w:sz w:val="24"/>
          <w:szCs w:val="24"/>
        </w:rPr>
        <w:t>餐厅</w:t>
      </w:r>
      <w:r w:rsidRPr="007A7CC1">
        <w:rPr>
          <w:rFonts w:ascii="华文中宋" w:eastAsia="华文中宋" w:hAnsi="华文中宋"/>
          <w:color w:val="000000" w:themeColor="text1"/>
          <w:sz w:val="24"/>
          <w:szCs w:val="24"/>
        </w:rPr>
        <w:t>）</w:t>
      </w:r>
      <w:bookmarkEnd w:id="14"/>
    </w:p>
    <w:p w14:paraId="79162EE0" w14:textId="58B50253" w:rsidR="007A7CC1" w:rsidRPr="007A7CC1" w:rsidRDefault="007A7CC1" w:rsidP="007A7CC1">
      <w:pPr>
        <w:pStyle w:val="3"/>
        <w:numPr>
          <w:ilvl w:val="2"/>
          <w:numId w:val="1"/>
        </w:numPr>
        <w:spacing w:before="0" w:after="0" w:line="0" w:lineRule="atLeast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bookmarkStart w:id="15" w:name="_Toc241786810"/>
      <w:r w:rsidRPr="007A7CC1">
        <w:rPr>
          <w:rFonts w:ascii="华文中宋" w:eastAsia="华文中宋" w:hAnsi="华文中宋"/>
          <w:color w:val="000000" w:themeColor="text1"/>
          <w:sz w:val="24"/>
          <w:szCs w:val="24"/>
        </w:rPr>
        <w:t>  </w:t>
      </w:r>
      <w:r w:rsidR="00AD691D">
        <w:rPr>
          <w:rFonts w:ascii="华文中宋" w:eastAsia="华文中宋" w:hAnsi="华文中宋" w:hint="eastAsia"/>
          <w:color w:val="000000" w:themeColor="text1"/>
          <w:sz w:val="24"/>
          <w:szCs w:val="24"/>
        </w:rPr>
        <w:t>数据对比</w:t>
      </w:r>
      <w:bookmarkEnd w:id="15"/>
    </w:p>
    <w:p w14:paraId="63112E53" w14:textId="77777777" w:rsidR="007A7CC1" w:rsidRPr="007A7CC1" w:rsidRDefault="007A7CC1" w:rsidP="007A7CC1">
      <w:pPr>
        <w:pStyle w:val="4"/>
        <w:numPr>
          <w:ilvl w:val="3"/>
          <w:numId w:val="3"/>
        </w:numPr>
        <w:spacing w:before="0" w:after="0" w:line="0" w:lineRule="atLeast"/>
        <w:ind w:left="1985" w:hanging="709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r w:rsidRPr="007A7CC1">
        <w:rPr>
          <w:rFonts w:ascii="华文中宋" w:eastAsia="华文中宋" w:hAnsi="华文中宋" w:hint="eastAsia"/>
          <w:color w:val="000000" w:themeColor="text1"/>
          <w:sz w:val="24"/>
          <w:szCs w:val="24"/>
        </w:rPr>
        <w:t>营业额（分餐段、分零点、分周日）</w:t>
      </w:r>
    </w:p>
    <w:p w14:paraId="252B162C" w14:textId="6F82C67E" w:rsidR="007A7CC1" w:rsidRPr="007A7CC1" w:rsidRDefault="007A7CC1" w:rsidP="007A7CC1">
      <w:pPr>
        <w:pStyle w:val="4"/>
        <w:numPr>
          <w:ilvl w:val="3"/>
          <w:numId w:val="3"/>
        </w:numPr>
        <w:spacing w:before="0" w:after="0" w:line="0" w:lineRule="atLeast"/>
        <w:ind w:left="1985" w:hanging="709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r w:rsidRPr="007A7CC1">
        <w:rPr>
          <w:rFonts w:ascii="华文中宋" w:eastAsia="华文中宋" w:hAnsi="华文中宋" w:hint="eastAsia"/>
          <w:color w:val="000000" w:themeColor="text1"/>
          <w:sz w:val="24"/>
          <w:szCs w:val="24"/>
        </w:rPr>
        <w:t>平均消费</w:t>
      </w:r>
    </w:p>
    <w:p w14:paraId="00FE5EAB" w14:textId="77777777" w:rsidR="007A7CC1" w:rsidRPr="007A7CC1" w:rsidRDefault="007A7CC1" w:rsidP="007A7CC1">
      <w:pPr>
        <w:pStyle w:val="4"/>
        <w:numPr>
          <w:ilvl w:val="3"/>
          <w:numId w:val="3"/>
        </w:numPr>
        <w:spacing w:before="0" w:after="0" w:line="0" w:lineRule="atLeast"/>
        <w:ind w:left="1985" w:hanging="709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r w:rsidRPr="007A7CC1">
        <w:rPr>
          <w:rFonts w:ascii="华文中宋" w:eastAsia="华文中宋" w:hAnsi="华文中宋" w:hint="eastAsia"/>
          <w:color w:val="000000" w:themeColor="text1"/>
          <w:sz w:val="24"/>
          <w:szCs w:val="24"/>
        </w:rPr>
        <w:t>客源人数</w:t>
      </w:r>
    </w:p>
    <w:p w14:paraId="398280F1" w14:textId="1987D99D" w:rsidR="007A7CC1" w:rsidRPr="007A7CC1" w:rsidRDefault="007A7CC1" w:rsidP="00AD691D">
      <w:pPr>
        <w:pStyle w:val="4"/>
        <w:numPr>
          <w:ilvl w:val="3"/>
          <w:numId w:val="3"/>
        </w:numPr>
        <w:spacing w:before="0" w:after="0" w:line="0" w:lineRule="atLeast"/>
        <w:ind w:left="1985" w:hanging="709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r w:rsidRPr="007A7CC1">
        <w:rPr>
          <w:rFonts w:ascii="华文中宋" w:eastAsia="华文中宋" w:hAnsi="华文中宋" w:hint="eastAsia"/>
          <w:color w:val="000000" w:themeColor="text1"/>
          <w:sz w:val="24"/>
          <w:szCs w:val="24"/>
        </w:rPr>
        <w:t>消费坪效</w:t>
      </w:r>
    </w:p>
    <w:p w14:paraId="28C4AFBA" w14:textId="0ACB715D" w:rsidR="005135C2" w:rsidRDefault="007A7CC1" w:rsidP="005135C2">
      <w:pPr>
        <w:pStyle w:val="4"/>
        <w:numPr>
          <w:ilvl w:val="3"/>
          <w:numId w:val="3"/>
        </w:numPr>
        <w:spacing w:before="0" w:after="0" w:line="0" w:lineRule="atLeast"/>
        <w:ind w:left="1985" w:hanging="709"/>
        <w:jc w:val="both"/>
        <w:rPr>
          <w:rFonts w:ascii="华文中宋" w:eastAsia="华文中宋" w:hAnsi="华文中宋"/>
          <w:color w:val="000000" w:themeColor="text1"/>
          <w:sz w:val="24"/>
          <w:szCs w:val="24"/>
        </w:rPr>
      </w:pPr>
      <w:r w:rsidRPr="007A7CC1">
        <w:rPr>
          <w:rFonts w:ascii="华文中宋" w:eastAsia="华文中宋" w:hAnsi="华文中宋" w:hint="eastAsia"/>
          <w:color w:val="000000" w:themeColor="text1"/>
          <w:sz w:val="24"/>
          <w:szCs w:val="24"/>
        </w:rPr>
        <w:t>上座率</w:t>
      </w:r>
    </w:p>
    <w:p w14:paraId="659FCF2C" w14:textId="77777777" w:rsidR="005135C2" w:rsidRPr="005135C2" w:rsidRDefault="005135C2" w:rsidP="005135C2">
      <w:pPr>
        <w:rPr>
          <w:rFonts w:hint="eastAsia"/>
        </w:rPr>
      </w:pPr>
    </w:p>
    <w:p w14:paraId="5FDA258A" w14:textId="561E6375" w:rsidR="007A7CC1" w:rsidRPr="007A7CC1" w:rsidRDefault="007A7CC1" w:rsidP="00AD691D">
      <w:pPr>
        <w:pStyle w:val="2"/>
        <w:numPr>
          <w:ilvl w:val="1"/>
          <w:numId w:val="1"/>
        </w:numPr>
        <w:spacing w:before="0" w:after="0" w:line="0" w:lineRule="atLeast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bookmarkStart w:id="16" w:name="_Toc241786813"/>
      <w:r w:rsidRPr="007A7CC1">
        <w:rPr>
          <w:rFonts w:ascii="华文中宋" w:eastAsia="华文中宋" w:hAnsi="华文中宋"/>
          <w:color w:val="000000" w:themeColor="text1"/>
          <w:sz w:val="24"/>
          <w:szCs w:val="24"/>
        </w:rPr>
        <w:t> </w:t>
      </w:r>
      <w:r w:rsidR="00AD691D" w:rsidRPr="00AD691D">
        <w:rPr>
          <w:rFonts w:ascii="华文中宋" w:eastAsia="华文中宋" w:hAnsi="华文中宋"/>
          <w:color w:val="000000" w:themeColor="text1"/>
          <w:sz w:val="24"/>
          <w:szCs w:val="24"/>
        </w:rPr>
        <w:t>竞争对手分析（</w:t>
      </w:r>
      <w:r w:rsidR="00AD691D">
        <w:rPr>
          <w:rFonts w:ascii="华文中宋" w:eastAsia="华文中宋" w:hAnsi="华文中宋" w:hint="eastAsia"/>
          <w:color w:val="000000" w:themeColor="text1"/>
          <w:sz w:val="24"/>
          <w:szCs w:val="24"/>
        </w:rPr>
        <w:t>宴会厅</w:t>
      </w:r>
      <w:r w:rsidR="00AD691D" w:rsidRPr="00AD691D">
        <w:rPr>
          <w:rFonts w:ascii="华文中宋" w:eastAsia="华文中宋" w:hAnsi="华文中宋"/>
          <w:color w:val="000000" w:themeColor="text1"/>
          <w:sz w:val="24"/>
          <w:szCs w:val="24"/>
        </w:rPr>
        <w:t>）</w:t>
      </w:r>
      <w:bookmarkEnd w:id="16"/>
    </w:p>
    <w:p w14:paraId="4EDF0C14" w14:textId="06706706" w:rsidR="007A7CC1" w:rsidRPr="007A7CC1" w:rsidRDefault="007A7CC1" w:rsidP="007A7CC1">
      <w:pPr>
        <w:pStyle w:val="3"/>
        <w:numPr>
          <w:ilvl w:val="2"/>
          <w:numId w:val="1"/>
        </w:numPr>
        <w:adjustRightInd w:val="0"/>
        <w:snapToGrid w:val="0"/>
        <w:spacing w:before="0" w:after="0" w:line="240" w:lineRule="auto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bookmarkStart w:id="17" w:name="_Toc241786814"/>
      <w:r w:rsidRPr="007A7CC1">
        <w:rPr>
          <w:rFonts w:ascii="华文中宋" w:eastAsia="华文中宋" w:hAnsi="华文中宋"/>
          <w:color w:val="000000" w:themeColor="text1"/>
          <w:sz w:val="24"/>
          <w:szCs w:val="24"/>
        </w:rPr>
        <w:t>  </w:t>
      </w:r>
      <w:r w:rsidR="00AD691D">
        <w:rPr>
          <w:rFonts w:ascii="华文中宋" w:eastAsia="华文中宋" w:hAnsi="华文中宋" w:hint="eastAsia"/>
          <w:color w:val="000000" w:themeColor="text1"/>
          <w:sz w:val="24"/>
          <w:szCs w:val="24"/>
        </w:rPr>
        <w:t>数据对比</w:t>
      </w:r>
      <w:bookmarkEnd w:id="17"/>
    </w:p>
    <w:p w14:paraId="5DDF3926" w14:textId="3904D54E" w:rsidR="007A7CC1" w:rsidRPr="007A7CC1" w:rsidRDefault="007A7CC1" w:rsidP="007A7CC1">
      <w:pPr>
        <w:pStyle w:val="4"/>
        <w:numPr>
          <w:ilvl w:val="3"/>
          <w:numId w:val="4"/>
        </w:numPr>
        <w:adjustRightInd w:val="0"/>
        <w:snapToGrid w:val="0"/>
        <w:spacing w:before="0" w:after="0" w:line="0" w:lineRule="atLeast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r w:rsidRPr="007A7CC1">
        <w:rPr>
          <w:rFonts w:ascii="华文中宋" w:eastAsia="华文中宋" w:hAnsi="华文中宋" w:hint="eastAsia"/>
          <w:color w:val="000000" w:themeColor="text1"/>
          <w:sz w:val="24"/>
          <w:szCs w:val="24"/>
        </w:rPr>
        <w:t>营业额（分</w:t>
      </w:r>
      <w:r w:rsidR="00AD691D">
        <w:rPr>
          <w:rFonts w:ascii="华文中宋" w:eastAsia="华文中宋" w:hAnsi="华文中宋" w:hint="eastAsia"/>
          <w:color w:val="000000" w:themeColor="text1"/>
          <w:sz w:val="24"/>
          <w:szCs w:val="24"/>
        </w:rPr>
        <w:t>婚宴、MICE、SOCIAL、政府</w:t>
      </w:r>
      <w:r w:rsidRPr="007A7CC1">
        <w:rPr>
          <w:rFonts w:ascii="华文中宋" w:eastAsia="华文中宋" w:hAnsi="华文中宋" w:hint="eastAsia"/>
          <w:color w:val="000000" w:themeColor="text1"/>
          <w:sz w:val="24"/>
          <w:szCs w:val="24"/>
        </w:rPr>
        <w:t>、</w:t>
      </w:r>
      <w:r w:rsidR="00AD691D">
        <w:rPr>
          <w:rFonts w:ascii="华文中宋" w:eastAsia="华文中宋" w:hAnsi="华文中宋" w:hint="eastAsia"/>
          <w:color w:val="000000" w:themeColor="text1"/>
          <w:sz w:val="24"/>
          <w:szCs w:val="24"/>
        </w:rPr>
        <w:t>其他</w:t>
      </w:r>
      <w:r w:rsidRPr="007A7CC1">
        <w:rPr>
          <w:rFonts w:ascii="华文中宋" w:eastAsia="华文中宋" w:hAnsi="华文中宋" w:hint="eastAsia"/>
          <w:color w:val="000000" w:themeColor="text1"/>
          <w:sz w:val="24"/>
          <w:szCs w:val="24"/>
        </w:rPr>
        <w:t>）</w:t>
      </w:r>
    </w:p>
    <w:p w14:paraId="57A0577F" w14:textId="682C8B2E" w:rsidR="007A7CC1" w:rsidRPr="007A7CC1" w:rsidRDefault="007A7CC1" w:rsidP="007A7CC1">
      <w:pPr>
        <w:pStyle w:val="4"/>
        <w:numPr>
          <w:ilvl w:val="3"/>
          <w:numId w:val="4"/>
        </w:numPr>
        <w:adjustRightInd w:val="0"/>
        <w:snapToGrid w:val="0"/>
        <w:spacing w:before="0" w:after="0" w:line="0" w:lineRule="atLeast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r w:rsidRPr="007A7CC1">
        <w:rPr>
          <w:rFonts w:ascii="华文中宋" w:eastAsia="华文中宋" w:hAnsi="华文中宋" w:hint="eastAsia"/>
          <w:color w:val="000000" w:themeColor="text1"/>
          <w:sz w:val="24"/>
          <w:szCs w:val="24"/>
        </w:rPr>
        <w:t>平均消费</w:t>
      </w:r>
    </w:p>
    <w:p w14:paraId="3D49842B" w14:textId="77777777" w:rsidR="007A7CC1" w:rsidRPr="007A7CC1" w:rsidRDefault="007A7CC1" w:rsidP="007A7CC1">
      <w:pPr>
        <w:pStyle w:val="4"/>
        <w:numPr>
          <w:ilvl w:val="3"/>
          <w:numId w:val="4"/>
        </w:numPr>
        <w:adjustRightInd w:val="0"/>
        <w:snapToGrid w:val="0"/>
        <w:spacing w:before="0" w:after="0" w:line="0" w:lineRule="atLeast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r w:rsidRPr="007A7CC1">
        <w:rPr>
          <w:rFonts w:ascii="华文中宋" w:eastAsia="华文中宋" w:hAnsi="华文中宋" w:hint="eastAsia"/>
          <w:color w:val="000000" w:themeColor="text1"/>
          <w:sz w:val="24"/>
        </w:rPr>
        <w:t>客源人数</w:t>
      </w:r>
    </w:p>
    <w:p w14:paraId="48604814" w14:textId="1753711D" w:rsidR="007A7CC1" w:rsidRDefault="007A7CC1" w:rsidP="005135C2">
      <w:pPr>
        <w:pStyle w:val="4"/>
        <w:numPr>
          <w:ilvl w:val="3"/>
          <w:numId w:val="4"/>
        </w:numPr>
        <w:adjustRightInd w:val="0"/>
        <w:snapToGrid w:val="0"/>
        <w:spacing w:before="0" w:after="0" w:line="0" w:lineRule="atLeast"/>
        <w:jc w:val="both"/>
        <w:rPr>
          <w:rFonts w:ascii="华文中宋" w:eastAsia="华文中宋" w:hAnsi="华文中宋"/>
          <w:color w:val="000000" w:themeColor="text1"/>
          <w:sz w:val="24"/>
        </w:rPr>
      </w:pPr>
      <w:r w:rsidRPr="007A7CC1">
        <w:rPr>
          <w:rFonts w:ascii="华文中宋" w:eastAsia="华文中宋" w:hAnsi="华文中宋" w:hint="eastAsia"/>
          <w:color w:val="000000" w:themeColor="text1"/>
          <w:sz w:val="24"/>
        </w:rPr>
        <w:t>消费坪效</w:t>
      </w:r>
    </w:p>
    <w:p w14:paraId="44A96496" w14:textId="77777777" w:rsidR="005135C2" w:rsidRPr="005135C2" w:rsidRDefault="005135C2" w:rsidP="005135C2">
      <w:pPr>
        <w:rPr>
          <w:rFonts w:hint="eastAsia"/>
        </w:rPr>
      </w:pPr>
    </w:p>
    <w:p w14:paraId="73DF7862" w14:textId="525A2BFC" w:rsidR="007A7CC1" w:rsidRPr="007A7CC1" w:rsidRDefault="007A7CC1" w:rsidP="005135C2">
      <w:pPr>
        <w:pStyle w:val="2"/>
        <w:numPr>
          <w:ilvl w:val="1"/>
          <w:numId w:val="1"/>
        </w:numPr>
        <w:spacing w:before="0" w:after="0" w:line="0" w:lineRule="atLeast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bookmarkStart w:id="18" w:name="_Toc241786817"/>
      <w:r w:rsidRPr="007A7CC1">
        <w:rPr>
          <w:rFonts w:ascii="华文中宋" w:eastAsia="华文中宋" w:hAnsi="华文中宋"/>
          <w:color w:val="000000" w:themeColor="text1"/>
          <w:sz w:val="24"/>
          <w:szCs w:val="24"/>
        </w:rPr>
        <w:t> </w:t>
      </w:r>
      <w:r w:rsidR="005135C2">
        <w:rPr>
          <w:rFonts w:ascii="华文中宋" w:eastAsia="华文中宋" w:hAnsi="华文中宋" w:hint="eastAsia"/>
          <w:color w:val="000000" w:themeColor="text1"/>
          <w:sz w:val="24"/>
          <w:szCs w:val="24"/>
        </w:rPr>
        <w:t>竞争对手分析（</w:t>
      </w:r>
      <w:r w:rsidRPr="007A7CC1">
        <w:rPr>
          <w:rFonts w:ascii="华文中宋" w:eastAsia="华文中宋" w:hAnsi="华文中宋" w:hint="eastAsia"/>
          <w:color w:val="000000" w:themeColor="text1"/>
          <w:sz w:val="24"/>
          <w:szCs w:val="24"/>
        </w:rPr>
        <w:t>其他</w:t>
      </w:r>
      <w:r w:rsidRPr="007A7CC1">
        <w:rPr>
          <w:rFonts w:ascii="华文中宋" w:eastAsia="华文中宋" w:hAnsi="华文中宋"/>
          <w:color w:val="000000" w:themeColor="text1"/>
          <w:sz w:val="24"/>
          <w:szCs w:val="24"/>
        </w:rPr>
        <w:t>部门</w:t>
      </w:r>
      <w:r w:rsidR="005135C2">
        <w:rPr>
          <w:rFonts w:ascii="华文中宋" w:eastAsia="华文中宋" w:hAnsi="华文中宋" w:hint="eastAsia"/>
          <w:color w:val="000000" w:themeColor="text1"/>
          <w:sz w:val="24"/>
          <w:szCs w:val="24"/>
        </w:rPr>
        <w:t>，即大堂吧，特色餐厅酒吧，送餐</w:t>
      </w:r>
      <w:r w:rsidRPr="007A7CC1">
        <w:rPr>
          <w:rFonts w:ascii="华文中宋" w:eastAsia="华文中宋" w:hAnsi="华文中宋"/>
          <w:color w:val="000000" w:themeColor="text1"/>
          <w:sz w:val="24"/>
          <w:szCs w:val="24"/>
        </w:rPr>
        <w:t>）</w:t>
      </w:r>
      <w:bookmarkEnd w:id="18"/>
    </w:p>
    <w:p w14:paraId="5F1A3BF7" w14:textId="4620232A" w:rsidR="007A7CC1" w:rsidRPr="007A7CC1" w:rsidRDefault="007A7CC1" w:rsidP="007A7CC1">
      <w:pPr>
        <w:pStyle w:val="3"/>
        <w:numPr>
          <w:ilvl w:val="2"/>
          <w:numId w:val="1"/>
        </w:numPr>
        <w:spacing w:before="0" w:after="0" w:line="0" w:lineRule="atLeast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bookmarkStart w:id="19" w:name="_Toc241786818"/>
      <w:r w:rsidRPr="007A7CC1">
        <w:rPr>
          <w:rFonts w:ascii="华文中宋" w:eastAsia="华文中宋" w:hAnsi="华文中宋"/>
          <w:color w:val="000000" w:themeColor="text1"/>
          <w:sz w:val="24"/>
          <w:szCs w:val="24"/>
        </w:rPr>
        <w:t>  </w:t>
      </w:r>
      <w:r w:rsidR="005135C2">
        <w:rPr>
          <w:rFonts w:ascii="华文中宋" w:eastAsia="华文中宋" w:hAnsi="华文中宋" w:hint="eastAsia"/>
          <w:color w:val="000000" w:themeColor="text1"/>
          <w:sz w:val="24"/>
          <w:szCs w:val="24"/>
        </w:rPr>
        <w:t>数据对比</w:t>
      </w:r>
      <w:bookmarkEnd w:id="19"/>
    </w:p>
    <w:p w14:paraId="0C7B5005" w14:textId="77777777" w:rsidR="007A7CC1" w:rsidRPr="007A7CC1" w:rsidRDefault="007A7CC1" w:rsidP="007A7CC1">
      <w:pPr>
        <w:pStyle w:val="4"/>
        <w:numPr>
          <w:ilvl w:val="3"/>
          <w:numId w:val="5"/>
        </w:numPr>
        <w:spacing w:before="0" w:after="0" w:line="0" w:lineRule="atLeast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r w:rsidRPr="007A7CC1">
        <w:rPr>
          <w:rFonts w:ascii="华文中宋" w:eastAsia="华文中宋" w:hAnsi="华文中宋" w:hint="eastAsia"/>
          <w:color w:val="000000" w:themeColor="text1"/>
          <w:sz w:val="24"/>
          <w:szCs w:val="24"/>
        </w:rPr>
        <w:t>营业额（分餐段、分零点、分周日）</w:t>
      </w:r>
    </w:p>
    <w:p w14:paraId="71B988C2" w14:textId="38693144" w:rsidR="007A7CC1" w:rsidRPr="007A7CC1" w:rsidRDefault="007A7CC1" w:rsidP="007A7CC1">
      <w:pPr>
        <w:pStyle w:val="4"/>
        <w:numPr>
          <w:ilvl w:val="3"/>
          <w:numId w:val="5"/>
        </w:numPr>
        <w:spacing w:before="0" w:after="0" w:line="0" w:lineRule="atLeast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r w:rsidRPr="007A7CC1">
        <w:rPr>
          <w:rFonts w:ascii="华文中宋" w:eastAsia="华文中宋" w:hAnsi="华文中宋" w:hint="eastAsia"/>
          <w:color w:val="000000" w:themeColor="text1"/>
          <w:sz w:val="24"/>
          <w:szCs w:val="24"/>
        </w:rPr>
        <w:t>平均消费</w:t>
      </w:r>
    </w:p>
    <w:p w14:paraId="75C07C79" w14:textId="77777777" w:rsidR="007A7CC1" w:rsidRPr="007A7CC1" w:rsidRDefault="007A7CC1" w:rsidP="007A7CC1">
      <w:pPr>
        <w:pStyle w:val="4"/>
        <w:numPr>
          <w:ilvl w:val="3"/>
          <w:numId w:val="5"/>
        </w:numPr>
        <w:spacing w:before="0" w:after="0" w:line="0" w:lineRule="atLeast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r w:rsidRPr="007A7CC1">
        <w:rPr>
          <w:rFonts w:ascii="华文中宋" w:eastAsia="华文中宋" w:hAnsi="华文中宋" w:hint="eastAsia"/>
          <w:color w:val="000000" w:themeColor="text1"/>
          <w:sz w:val="24"/>
          <w:szCs w:val="24"/>
        </w:rPr>
        <w:t>客源人数</w:t>
      </w:r>
    </w:p>
    <w:p w14:paraId="747433DA" w14:textId="6DEF7160" w:rsidR="007A7CC1" w:rsidRPr="007A7CC1" w:rsidRDefault="007A7CC1" w:rsidP="007A7CC1">
      <w:pPr>
        <w:pStyle w:val="4"/>
        <w:numPr>
          <w:ilvl w:val="3"/>
          <w:numId w:val="5"/>
        </w:numPr>
        <w:spacing w:before="0" w:after="0" w:line="0" w:lineRule="atLeast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r w:rsidRPr="007A7CC1">
        <w:rPr>
          <w:rFonts w:ascii="华文中宋" w:eastAsia="华文中宋" w:hAnsi="华文中宋" w:hint="eastAsia"/>
          <w:color w:val="000000" w:themeColor="text1"/>
          <w:sz w:val="24"/>
          <w:szCs w:val="24"/>
        </w:rPr>
        <w:t>消费坪效</w:t>
      </w:r>
    </w:p>
    <w:p w14:paraId="4C410C67" w14:textId="6744BDD5" w:rsidR="005135C2" w:rsidRPr="005135C2" w:rsidRDefault="007A7CC1" w:rsidP="005135C2">
      <w:pPr>
        <w:pStyle w:val="4"/>
        <w:numPr>
          <w:ilvl w:val="3"/>
          <w:numId w:val="5"/>
        </w:numPr>
        <w:spacing w:before="0" w:after="0" w:line="0" w:lineRule="atLeast"/>
        <w:jc w:val="both"/>
        <w:rPr>
          <w:rFonts w:ascii="华文中宋" w:eastAsia="华文中宋" w:hAnsi="华文中宋" w:hint="eastAsia"/>
          <w:color w:val="000000" w:themeColor="text1"/>
          <w:sz w:val="24"/>
          <w:szCs w:val="24"/>
        </w:rPr>
      </w:pPr>
      <w:r w:rsidRPr="007A7CC1">
        <w:rPr>
          <w:rFonts w:ascii="华文中宋" w:eastAsia="华文中宋" w:hAnsi="华文中宋" w:hint="eastAsia"/>
          <w:color w:val="000000" w:themeColor="text1"/>
          <w:sz w:val="24"/>
          <w:szCs w:val="24"/>
        </w:rPr>
        <w:t>上座率</w:t>
      </w:r>
    </w:p>
    <w:p w14:paraId="4A773D5D" w14:textId="46E9BEE4" w:rsidR="007A7CC1" w:rsidRPr="007A7CC1" w:rsidRDefault="00F70941" w:rsidP="007A7CC1">
      <w:pPr>
        <w:pStyle w:val="1"/>
        <w:numPr>
          <w:ilvl w:val="0"/>
          <w:numId w:val="1"/>
        </w:numPr>
        <w:spacing w:before="100" w:beforeAutospacing="1" w:after="100" w:afterAutospacing="1" w:line="0" w:lineRule="atLeast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bookmarkStart w:id="20" w:name="_Toc241786821"/>
      <w:r>
        <w:rPr>
          <w:rFonts w:ascii="华文中宋" w:eastAsia="华文中宋" w:hAnsi="华文中宋" w:hint="eastAsia"/>
          <w:color w:val="000000" w:themeColor="text1"/>
          <w:sz w:val="24"/>
          <w:szCs w:val="24"/>
        </w:rPr>
        <w:t>餐饮</w:t>
      </w:r>
      <w:r w:rsidRPr="007A7CC1">
        <w:rPr>
          <w:rFonts w:ascii="华文中宋" w:eastAsia="华文中宋" w:hAnsi="华文中宋" w:hint="eastAsia"/>
          <w:color w:val="000000" w:themeColor="text1"/>
          <w:sz w:val="24"/>
          <w:szCs w:val="24"/>
        </w:rPr>
        <w:t>业态</w:t>
      </w:r>
      <w:r>
        <w:rPr>
          <w:rFonts w:ascii="华文中宋" w:eastAsia="华文中宋" w:hAnsi="华文中宋" w:hint="eastAsia"/>
          <w:color w:val="000000" w:themeColor="text1"/>
          <w:sz w:val="24"/>
          <w:szCs w:val="24"/>
        </w:rPr>
        <w:t>的</w:t>
      </w:r>
      <w:r w:rsidRPr="007A7CC1">
        <w:rPr>
          <w:rFonts w:ascii="华文中宋" w:eastAsia="华文中宋" w:hAnsi="华文中宋" w:hint="eastAsia"/>
          <w:color w:val="000000" w:themeColor="text1"/>
          <w:sz w:val="24"/>
          <w:szCs w:val="24"/>
        </w:rPr>
        <w:t>市场分析</w:t>
      </w:r>
      <w:bookmarkEnd w:id="20"/>
      <w:r>
        <w:rPr>
          <w:rFonts w:ascii="华文中宋" w:eastAsia="华文中宋" w:hAnsi="华文中宋" w:hint="eastAsia"/>
          <w:color w:val="000000" w:themeColor="text1"/>
          <w:sz w:val="24"/>
          <w:szCs w:val="24"/>
        </w:rPr>
        <w:t>（月度、季度、年度报告）</w:t>
      </w:r>
    </w:p>
    <w:p w14:paraId="5B79F70B" w14:textId="6A624A18" w:rsidR="007A7CC1" w:rsidRPr="007A7CC1" w:rsidRDefault="007A7CC1" w:rsidP="007A7CC1">
      <w:pPr>
        <w:pStyle w:val="2"/>
        <w:numPr>
          <w:ilvl w:val="1"/>
          <w:numId w:val="1"/>
        </w:numPr>
        <w:spacing w:before="100" w:beforeAutospacing="1" w:after="100" w:afterAutospacing="1" w:line="0" w:lineRule="atLeast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bookmarkStart w:id="21" w:name="_Toc241786822"/>
      <w:r w:rsidRPr="007A7CC1">
        <w:rPr>
          <w:rFonts w:ascii="华文中宋" w:eastAsia="华文中宋" w:hAnsi="华文中宋"/>
          <w:color w:val="000000" w:themeColor="text1"/>
          <w:sz w:val="24"/>
          <w:szCs w:val="24"/>
        </w:rPr>
        <w:t> </w:t>
      </w:r>
      <w:r w:rsidR="00F70941">
        <w:rPr>
          <w:rFonts w:ascii="华文中宋" w:eastAsia="华文中宋" w:hAnsi="华文中宋" w:hint="eastAsia"/>
          <w:color w:val="000000" w:themeColor="text1"/>
          <w:sz w:val="24"/>
          <w:szCs w:val="24"/>
        </w:rPr>
        <w:t>整体</w:t>
      </w:r>
      <w:r w:rsidRPr="007A7CC1">
        <w:rPr>
          <w:rFonts w:ascii="华文中宋" w:eastAsia="华文中宋" w:hAnsi="华文中宋" w:hint="eastAsia"/>
          <w:color w:val="000000" w:themeColor="text1"/>
          <w:sz w:val="24"/>
          <w:szCs w:val="24"/>
        </w:rPr>
        <w:t>外部环境分析</w:t>
      </w:r>
      <w:bookmarkEnd w:id="21"/>
      <w:r w:rsidR="00F70941">
        <w:rPr>
          <w:rFonts w:ascii="华文中宋" w:eastAsia="华文中宋" w:hAnsi="华文中宋" w:hint="eastAsia"/>
          <w:color w:val="000000" w:themeColor="text1"/>
          <w:sz w:val="24"/>
          <w:szCs w:val="24"/>
        </w:rPr>
        <w:t>（实时）</w:t>
      </w:r>
    </w:p>
    <w:p w14:paraId="71074E2A" w14:textId="77777777" w:rsidR="007A7CC1" w:rsidRPr="007A7CC1" w:rsidRDefault="007A7CC1" w:rsidP="007A7CC1">
      <w:pPr>
        <w:pStyle w:val="3"/>
        <w:numPr>
          <w:ilvl w:val="2"/>
          <w:numId w:val="1"/>
        </w:numPr>
        <w:spacing w:before="100" w:beforeAutospacing="1" w:after="100" w:afterAutospacing="1" w:line="0" w:lineRule="atLeast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bookmarkStart w:id="22" w:name="_Toc241786823"/>
      <w:r w:rsidRPr="007A7CC1">
        <w:rPr>
          <w:rFonts w:ascii="华文中宋" w:eastAsia="华文中宋" w:hAnsi="华文中宋"/>
          <w:color w:val="000000" w:themeColor="text1"/>
          <w:sz w:val="24"/>
          <w:szCs w:val="24"/>
        </w:rPr>
        <w:t>  </w:t>
      </w:r>
      <w:r w:rsidRPr="007A7CC1">
        <w:rPr>
          <w:rFonts w:ascii="华文中宋" w:eastAsia="华文中宋" w:hAnsi="华文中宋" w:hint="eastAsia"/>
          <w:color w:val="000000" w:themeColor="text1"/>
          <w:sz w:val="24"/>
          <w:szCs w:val="24"/>
        </w:rPr>
        <w:t>政策及经济环境</w:t>
      </w:r>
      <w:bookmarkEnd w:id="22"/>
    </w:p>
    <w:p w14:paraId="404E940C" w14:textId="77777777" w:rsidR="007A7CC1" w:rsidRPr="007A7CC1" w:rsidRDefault="007A7CC1" w:rsidP="007A7CC1">
      <w:pPr>
        <w:pStyle w:val="3"/>
        <w:numPr>
          <w:ilvl w:val="2"/>
          <w:numId w:val="1"/>
        </w:numPr>
        <w:spacing w:before="100" w:beforeAutospacing="1" w:after="100" w:afterAutospacing="1" w:line="0" w:lineRule="atLeast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bookmarkStart w:id="23" w:name="_Toc241786824"/>
      <w:r w:rsidRPr="007A7CC1">
        <w:rPr>
          <w:rFonts w:ascii="华文中宋" w:eastAsia="华文中宋" w:hAnsi="华文中宋"/>
          <w:color w:val="000000" w:themeColor="text1"/>
          <w:sz w:val="24"/>
          <w:szCs w:val="24"/>
        </w:rPr>
        <w:t>  </w:t>
      </w:r>
      <w:r w:rsidRPr="007A7CC1">
        <w:rPr>
          <w:rFonts w:ascii="华文中宋" w:eastAsia="华文中宋" w:hAnsi="华文中宋" w:hint="eastAsia"/>
          <w:color w:val="000000" w:themeColor="text1"/>
          <w:sz w:val="24"/>
          <w:szCs w:val="24"/>
        </w:rPr>
        <w:t>社会环境及城市数据</w:t>
      </w:r>
      <w:bookmarkEnd w:id="23"/>
    </w:p>
    <w:p w14:paraId="219274B1" w14:textId="7487BC3E" w:rsidR="007A7CC1" w:rsidRPr="007A7CC1" w:rsidRDefault="007A7CC1" w:rsidP="007A7CC1">
      <w:pPr>
        <w:pStyle w:val="3"/>
        <w:numPr>
          <w:ilvl w:val="2"/>
          <w:numId w:val="1"/>
        </w:numPr>
        <w:spacing w:before="100" w:beforeAutospacing="1" w:after="100" w:afterAutospacing="1" w:line="0" w:lineRule="atLeast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bookmarkStart w:id="24" w:name="_Toc241786825"/>
      <w:r w:rsidRPr="007A7CC1">
        <w:rPr>
          <w:rFonts w:ascii="华文中宋" w:eastAsia="华文中宋" w:hAnsi="华文中宋"/>
          <w:color w:val="000000" w:themeColor="text1"/>
          <w:sz w:val="24"/>
          <w:szCs w:val="24"/>
        </w:rPr>
        <w:t>  </w:t>
      </w:r>
      <w:bookmarkEnd w:id="24"/>
      <w:r w:rsidR="00F70941">
        <w:rPr>
          <w:rFonts w:ascii="华文中宋" w:eastAsia="华文中宋" w:hAnsi="华文中宋" w:hint="eastAsia"/>
          <w:color w:val="000000" w:themeColor="text1"/>
          <w:sz w:val="24"/>
          <w:szCs w:val="24"/>
        </w:rPr>
        <w:t>历年趋势数据比较</w:t>
      </w:r>
    </w:p>
    <w:p w14:paraId="0A936619" w14:textId="2825C916" w:rsidR="007A7CC1" w:rsidRPr="007A7CC1" w:rsidRDefault="007A7CC1" w:rsidP="007A7CC1">
      <w:pPr>
        <w:pStyle w:val="2"/>
        <w:numPr>
          <w:ilvl w:val="1"/>
          <w:numId w:val="1"/>
        </w:numPr>
        <w:spacing w:before="100" w:beforeAutospacing="1" w:after="100" w:afterAutospacing="1" w:line="0" w:lineRule="atLeast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bookmarkStart w:id="25" w:name="_Toc241786826"/>
      <w:r w:rsidRPr="007A7CC1">
        <w:rPr>
          <w:rFonts w:ascii="华文中宋" w:eastAsia="华文中宋" w:hAnsi="华文中宋"/>
          <w:color w:val="000000" w:themeColor="text1"/>
          <w:sz w:val="24"/>
          <w:szCs w:val="24"/>
        </w:rPr>
        <w:t> </w:t>
      </w:r>
      <w:r w:rsidR="00F70941">
        <w:rPr>
          <w:rFonts w:ascii="华文中宋" w:eastAsia="华文中宋" w:hAnsi="华文中宋" w:hint="eastAsia"/>
          <w:color w:val="000000" w:themeColor="text1"/>
          <w:sz w:val="24"/>
          <w:szCs w:val="24"/>
        </w:rPr>
        <w:t>不同业态的表现（全日餐，中餐，宴会，其他）</w:t>
      </w:r>
      <w:bookmarkEnd w:id="25"/>
    </w:p>
    <w:p w14:paraId="53C07E9C" w14:textId="3BB7BCE8" w:rsidR="007A7CC1" w:rsidRPr="007A7CC1" w:rsidRDefault="007A7CC1" w:rsidP="007A7CC1">
      <w:pPr>
        <w:pStyle w:val="3"/>
        <w:numPr>
          <w:ilvl w:val="2"/>
          <w:numId w:val="1"/>
        </w:numPr>
        <w:spacing w:before="100" w:beforeAutospacing="1" w:after="100" w:afterAutospacing="1" w:line="0" w:lineRule="atLeast"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bookmarkStart w:id="26" w:name="_Toc241786827"/>
      <w:r w:rsidRPr="007A7CC1">
        <w:rPr>
          <w:rFonts w:ascii="华文中宋" w:eastAsia="华文中宋" w:hAnsi="华文中宋"/>
          <w:color w:val="000000" w:themeColor="text1"/>
          <w:sz w:val="24"/>
          <w:szCs w:val="24"/>
        </w:rPr>
        <w:t>  </w:t>
      </w:r>
      <w:r w:rsidR="00F70941">
        <w:rPr>
          <w:rFonts w:ascii="华文中宋" w:eastAsia="华文中宋" w:hAnsi="华文中宋" w:hint="eastAsia"/>
          <w:color w:val="000000" w:themeColor="text1"/>
          <w:sz w:val="24"/>
          <w:szCs w:val="24"/>
        </w:rPr>
        <w:t>营业收入</w:t>
      </w:r>
      <w:bookmarkEnd w:id="26"/>
    </w:p>
    <w:p w14:paraId="1AC602FC" w14:textId="6F0F6141" w:rsidR="007A7CC1" w:rsidRPr="007A7CC1" w:rsidRDefault="007A7CC1" w:rsidP="00F70941">
      <w:pPr>
        <w:pStyle w:val="3"/>
        <w:numPr>
          <w:ilvl w:val="2"/>
          <w:numId w:val="9"/>
        </w:numPr>
        <w:adjustRightInd w:val="0"/>
        <w:snapToGrid w:val="0"/>
        <w:spacing w:before="0" w:after="0" w:line="0" w:lineRule="atLeast"/>
        <w:contextualSpacing/>
        <w:jc w:val="both"/>
        <w:rPr>
          <w:rFonts w:ascii="华文中宋" w:eastAsia="华文中宋" w:hAnsi="华文中宋" w:hint="eastAsia"/>
          <w:b/>
          <w:bCs/>
          <w:color w:val="000000" w:themeColor="text1"/>
          <w:sz w:val="24"/>
          <w:szCs w:val="24"/>
        </w:rPr>
      </w:pPr>
      <w:bookmarkStart w:id="27" w:name="_Toc241786828"/>
      <w:r w:rsidRPr="007A7CC1">
        <w:rPr>
          <w:rFonts w:ascii="华文中宋" w:eastAsia="华文中宋" w:hAnsi="华文中宋"/>
          <w:color w:val="000000" w:themeColor="text1"/>
          <w:sz w:val="24"/>
          <w:szCs w:val="24"/>
        </w:rPr>
        <w:t>  </w:t>
      </w:r>
      <w:r w:rsidR="00F70941">
        <w:rPr>
          <w:rFonts w:ascii="华文中宋" w:eastAsia="华文中宋" w:hAnsi="华文中宋" w:hint="eastAsia"/>
          <w:color w:val="000000" w:themeColor="text1"/>
          <w:sz w:val="24"/>
          <w:szCs w:val="24"/>
        </w:rPr>
        <w:t>平均消费</w:t>
      </w:r>
      <w:bookmarkEnd w:id="27"/>
    </w:p>
    <w:p w14:paraId="58CA05FA" w14:textId="77777777" w:rsidR="00F70941" w:rsidRPr="00F57B82" w:rsidRDefault="007A7CC1" w:rsidP="00F70941">
      <w:pPr>
        <w:pStyle w:val="a9"/>
        <w:numPr>
          <w:ilvl w:val="2"/>
          <w:numId w:val="9"/>
        </w:numPr>
        <w:adjustRightInd w:val="0"/>
        <w:snapToGrid w:val="0"/>
        <w:spacing w:after="0"/>
        <w:rPr>
          <w:rFonts w:ascii="华文中宋" w:eastAsia="华文中宋" w:hAnsi="华文中宋" w:cstheme="majorBidi"/>
          <w:color w:val="000000" w:themeColor="text1"/>
          <w:sz w:val="24"/>
        </w:rPr>
      </w:pPr>
      <w:bookmarkStart w:id="28" w:name="_Toc241786829"/>
      <w:r w:rsidRPr="00F57B82">
        <w:rPr>
          <w:rFonts w:ascii="华文中宋" w:eastAsia="华文中宋" w:hAnsi="华文中宋"/>
          <w:color w:val="000000" w:themeColor="text1"/>
          <w:sz w:val="24"/>
        </w:rPr>
        <w:t>  </w:t>
      </w:r>
      <w:r w:rsidR="00F70941" w:rsidRPr="00F57B82">
        <w:rPr>
          <w:rFonts w:ascii="华文中宋" w:eastAsia="华文中宋" w:hAnsi="华文中宋" w:cstheme="majorBidi"/>
          <w:color w:val="000000" w:themeColor="text1"/>
          <w:sz w:val="24"/>
        </w:rPr>
        <w:t>消费坪效</w:t>
      </w:r>
    </w:p>
    <w:bookmarkEnd w:id="28"/>
    <w:p w14:paraId="396D4EFF" w14:textId="72D39334" w:rsidR="007A7CC1" w:rsidRPr="00F57B82" w:rsidRDefault="00F70941" w:rsidP="00F57B82">
      <w:pPr>
        <w:pStyle w:val="3"/>
        <w:numPr>
          <w:ilvl w:val="2"/>
          <w:numId w:val="9"/>
        </w:numPr>
        <w:adjustRightInd w:val="0"/>
        <w:snapToGrid w:val="0"/>
        <w:spacing w:before="0" w:after="0" w:line="0" w:lineRule="atLeast"/>
        <w:ind w:left="2127" w:hanging="1276"/>
        <w:contextualSpacing/>
        <w:jc w:val="both"/>
        <w:rPr>
          <w:rFonts w:ascii="华文中宋" w:eastAsia="华文中宋" w:hAnsi="华文中宋"/>
          <w:color w:val="000000" w:themeColor="text1"/>
          <w:sz w:val="24"/>
          <w:szCs w:val="24"/>
        </w:rPr>
      </w:pPr>
      <w:r w:rsidRPr="00F57B82">
        <w:rPr>
          <w:rFonts w:ascii="华文中宋" w:eastAsia="华文中宋" w:hAnsi="华文中宋" w:hint="eastAsia"/>
          <w:color w:val="000000" w:themeColor="text1"/>
          <w:sz w:val="24"/>
          <w:szCs w:val="24"/>
        </w:rPr>
        <w:t>上座率</w:t>
      </w:r>
    </w:p>
    <w:p w14:paraId="7871D5AA" w14:textId="77777777" w:rsidR="007A7CC1" w:rsidRPr="007A7CC1" w:rsidRDefault="007A7CC1">
      <w:pPr>
        <w:rPr>
          <w:rFonts w:hint="eastAsia"/>
          <w:color w:val="000000" w:themeColor="text1"/>
        </w:rPr>
      </w:pPr>
    </w:p>
    <w:sectPr w:rsidR="007A7CC1" w:rsidRPr="007A7C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5C91"/>
    <w:multiLevelType w:val="multilevel"/>
    <w:tmpl w:val="B03EDBA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2.3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283700B"/>
    <w:multiLevelType w:val="hybridMultilevel"/>
    <w:tmpl w:val="C40EC0D4"/>
    <w:lvl w:ilvl="0" w:tplc="A87055B0">
      <w:start w:val="2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63E43A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32AE0A81"/>
    <w:multiLevelType w:val="hybridMultilevel"/>
    <w:tmpl w:val="F2AA1EB2"/>
    <w:lvl w:ilvl="0" w:tplc="60FE657E">
      <w:start w:val="2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62E3323"/>
    <w:multiLevelType w:val="multilevel"/>
    <w:tmpl w:val="D0584974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Restart w:val="0"/>
      <w:lvlText w:val="2.4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5FAA4C2D"/>
    <w:multiLevelType w:val="multilevel"/>
    <w:tmpl w:val="B03A56A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2.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753E1BD0"/>
    <w:multiLevelType w:val="hybridMultilevel"/>
    <w:tmpl w:val="171CE61E"/>
    <w:lvl w:ilvl="0" w:tplc="FC5E37B8">
      <w:start w:val="2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77AB3D6A"/>
    <w:multiLevelType w:val="multilevel"/>
    <w:tmpl w:val="0C28B7F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2.5.1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89896199">
    <w:abstractNumId w:val="2"/>
  </w:num>
  <w:num w:numId="2" w16cid:durableId="1796606578">
    <w:abstractNumId w:val="5"/>
  </w:num>
  <w:num w:numId="3" w16cid:durableId="405692398">
    <w:abstractNumId w:val="0"/>
  </w:num>
  <w:num w:numId="4" w16cid:durableId="822500986">
    <w:abstractNumId w:val="4"/>
  </w:num>
  <w:num w:numId="5" w16cid:durableId="65350137">
    <w:abstractNumId w:val="7"/>
  </w:num>
  <w:num w:numId="6" w16cid:durableId="542640431">
    <w:abstractNumId w:val="6"/>
  </w:num>
  <w:num w:numId="7" w16cid:durableId="1785073686">
    <w:abstractNumId w:val="1"/>
  </w:num>
  <w:num w:numId="8" w16cid:durableId="1973095175">
    <w:abstractNumId w:val="3"/>
  </w:num>
  <w:num w:numId="9" w16cid:durableId="1208763322">
    <w:abstractNumId w:val="2"/>
    <w:lvlOverride w:ilvl="0">
      <w:lvl w:ilvl="0">
        <w:start w:val="1"/>
        <w:numFmt w:val="decimal"/>
        <w:lvlText w:val="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CC1"/>
    <w:rsid w:val="00114780"/>
    <w:rsid w:val="00367982"/>
    <w:rsid w:val="005135C2"/>
    <w:rsid w:val="00615934"/>
    <w:rsid w:val="0069032A"/>
    <w:rsid w:val="007A7CC1"/>
    <w:rsid w:val="008B2654"/>
    <w:rsid w:val="00A16BF4"/>
    <w:rsid w:val="00AD691D"/>
    <w:rsid w:val="00AF1A90"/>
    <w:rsid w:val="00BC2B26"/>
    <w:rsid w:val="00D82902"/>
    <w:rsid w:val="00F57B82"/>
    <w:rsid w:val="00F7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0394"/>
  <w15:chartTrackingRefBased/>
  <w15:docId w15:val="{F3468B9B-07FE-4C97-905C-62378E995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7C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A7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A7C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A7CC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7CC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7CC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7C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7C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7C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7C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A7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A7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A7C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7CC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7C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7C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7C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7C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7C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7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7C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7C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7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7C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7C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7C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7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7C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7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HO</dc:creator>
  <cp:keywords/>
  <dc:description/>
  <cp:lastModifiedBy>VICTOR HO</cp:lastModifiedBy>
  <cp:revision>5</cp:revision>
  <dcterms:created xsi:type="dcterms:W3CDTF">2026-10-01T15:10:00Z</dcterms:created>
  <dcterms:modified xsi:type="dcterms:W3CDTF">2026-10-01T16:25:00Z</dcterms:modified>
</cp:coreProperties>
</file>