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7.svg" ContentType="image/svg+xml"/>
  <Override PartName="/word/media/image19.svg" ContentType="image/svg+xml"/>
  <Override PartName="/word/media/image2.svg" ContentType="image/svg+xml"/>
  <Override PartName="/word/media/image21.svg" ContentType="image/svg+xml"/>
  <Override PartName="/word/media/image23.svg" ContentType="image/svg+xml"/>
  <Override PartName="/word/media/image25.svg" ContentType="image/svg+xml"/>
  <Override PartName="/word/media/image27.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5.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"https://ida.interchain.io/tutorials/4-golang-intro/4-control.html"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0 - Getting Started</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"https://ida.interchain.io/tutorials/4-golang-intro/4-control.html" </w:instrText>
      </w:r>
      <w:r>
        <w:rPr>
          <w:color w:val="0000EE"/>
          <w:spacing w:val="0"/>
          <w:lang w:val="en-US" w:eastAsia="en-US"/>
        </w:rPr>
        <w:fldChar w:fldCharType="separate"/>
      </w:r>
      <w:r>
        <w:rPr>
          <w:color w:val="0000EE"/>
          <w:spacing w:val="0"/>
          <w:lang w:val="en-US" w:eastAsia="en-US"/>
        </w:rPr>
        <w:t>Getting Started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"https://ida.interchain.io/tutorials/4-golang-intro/4-control.html" </w:instrText>
      </w:r>
      <w:r>
        <w:rPr>
          <w:color w:val="0000EE"/>
          <w:spacing w:val="0"/>
          <w:lang w:val="en-US" w:eastAsia="en-US"/>
        </w:rPr>
        <w:fldChar w:fldCharType="separate"/>
      </w:r>
      <w:r>
        <w:rPr>
          <w:color w:val="0000EE"/>
          <w:spacing w:val="0"/>
          <w:lang w:val="en-US" w:eastAsia="en-US"/>
        </w:rPr>
        <w:t>Blockchain 101</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"https://ida.interchain.io/tutorials/4-golang-intro/4-control.html" </w:instrText>
      </w:r>
      <w:r>
        <w:rPr>
          <w:color w:val="0000EE"/>
          <w:spacing w:val="0"/>
          <w:lang w:val="en-US" w:eastAsia="en-US"/>
        </w:rPr>
        <w:fldChar w:fldCharType="separate"/>
      </w:r>
      <w:r>
        <w:rPr>
          <w:color w:val="0000EE"/>
          <w:spacing w:val="0"/>
          <w:lang w:val="en-US" w:eastAsia="en-US"/>
        </w:rPr>
        <w:t>Blockchain History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"https://ida.interchain.io/tutorials/4-golang-intro/4-control.html" </w:instrText>
      </w:r>
      <w:r>
        <w:rPr>
          <w:color w:val="0000EE"/>
          <w:spacing w:val="0"/>
          <w:lang w:val="en-US" w:eastAsia="en-US"/>
        </w:rPr>
        <w:fldChar w:fldCharType="separate"/>
      </w:r>
      <w:r>
        <w:rPr>
          <w:color w:val="0000EE"/>
          <w:spacing w:val="0"/>
          <w:lang w:val="en-US" w:eastAsia="en-US"/>
        </w:rPr>
        <w:t>Public and Managed Blockchains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"https://ida.interchain.io/tutorials/4-golang-intro/4-control.html" </w:instrText>
      </w:r>
      <w:r>
        <w:rPr>
          <w:color w:val="0000EE"/>
          <w:spacing w:val="0"/>
          <w:lang w:val="en-US" w:eastAsia="en-US"/>
        </w:rPr>
        <w:fldChar w:fldCharType="separate"/>
      </w:r>
      <w:r>
        <w:rPr>
          <w:color w:val="0000EE"/>
          <w:spacing w:val="0"/>
          <w:lang w:val="en-US" w:eastAsia="en-US"/>
        </w:rPr>
        <w:t>Consensus in Distributed Networks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"https://ida.interchain.io/tutorials/4-golang-intro/4-control.html" </w:instrText>
      </w:r>
      <w:r>
        <w:rPr>
          <w:color w:val="0000EE"/>
          <w:spacing w:val="0"/>
          <w:lang w:val="en-US" w:eastAsia="en-US"/>
        </w:rPr>
        <w:fldChar w:fldCharType="separate"/>
      </w:r>
      <w:r>
        <w:rPr>
          <w:color w:val="0000EE"/>
          <w:spacing w:val="0"/>
          <w:lang w:val="en-US" w:eastAsia="en-US"/>
        </w:rPr>
        <w:t>Cryptography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"https://ida.interchain.io/tutorials/4-golang-intro/4-control.html" </w:instrText>
      </w:r>
      <w:r>
        <w:rPr>
          <w:color w:val="0000EE"/>
          <w:spacing w:val="0"/>
          <w:lang w:val="en-US" w:eastAsia="en-US"/>
        </w:rPr>
        <w:fldChar w:fldCharType="separate"/>
      </w:r>
      <w:r>
        <w:rPr>
          <w:color w:val="0000EE"/>
          <w:spacing w:val="0"/>
          <w:lang w:val="en-US" w:eastAsia="en-US"/>
        </w:rPr>
        <w:t>Self-Assessment Quiz</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"https://ida.interchain.io/tutorials/4-golang-intro/4-control.html" </w:instrText>
      </w:r>
      <w:r>
        <w:rPr>
          <w:color w:val="0000EE"/>
          <w:spacing w:val="0"/>
          <w:lang w:val="en-US" w:eastAsia="en-US"/>
        </w:rPr>
        <w:fldChar w:fldCharType="separate"/>
      </w:r>
      <w:r>
        <w:rPr>
          <w:color w:val="0000EE"/>
          <w:spacing w:val="0"/>
          <w:lang w:val="en-US" w:eastAsia="en-US"/>
        </w:rPr>
        <w:t>Go Introduction - First Steps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"https://ida.interchain.io/tutorials/4-golang-intro/4-control.html" </w:instrText>
      </w:r>
      <w:r>
        <w:rPr>
          <w:color w:val="0000EE"/>
          <w:spacing w:val="0"/>
          <w:lang w:val="en-US" w:eastAsia="en-US"/>
        </w:rPr>
        <w:fldChar w:fldCharType="separate"/>
      </w:r>
      <w:r>
        <w:rPr>
          <w:color w:val="0000EE"/>
          <w:spacing w:val="0"/>
          <w:lang w:val="en-US" w:eastAsia="en-US"/>
        </w:rPr>
        <w:t>Go Basics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"https://ida.interchain.io/tutorials/4-golang-intro/4-control.html" </w:instrText>
      </w:r>
      <w:r>
        <w:rPr>
          <w:color w:val="0000EE"/>
          <w:spacing w:val="0"/>
          <w:lang w:val="en-US" w:eastAsia="en-US"/>
        </w:rPr>
        <w:fldChar w:fldCharType="separate"/>
      </w:r>
      <w:r>
        <w:rPr>
          <w:color w:val="0000EE"/>
          <w:spacing w:val="0"/>
          <w:lang w:val="en-US" w:eastAsia="en-US"/>
        </w:rPr>
        <w:t>Go Interfaces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"https://ida.interchain.io/tutorials/4-golang-intro/4-control.html" </w:instrText>
      </w:r>
      <w:r>
        <w:rPr>
          <w:color w:val="0000EE"/>
          <w:spacing w:val="0"/>
          <w:lang w:val="en-US" w:eastAsia="en-US"/>
        </w:rPr>
        <w:fldChar w:fldCharType="separate"/>
      </w:r>
      <w:r>
        <w:rPr>
          <w:color w:val="0000EE"/>
          <w:spacing w:val="-2"/>
          <w:lang w:val="en-US" w:eastAsia="en-US"/>
        </w:rPr>
        <w:t>Control Structures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"https://ida.interchain.io/tutorials/4-golang-intro/4-control.html" </w:instrText>
      </w:r>
      <w:r>
        <w:rPr>
          <w:color w:val="0000EE"/>
          <w:spacing w:val="0"/>
          <w:lang w:val="en-US" w:eastAsia="en-US"/>
        </w:rPr>
        <w:fldChar w:fldCharType="separate"/>
      </w:r>
      <w:r>
        <w:rPr>
          <w:color w:val="0000EE"/>
          <w:spacing w:val="0"/>
          <w:lang w:val="en-US" w:eastAsia="en-US"/>
        </w:rPr>
        <w:t>Arrays and Slices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"https://ida.interchain.io/tutorials/4-golang-intro/4-control.html" </w:instrText>
      </w:r>
      <w:r>
        <w:rPr>
          <w:color w:val="0000EE"/>
          <w:spacing w:val="0"/>
          <w:lang w:val="en-US" w:eastAsia="en-US"/>
        </w:rPr>
        <w:fldChar w:fldCharType="separate"/>
      </w:r>
      <w:r>
        <w:rPr>
          <w:color w:val="0000EE"/>
          <w:spacing w:val="0"/>
          <w:lang w:val="en-US" w:eastAsia="en-US"/>
        </w:rPr>
        <w:t>Standard Packages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"https://ida.interchain.io/tutorials/4-golang-intro/4-control.html" </w:instrText>
      </w:r>
      <w:r>
        <w:rPr>
          <w:color w:val="0000EE"/>
          <w:spacing w:val="0"/>
          <w:lang w:val="en-US" w:eastAsia="en-US"/>
        </w:rPr>
        <w:fldChar w:fldCharType="separate"/>
      </w:r>
      <w:r>
        <w:rPr>
          <w:color w:val="0000EE"/>
          <w:spacing w:val="0"/>
          <w:lang w:val="en-US" w:eastAsia="en-US"/>
        </w:rPr>
        <w:t>Concurrency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"https://ida.interchain.io/tutorials/4-golang-intro/4-control.html" </w:instrText>
      </w:r>
      <w:r>
        <w:rPr>
          <w:color w:val="0000EE"/>
          <w:spacing w:val="0"/>
          <w:lang w:val="en-US" w:eastAsia="en-US"/>
        </w:rPr>
        <w:fldChar w:fldCharType="separate"/>
      </w:r>
      <w:r>
        <w:rPr>
          <w:color w:val="0000EE"/>
          <w:spacing w:val="0"/>
          <w:lang w:val="en-US" w:eastAsia="en-US"/>
        </w:rPr>
        <w:t>Good-To-Know Dev Terms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"https://ida.interchain.io/tutorials/4-golang-intro/4-control.html" </w:instrText>
      </w:r>
      <w:r>
        <w:rPr>
          <w:color w:val="0000EE"/>
          <w:spacing w:val="0"/>
          <w:lang w:val="en-US" w:eastAsia="en-US"/>
        </w:rPr>
        <w:fldChar w:fldCharType="separate"/>
      </w:r>
      <w:r>
        <w:rPr>
          <w:color w:val="0000EE"/>
          <w:spacing w:val="0"/>
          <w:lang w:val="en-US" w:eastAsia="en-US"/>
        </w:rPr>
        <w:t>Docker Introduction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"https://ida.interchain.io/tutorials/4-golang-intro/4-control.html"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"https://ida.interchain.io/tutorials/4-golang-intro/4-control.html"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"https://ida.interchain.io/tutorials/4-golang-intro/4-control.html"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"https://ida.interchain.io/tutorials/4-golang-intro/4-control.html"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"https://ida.interchain.io/tutorials/4-golang-intro/4-control.html"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"https://ida.interchain.io/tutorials/4-golang-intro/4-control.html"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"https://ida.interchain.io/tutorials/4-golang-intro/4-control.html"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"https://ida.interchain.io/tutorials/4-golang-intro/4-control.html"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"https://ida.interchain.io/tutorials/4-golang-intro/4-control.html"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f-statement" w:history="1">
        <w:r>
          <w:rPr>
            <w:rStyle w:val="asidelinkactivetrueasidelinkhrefdata-v-917fa164"/>
            <w:b w:val="0"/>
            <w:bCs w:val="0"/>
            <w:i w:val="0"/>
            <w:iCs w:val="0"/>
            <w:vanish/>
            <w:color w:val="0000EE"/>
            <w:lang w:val="en-US" w:eastAsia="en-US"/>
          </w:rPr>
          <w:t>if statement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witch-statement" w:history="1">
        <w:r>
          <w:rPr>
            <w:rStyle w:val="asidelinkhrefdata-v-917fa164"/>
            <w:b w:val="0"/>
            <w:bCs w:val="0"/>
            <w:i w:val="0"/>
            <w:iCs w:val="0"/>
            <w:vanish/>
            <w:color w:val="0000EE"/>
            <w:lang w:val="en-US" w:eastAsia="en-US"/>
          </w:rPr>
          <w:t>switch statement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for-statement" w:history="1">
        <w:r>
          <w:rPr>
            <w:rStyle w:val="asidelinkhrefdata-v-917fa164"/>
            <w:b w:val="0"/>
            <w:bCs w:val="0"/>
            <w:i w:val="0"/>
            <w:iCs w:val="0"/>
            <w:vanish/>
            <w:color w:val="0000EE"/>
            <w:lang w:val="en-US" w:eastAsia="en-US"/>
          </w:rPr>
          <w:t>for statement</w:t>
        </w:r>
      </w:hyperlink>
    </w:p>
    <w:p>
      <w:pPr>
        <w:pStyle w:val="data-v-67808297h1nth-child1"/>
        <w:spacing w:before="0" w:after="0" w:line="840" w:lineRule="atLeast"/>
        <w:ind w:left="0" w:right="0"/>
        <w:outlineLvl w:val="0"/>
        <w:rPr>
          <w:b/>
          <w:bCs/>
          <w:spacing w:val="-12"/>
          <w:sz w:val="58"/>
          <w:szCs w:val="58"/>
          <w:lang w:val="en-US" w:eastAsia="en-US"/>
        </w:rPr>
      </w:pPr>
      <w:hyperlink r:id="rId7" w:anchor="control-structures-in-go"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Control Structures in Go</w:t>
      </w:r>
    </w:p>
    <w:p>
      <w:pPr>
        <w:pStyle w:val="data-v-67808297p"/>
        <w:spacing w:before="480" w:after="240"/>
        <w:ind w:left="0" w:right="0"/>
        <w:rPr>
          <w:lang w:val="en-US" w:eastAsia="en-US"/>
        </w:rPr>
      </w:pPr>
      <w:r>
        <w:rPr>
          <w:lang w:val="en-US" w:eastAsia="en-US"/>
        </w:rPr>
        <w:t xml:space="preserve">It is time to discuss control structures in Go. You will start with the </w:t>
      </w:r>
      <w:r>
        <w:rPr>
          <w:rStyle w:val="data-v-67808297code"/>
          <w:rFonts w:ascii="Lucida Console" w:eastAsia="Lucida Console" w:hAnsi="Lucida Console" w:cs="Lucida Console"/>
          <w:b w:val="0"/>
          <w:bCs w:val="0"/>
          <w:i w:val="0"/>
          <w:iCs w:val="0"/>
          <w:lang w:val="en-US" w:eastAsia="en-US"/>
        </w:rPr>
        <w:t>if</w:t>
      </w:r>
      <w:r>
        <w:rPr>
          <w:lang w:val="en-US" w:eastAsia="en-US"/>
        </w:rPr>
        <w:t xml:space="preserve"> statement.</w:t>
      </w:r>
    </w:p>
    <w:p>
      <w:pPr>
        <w:pStyle w:val="data-v-67808297h2"/>
        <w:spacing w:before="900" w:after="300"/>
        <w:ind w:left="0" w:right="0"/>
        <w:outlineLvl w:val="1"/>
        <w:rPr>
          <w:b/>
          <w:bCs/>
          <w:spacing w:val="-4"/>
          <w:sz w:val="43"/>
          <w:szCs w:val="43"/>
          <w:lang w:val="en-US" w:eastAsia="en-US"/>
        </w:rPr>
      </w:pPr>
      <w:hyperlink r:id="rId7" w:anchor="if-statement"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w:t>
      </w:r>
      <w:r>
        <w:rPr>
          <w:rStyle w:val="data-v-67808297h2code"/>
          <w:rFonts w:ascii="Lucida Console" w:eastAsia="Lucida Console" w:hAnsi="Lucida Console" w:cs="Lucida Console"/>
          <w:b w:val="0"/>
          <w:bCs w:val="0"/>
          <w:i w:val="0"/>
          <w:iCs w:val="0"/>
          <w:spacing w:val="0"/>
          <w:lang w:val="en-US" w:eastAsia="en-US"/>
        </w:rPr>
        <w:t>if</w:t>
      </w:r>
      <w:r>
        <w:rPr>
          <w:lang w:val="en-US" w:eastAsia="en-US"/>
        </w:rPr>
        <w:t xml:space="preserve"> statement</w:t>
      </w:r>
    </w:p>
    <w:p>
      <w:pPr>
        <w:pStyle w:val="data-v-67808297p"/>
        <w:spacing w:before="240" w:after="240"/>
        <w:ind w:left="0" w:right="0"/>
        <w:rPr>
          <w:lang w:val="en-US" w:eastAsia="en-US"/>
        </w:rPr>
      </w:pPr>
      <w:r>
        <w:rPr>
          <w:lang w:val="en-US" w:eastAsia="en-US"/>
        </w:rPr>
        <w:t>The syntax is as follows:</w:t>
      </w:r>
    </w:p>
    <w:p>
      <w:pPr>
        <w:spacing w:before="0" w:after="480"/>
        <w:ind w:left="420" w:right="300"/>
        <w:rPr>
          <w:spacing w:val="0"/>
          <w:lang w:val="en-US" w:eastAsia="en-US"/>
        </w:rPr>
      </w:pPr>
      <w:r>
        <w:rPr>
          <w:strike w:val="0"/>
          <w:spacing w:val="0"/>
          <w:u w:val="none"/>
          <w:lang w:val="en-US" w:eastAsia="en-US"/>
        </w:rPr>
        <w:drawing>
          <wp:inline>
            <wp:extent cx="228571" cy="228571"/>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boolean_expression_1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execute, if boolean_expression_1 is true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boolean_expression_2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xml:space="preserve">// execute, if boolean_expression_1 is false but boolean_expression_2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is true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 else if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boolean_expression_n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execute, if boolean_expression_1, ... , boolean_expression_(n-1) are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false, but boolean_expression_n is true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execute, if boolean_expression_1, ... , boolean_expression_n are false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You need brackets </w:t>
      </w:r>
      <w:r>
        <w:rPr>
          <w:rStyle w:val="data-v-67808297code"/>
          <w:rFonts w:ascii="Lucida Console" w:eastAsia="Lucida Console" w:hAnsi="Lucida Console" w:cs="Lucida Console"/>
          <w:b w:val="0"/>
          <w:bCs w:val="0"/>
          <w:i w:val="0"/>
          <w:iCs w:val="0"/>
          <w:lang w:val="en-US" w:eastAsia="en-US"/>
        </w:rPr>
        <w:t>{}</w:t>
      </w:r>
      <w:r>
        <w:rPr>
          <w:lang w:val="en-US" w:eastAsia="en-US"/>
        </w:rPr>
        <w:t xml:space="preserve"> for each </w:t>
      </w:r>
      <w:r>
        <w:rPr>
          <w:rStyle w:val="data-v-67808297code"/>
          <w:rFonts w:ascii="Lucida Console" w:eastAsia="Lucida Console" w:hAnsi="Lucida Console" w:cs="Lucida Console"/>
          <w:b w:val="0"/>
          <w:bCs w:val="0"/>
          <w:i w:val="0"/>
          <w:iCs w:val="0"/>
          <w:lang w:val="en-US" w:eastAsia="en-US"/>
        </w:rPr>
        <w:t>if</w:t>
      </w:r>
      <w:r>
        <w:rPr>
          <w:lang w:val="en-US" w:eastAsia="en-US"/>
        </w:rPr>
        <w:t xml:space="preserve"> statement. The </w:t>
      </w:r>
      <w:r>
        <w:rPr>
          <w:rStyle w:val="data-v-67808297code"/>
          <w:rFonts w:ascii="Lucida Console" w:eastAsia="Lucida Console" w:hAnsi="Lucida Console" w:cs="Lucida Console"/>
          <w:b w:val="0"/>
          <w:bCs w:val="0"/>
          <w:i w:val="0"/>
          <w:iCs w:val="0"/>
          <w:lang w:val="en-US" w:eastAsia="en-US"/>
        </w:rPr>
        <w:t>{</w:t>
      </w:r>
      <w:r>
        <w:rPr>
          <w:lang w:val="en-US" w:eastAsia="en-US"/>
        </w:rPr>
        <w:t xml:space="preserve"> bracket needs to be on the same line as the </w:t>
      </w:r>
      <w:r>
        <w:rPr>
          <w:rStyle w:val="data-v-67808297code"/>
          <w:rFonts w:ascii="Lucida Console" w:eastAsia="Lucida Console" w:hAnsi="Lucida Console" w:cs="Lucida Console"/>
          <w:b w:val="0"/>
          <w:bCs w:val="0"/>
          <w:i w:val="0"/>
          <w:iCs w:val="0"/>
          <w:lang w:val="en-US" w:eastAsia="en-US"/>
        </w:rPr>
        <w:t>if</w:t>
      </w:r>
      <w:r>
        <w:rPr>
          <w:lang w:val="en-US" w:eastAsia="en-US"/>
        </w:rPr>
        <w:t xml:space="preserve"> statement.</w:t>
      </w:r>
    </w:p>
    <w:p>
      <w:pPr>
        <w:pStyle w:val="data-v-67808297p"/>
        <w:spacing w:before="240" w:after="240"/>
        <w:ind w:left="0" w:right="0"/>
        <w:rPr>
          <w:lang w:val="en-US" w:eastAsia="en-US"/>
        </w:rPr>
      </w:pPr>
      <w:r>
        <w:rPr>
          <w:lang w:val="en-US" w:eastAsia="en-US"/>
        </w:rPr>
        <w:t xml:space="preserve">If you want to use an </w:t>
      </w:r>
      <w:r>
        <w:rPr>
          <w:rStyle w:val="data-v-67808297code"/>
          <w:rFonts w:ascii="Lucida Console" w:eastAsia="Lucida Console" w:hAnsi="Lucida Console" w:cs="Lucida Console"/>
          <w:b w:val="0"/>
          <w:bCs w:val="0"/>
          <w:i w:val="0"/>
          <w:iCs w:val="0"/>
          <w:lang w:val="en-US" w:eastAsia="en-US"/>
        </w:rPr>
        <w:t>else if</w:t>
      </w:r>
      <w:r>
        <w:rPr>
          <w:lang w:val="en-US" w:eastAsia="en-US"/>
        </w:rPr>
        <w:t xml:space="preserve"> or </w:t>
      </w:r>
      <w:r>
        <w:rPr>
          <w:rStyle w:val="data-v-67808297code"/>
          <w:rFonts w:ascii="Lucida Console" w:eastAsia="Lucida Console" w:hAnsi="Lucida Console" w:cs="Lucida Console"/>
          <w:b w:val="0"/>
          <w:bCs w:val="0"/>
          <w:i w:val="0"/>
          <w:iCs w:val="0"/>
          <w:lang w:val="en-US" w:eastAsia="en-US"/>
        </w:rPr>
        <w:t>else</w:t>
      </w:r>
      <w:r>
        <w:rPr>
          <w:lang w:val="en-US" w:eastAsia="en-US"/>
        </w:rPr>
        <w:t xml:space="preserve"> statement, note that they have to be on the same line as the </w:t>
      </w:r>
      <w:r>
        <w:rPr>
          <w:rStyle w:val="data-v-67808297code"/>
          <w:rFonts w:ascii="Lucida Console" w:eastAsia="Lucida Console" w:hAnsi="Lucida Console" w:cs="Lucida Console"/>
          <w:b w:val="0"/>
          <w:bCs w:val="0"/>
          <w:i w:val="0"/>
          <w:iCs w:val="0"/>
          <w:lang w:val="en-US" w:eastAsia="en-US"/>
        </w:rPr>
        <w:t>}</w:t>
      </w:r>
      <w:r>
        <w:rPr>
          <w:lang w:val="en-US" w:eastAsia="en-US"/>
        </w:rPr>
        <w:t xml:space="preserve"> bracket of the previous block.</w:t>
      </w:r>
    </w:p>
    <w:p>
      <w:pPr>
        <w:pStyle w:val="data-v-67808297p"/>
        <w:spacing w:before="240" w:after="240"/>
        <w:ind w:left="0" w:right="0"/>
        <w:rPr>
          <w:lang w:val="en-US" w:eastAsia="en-US"/>
        </w:rPr>
      </w:pPr>
      <w:r>
        <w:rPr>
          <w:lang w:val="en-US" w:eastAsia="en-US"/>
        </w:rPr>
        <w:t xml:space="preserve">You can also give </w:t>
      </w:r>
      <w:r>
        <w:rPr>
          <w:rStyle w:val="data-v-67808297code"/>
          <w:rFonts w:ascii="Lucida Console" w:eastAsia="Lucida Console" w:hAnsi="Lucida Console" w:cs="Lucida Console"/>
          <w:b w:val="0"/>
          <w:bCs w:val="0"/>
          <w:i w:val="0"/>
          <w:iCs w:val="0"/>
          <w:lang w:val="en-US" w:eastAsia="en-US"/>
        </w:rPr>
        <w:t>if</w:t>
      </w:r>
      <w:r>
        <w:rPr>
          <w:lang w:val="en-US" w:eastAsia="en-US"/>
        </w:rPr>
        <w:t xml:space="preserve"> or </w:t>
      </w:r>
      <w:r>
        <w:rPr>
          <w:rStyle w:val="data-v-67808297code"/>
          <w:rFonts w:ascii="Lucida Console" w:eastAsia="Lucida Console" w:hAnsi="Lucida Console" w:cs="Lucida Console"/>
          <w:b w:val="0"/>
          <w:bCs w:val="0"/>
          <w:i w:val="0"/>
          <w:iCs w:val="0"/>
          <w:lang w:val="en-US" w:eastAsia="en-US"/>
        </w:rPr>
        <w:t>else if</w:t>
      </w:r>
      <w:r>
        <w:rPr>
          <w:lang w:val="en-US" w:eastAsia="en-US"/>
        </w:rPr>
        <w:t xml:space="preserve"> a short statement to execute before the condition:</w:t>
      </w:r>
    </w:p>
    <w:p>
      <w:pPr>
        <w:spacing w:before="0" w:after="480"/>
        <w:ind w:left="420" w:right="300"/>
        <w:rPr>
          <w:spacing w:val="0"/>
          <w:lang w:val="en-US" w:eastAsia="en-US"/>
        </w:rPr>
      </w:pPr>
      <w:r>
        <w:rPr>
          <w:strike w:val="0"/>
          <w:spacing w:val="0"/>
          <w:u w:val="none"/>
          <w:lang w:val="en-US" w:eastAsia="en-US"/>
        </w:rPr>
        <w:drawing>
          <wp:inline>
            <wp:extent cx="228571" cy="228571"/>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Println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Boolean expressions evaluate for </w:t>
      </w:r>
      <w:r>
        <w:rPr>
          <w:rStyle w:val="data-v-67808297code"/>
          <w:rFonts w:ascii="Lucida Console" w:eastAsia="Lucida Console" w:hAnsi="Lucida Console" w:cs="Lucida Console"/>
          <w:b w:val="0"/>
          <w:bCs w:val="0"/>
          <w:i w:val="0"/>
          <w:iCs w:val="0"/>
          <w:lang w:val="en-US" w:eastAsia="en-US"/>
        </w:rPr>
        <w:t>true</w:t>
      </w:r>
      <w:r>
        <w:rPr>
          <w:lang w:val="en-US" w:eastAsia="en-US"/>
        </w:rPr>
        <w:t xml:space="preserve"> or </w:t>
      </w:r>
      <w:r>
        <w:rPr>
          <w:rStyle w:val="data-v-67808297code"/>
          <w:rFonts w:ascii="Lucida Console" w:eastAsia="Lucida Console" w:hAnsi="Lucida Console" w:cs="Lucida Console"/>
          <w:b w:val="0"/>
          <w:bCs w:val="0"/>
          <w:i w:val="0"/>
          <w:iCs w:val="0"/>
          <w:lang w:val="en-US" w:eastAsia="en-US"/>
        </w:rPr>
        <w:t>false</w:t>
      </w:r>
      <w:r>
        <w:rPr>
          <w:lang w:val="en-US" w:eastAsia="en-US"/>
        </w:rPr>
        <w:t>. The comparison operators are:</w:t>
      </w:r>
    </w:p>
    <w:p>
      <w:pPr>
        <w:spacing w:before="0" w:after="480"/>
        <w:ind w:left="420" w:right="300"/>
        <w:rPr>
          <w:spacing w:val="0"/>
          <w:lang w:val="en-US" w:eastAsia="en-US"/>
        </w:rPr>
      </w:pPr>
      <w:r>
        <w:rPr>
          <w:strike w:val="0"/>
          <w:spacing w:val="0"/>
          <w:u w:val="none"/>
          <w:lang w:val="en-US" w:eastAsia="en-US"/>
        </w:rPr>
        <w:drawing>
          <wp:inline>
            <wp:extent cx="228571" cy="228571"/>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equal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not equal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less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less or equal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greater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greater or equal</w:t>
      </w:r>
    </w:p>
    <w:p>
      <w:pPr>
        <w:pStyle w:val="data-v-67808297p"/>
        <w:spacing w:before="240" w:after="240"/>
        <w:ind w:left="0" w:right="0"/>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if</w:t>
      </w:r>
      <w:r>
        <w:rPr>
          <w:lang w:val="en-US" w:eastAsia="en-US"/>
        </w:rPr>
        <w:t xml:space="preserve"> statement is also used for error handling. You will often see code like:</w:t>
      </w:r>
    </w:p>
    <w:p>
      <w:pPr>
        <w:spacing w:before="0" w:after="480"/>
        <w:ind w:left="420" w:right="300"/>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67808297h2"/>
        <w:spacing w:before="900" w:after="300"/>
        <w:ind w:left="0" w:right="0"/>
        <w:outlineLvl w:val="1"/>
        <w:rPr>
          <w:b/>
          <w:bCs/>
          <w:spacing w:val="-4"/>
          <w:sz w:val="43"/>
          <w:szCs w:val="43"/>
          <w:lang w:val="en-US" w:eastAsia="en-US"/>
        </w:rPr>
      </w:pPr>
      <w:hyperlink r:id="rId7" w:anchor="switch-statement"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w:t>
      </w:r>
      <w:r>
        <w:rPr>
          <w:rStyle w:val="data-v-67808297h2code"/>
          <w:rFonts w:ascii="Lucida Console" w:eastAsia="Lucida Console" w:hAnsi="Lucida Console" w:cs="Lucida Console"/>
          <w:b w:val="0"/>
          <w:bCs w:val="0"/>
          <w:i w:val="0"/>
          <w:iCs w:val="0"/>
          <w:spacing w:val="0"/>
          <w:lang w:val="en-US" w:eastAsia="en-US"/>
        </w:rPr>
        <w:t>switch</w:t>
      </w:r>
      <w:r>
        <w:rPr>
          <w:lang w:val="en-US" w:eastAsia="en-US"/>
        </w:rPr>
        <w:t xml:space="preserve"> statement</w:t>
      </w:r>
    </w:p>
    <w:p>
      <w:pPr>
        <w:pStyle w:val="data-v-67808297p"/>
        <w:spacing w:before="240" w:after="240"/>
        <w:ind w:left="0" w:right="0"/>
        <w:rPr>
          <w:lang w:val="en-US" w:eastAsia="en-US"/>
        </w:rPr>
      </w:pPr>
      <w:r>
        <w:rPr>
          <w:lang w:val="en-US" w:eastAsia="en-US"/>
        </w:rPr>
        <w:t xml:space="preserve">The syntax of a </w:t>
      </w:r>
      <w:r>
        <w:rPr>
          <w:rStyle w:val="data-v-67808297code"/>
          <w:rFonts w:ascii="Lucida Console" w:eastAsia="Lucida Console" w:hAnsi="Lucida Console" w:cs="Lucida Console"/>
          <w:b w:val="0"/>
          <w:bCs w:val="0"/>
          <w:i w:val="0"/>
          <w:iCs w:val="0"/>
          <w:lang w:val="en-US" w:eastAsia="en-US"/>
        </w:rPr>
        <w:t>switch</w:t>
      </w:r>
      <w:r>
        <w:rPr>
          <w:lang w:val="en-US" w:eastAsia="en-US"/>
        </w:rPr>
        <w:t xml:space="preserve"> statement is as follows:</w:t>
      </w:r>
    </w:p>
    <w:p>
      <w:pPr>
        <w:spacing w:before="0" w:after="480"/>
        <w:ind w:left="420" w:right="300"/>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switch</w:t>
      </w:r>
      <w:r>
        <w:rPr>
          <w:rStyle w:val="bodywrapperdata-v-daa022c6"/>
          <w:b w:val="0"/>
          <w:bCs w:val="0"/>
          <w:i w:val="0"/>
          <w:iCs w:val="0"/>
          <w:spacing w:val="0"/>
          <w:lang w:val="en-US" w:eastAsia="en-US"/>
        </w:rPr>
        <w:t xml:space="preserve"> expression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case</w:t>
      </w:r>
      <w:r>
        <w:rPr>
          <w:rStyle w:val="bodywrapperdata-v-daa022c6"/>
          <w:b w:val="0"/>
          <w:bCs w:val="0"/>
          <w:i w:val="0"/>
          <w:iCs w:val="0"/>
          <w:spacing w:val="0"/>
          <w:lang w:val="en-US" w:eastAsia="en-US"/>
        </w:rPr>
        <w:t xml:space="preserve"> value_1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do something if expression is equal to value_1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case</w:t>
      </w:r>
      <w:r>
        <w:rPr>
          <w:rStyle w:val="bodywrapperdata-v-daa022c6"/>
          <w:b w:val="0"/>
          <w:bCs w:val="0"/>
          <w:i w:val="0"/>
          <w:iCs w:val="0"/>
          <w:spacing w:val="0"/>
          <w:lang w:val="en-US" w:eastAsia="en-US"/>
        </w:rPr>
        <w:t xml:space="preserve"> value_2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do something if expression is equal to value_2</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case</w:t>
      </w:r>
      <w:r>
        <w:rPr>
          <w:rStyle w:val="bodywrapperdata-v-daa022c6"/>
          <w:b w:val="0"/>
          <w:bCs w:val="0"/>
          <w:i w:val="0"/>
          <w:iCs w:val="0"/>
          <w:spacing w:val="0"/>
          <w:lang w:val="en-US" w:eastAsia="en-US"/>
        </w:rPr>
        <w:t xml:space="preserve"> value_n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do something if expression is equal to value_n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default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do something if value_1 ... value_n does not match expression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Cases are evaluated from top to bottom. The </w:t>
      </w:r>
      <w:r>
        <w:rPr>
          <w:rStyle w:val="data-v-67808297code"/>
          <w:rFonts w:ascii="Lucida Console" w:eastAsia="Lucida Console" w:hAnsi="Lucida Console" w:cs="Lucida Console"/>
          <w:b w:val="0"/>
          <w:bCs w:val="0"/>
          <w:i w:val="0"/>
          <w:iCs w:val="0"/>
          <w:lang w:val="en-US" w:eastAsia="en-US"/>
        </w:rPr>
        <w:t>switch</w:t>
      </w:r>
      <w:r>
        <w:rPr>
          <w:lang w:val="en-US" w:eastAsia="en-US"/>
        </w:rPr>
        <w:t xml:space="preserve"> finishes if a </w:t>
      </w:r>
      <w:r>
        <w:rPr>
          <w:rStyle w:val="data-v-67808297code"/>
          <w:rFonts w:ascii="Lucida Console" w:eastAsia="Lucida Console" w:hAnsi="Lucida Console" w:cs="Lucida Console"/>
          <w:b w:val="0"/>
          <w:bCs w:val="0"/>
          <w:i w:val="0"/>
          <w:iCs w:val="0"/>
          <w:lang w:val="en-US" w:eastAsia="en-US"/>
        </w:rPr>
        <w:t>case</w:t>
      </w:r>
      <w:r>
        <w:rPr>
          <w:lang w:val="en-US" w:eastAsia="en-US"/>
        </w:rPr>
        <w:t xml:space="preserve"> succeeds.</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rStyle w:val="data-v-67808297code"/>
          <w:rFonts w:ascii="Lucida Console" w:eastAsia="Lucida Console" w:hAnsi="Lucida Console" w:cs="Lucida Console"/>
          <w:b w:val="0"/>
          <w:bCs w:val="0"/>
          <w:i w:val="0"/>
          <w:iCs w:val="0"/>
          <w:color w:val="4D4D4D"/>
          <w:lang w:val="en-US" w:eastAsia="en-US"/>
        </w:rPr>
        <w:t>values_x</w:t>
      </w:r>
      <w:r>
        <w:rPr>
          <w:color w:val="4D4D4D"/>
          <w:lang w:val="en-US" w:eastAsia="en-US"/>
        </w:rPr>
        <w:t xml:space="preserve"> must have the same type as </w:t>
      </w:r>
      <w:r>
        <w:rPr>
          <w:rStyle w:val="data-v-67808297code"/>
          <w:rFonts w:ascii="Lucida Console" w:eastAsia="Lucida Console" w:hAnsi="Lucida Console" w:cs="Lucida Console"/>
          <w:b w:val="0"/>
          <w:bCs w:val="0"/>
          <w:i w:val="0"/>
          <w:iCs w:val="0"/>
          <w:color w:val="4D4D4D"/>
          <w:lang w:val="en-US" w:eastAsia="en-US"/>
        </w:rPr>
        <w:t>expression</w:t>
      </w:r>
      <w:r>
        <w:rPr>
          <w:color w:val="4D4D4D"/>
          <w:lang w:val="en-US" w:eastAsia="en-US"/>
        </w:rPr>
        <w:t>.</w:t>
      </w:r>
    </w:p>
    <w:p>
      <w:pPr>
        <w:pStyle w:val="data-v-67808297p"/>
        <w:spacing w:before="240" w:after="240"/>
        <w:ind w:left="0" w:right="0"/>
        <w:rPr>
          <w:lang w:val="en-US" w:eastAsia="en-US"/>
        </w:rPr>
      </w:pPr>
      <w:r>
        <w:rPr>
          <w:lang w:val="en-US" w:eastAsia="en-US"/>
        </w:rPr>
        <w:t xml:space="preserve">If you do not give an expression to </w:t>
      </w:r>
      <w:r>
        <w:rPr>
          <w:rStyle w:val="data-v-67808297code"/>
          <w:rFonts w:ascii="Lucida Console" w:eastAsia="Lucida Console" w:hAnsi="Lucida Console" w:cs="Lucida Console"/>
          <w:b w:val="0"/>
          <w:bCs w:val="0"/>
          <w:i w:val="0"/>
          <w:iCs w:val="0"/>
          <w:lang w:val="en-US" w:eastAsia="en-US"/>
        </w:rPr>
        <w:t>switch</w:t>
      </w:r>
      <w:r>
        <w:rPr>
          <w:lang w:val="en-US" w:eastAsia="en-US"/>
        </w:rPr>
        <w:t xml:space="preserve">, then Go interprets it as </w:t>
      </w:r>
      <w:r>
        <w:rPr>
          <w:rStyle w:val="data-v-67808297code"/>
          <w:rFonts w:ascii="Lucida Console" w:eastAsia="Lucida Console" w:hAnsi="Lucida Console" w:cs="Lucida Console"/>
          <w:b w:val="0"/>
          <w:bCs w:val="0"/>
          <w:i w:val="0"/>
          <w:iCs w:val="0"/>
          <w:lang w:val="en-US" w:eastAsia="en-US"/>
        </w:rPr>
        <w:t>switch true</w:t>
      </w:r>
      <w:r>
        <w:rPr>
          <w:lang w:val="en-US" w:eastAsia="en-US"/>
        </w:rPr>
        <w:t xml:space="preserve">. This provides another way to write </w:t>
      </w:r>
      <w:r>
        <w:rPr>
          <w:rStyle w:val="data-v-67808297code"/>
          <w:rFonts w:ascii="Lucida Console" w:eastAsia="Lucida Console" w:hAnsi="Lucida Console" w:cs="Lucida Console"/>
          <w:b w:val="0"/>
          <w:bCs w:val="0"/>
          <w:i w:val="0"/>
          <w:iCs w:val="0"/>
          <w:lang w:val="en-US" w:eastAsia="en-US"/>
        </w:rPr>
        <w:t>if-else if-else</w:t>
      </w:r>
      <w:r>
        <w:rPr>
          <w:lang w:val="en-US" w:eastAsia="en-US"/>
        </w:rPr>
        <w:t xml:space="preserve"> chains:</w:t>
      </w:r>
    </w:p>
    <w:p>
      <w:pPr>
        <w:spacing w:before="0" w:after="480"/>
        <w:ind w:left="420" w:right="300"/>
        <w:rPr>
          <w:spacing w:val="0"/>
          <w:lang w:val="en-US" w:eastAsia="en-US"/>
        </w:rPr>
      </w:pPr>
      <w:r>
        <w:rPr>
          <w:strike w:val="0"/>
          <w:spacing w:val="0"/>
          <w:u w:val="none"/>
          <w:lang w:val="en-US" w:eastAsia="en-US"/>
        </w:rPr>
        <w:drawing>
          <wp:inline>
            <wp:extent cx="228571" cy="228571"/>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switch</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case</w:t>
      </w:r>
      <w:r>
        <w:rPr>
          <w:rStyle w:val="bodywrapperdata-v-daa022c6"/>
          <w:b w:val="0"/>
          <w:bCs w:val="0"/>
          <w:i w:val="0"/>
          <w:iCs w:val="0"/>
          <w:spacing w:val="0"/>
          <w:lang w:val="en-US" w:eastAsia="en-US"/>
        </w:rPr>
        <w:t xml:space="preserve"> boolean_expression_1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if true is equal to boolean_expression_1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which is the same as if boolean_expression_1 is true.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case</w:t>
      </w:r>
      <w:r>
        <w:rPr>
          <w:rStyle w:val="bodywrapperdata-v-daa022c6"/>
          <w:b w:val="0"/>
          <w:bCs w:val="0"/>
          <w:i w:val="0"/>
          <w:iCs w:val="0"/>
          <w:spacing w:val="0"/>
          <w:lang w:val="en-US" w:eastAsia="en-US"/>
        </w:rPr>
        <w:t xml:space="preserve"> boolean_expression_2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else if</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case</w:t>
      </w:r>
      <w:r>
        <w:rPr>
          <w:rStyle w:val="bodywrapperdata-v-daa022c6"/>
          <w:b w:val="0"/>
          <w:bCs w:val="0"/>
          <w:i w:val="0"/>
          <w:iCs w:val="0"/>
          <w:spacing w:val="0"/>
          <w:lang w:val="en-US" w:eastAsia="en-US"/>
        </w:rPr>
        <w:t xml:space="preserve"> boolean_expression_n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else if</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default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else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Unlike other languages (for example </w:t>
      </w:r>
      <w:r>
        <w:rPr>
          <w:rStyle w:val="data-v-67808297strong"/>
          <w:b/>
          <w:bCs/>
          <w:i w:val="0"/>
          <w:iCs w:val="0"/>
          <w:color w:val="4D4D4D"/>
          <w:lang w:val="en-US" w:eastAsia="en-US"/>
        </w:rPr>
        <w:t>C</w:t>
      </w:r>
      <w:r>
        <w:rPr>
          <w:color w:val="4D4D4D"/>
          <w:lang w:val="en-US" w:eastAsia="en-US"/>
        </w:rPr>
        <w:t xml:space="preserve">), you do not need to </w:t>
      </w:r>
      <w:r>
        <w:rPr>
          <w:rStyle w:val="data-v-67808297code"/>
          <w:rFonts w:ascii="Lucida Console" w:eastAsia="Lucida Console" w:hAnsi="Lucida Console" w:cs="Lucida Console"/>
          <w:b w:val="0"/>
          <w:bCs w:val="0"/>
          <w:i w:val="0"/>
          <w:iCs w:val="0"/>
          <w:color w:val="4D4D4D"/>
          <w:lang w:val="en-US" w:eastAsia="en-US"/>
        </w:rPr>
        <w:t>break</w:t>
      </w:r>
      <w:r>
        <w:rPr>
          <w:color w:val="4D4D4D"/>
          <w:lang w:val="en-US" w:eastAsia="en-US"/>
        </w:rPr>
        <w:t xml:space="preserve"> to avoid fallthrough. In Go, you need to </w:t>
      </w:r>
      <w:r>
        <w:rPr>
          <w:rStyle w:val="data-v-67808297code"/>
          <w:rFonts w:ascii="Lucida Console" w:eastAsia="Lucida Console" w:hAnsi="Lucida Console" w:cs="Lucida Console"/>
          <w:b w:val="0"/>
          <w:bCs w:val="0"/>
          <w:i w:val="0"/>
          <w:iCs w:val="0"/>
          <w:color w:val="4D4D4D"/>
          <w:lang w:val="en-US" w:eastAsia="en-US"/>
        </w:rPr>
        <w:t>fallthrough</w:t>
      </w:r>
      <w:r>
        <w:rPr>
          <w:color w:val="4D4D4D"/>
          <w:lang w:val="en-US" w:eastAsia="en-US"/>
        </w:rPr>
        <w:t xml:space="preserve"> explicitly. </w:t>
      </w:r>
      <w:r>
        <w:rPr>
          <w:rStyle w:val="data-v-67808297code"/>
          <w:rFonts w:ascii="Lucida Console" w:eastAsia="Lucida Console" w:hAnsi="Lucida Console" w:cs="Lucida Console"/>
          <w:b w:val="0"/>
          <w:bCs w:val="0"/>
          <w:i w:val="0"/>
          <w:iCs w:val="0"/>
          <w:color w:val="4D4D4D"/>
          <w:lang w:val="en-US" w:eastAsia="en-US"/>
        </w:rPr>
        <w:t>fallthrough</w:t>
      </w:r>
      <w:r>
        <w:rPr>
          <w:color w:val="4D4D4D"/>
          <w:lang w:val="en-US" w:eastAsia="en-US"/>
        </w:rPr>
        <w:t xml:space="preserve"> will enter the next case, even if the expression does not match.</w:t>
      </w:r>
    </w:p>
    <w:p>
      <w:pPr>
        <w:pStyle w:val="data-v-67808297p"/>
        <w:spacing w:before="240" w:after="240"/>
        <w:ind w:left="0" w:right="0"/>
        <w:rPr>
          <w:lang w:val="en-US" w:eastAsia="en-US"/>
        </w:rPr>
      </w:pPr>
      <w:r>
        <w:rPr>
          <w:lang w:val="en-US" w:eastAsia="en-US"/>
        </w:rPr>
        <w:t>There are so-called type switches in Go:</w:t>
      </w:r>
    </w:p>
    <w:p>
      <w:pPr>
        <w:spacing w:before="0" w:after="480"/>
        <w:ind w:left="420" w:right="300"/>
        <w:rPr>
          <w:spacing w:val="0"/>
          <w:lang w:val="en-US" w:eastAsia="en-US"/>
        </w:rPr>
      </w:pPr>
      <w:r>
        <w:rPr>
          <w:strike w:val="0"/>
          <w:spacing w:val="0"/>
          <w:u w:val="none"/>
          <w:lang w:val="en-US" w:eastAsia="en-US"/>
        </w:rPr>
        <w:drawing>
          <wp:inline>
            <wp:extent cx="228571" cy="228571"/>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var</w:t>
      </w:r>
      <w:r>
        <w:rPr>
          <w:rStyle w:val="bodywrapperdata-v-daa022c6"/>
          <w:b w:val="0"/>
          <w:bCs w:val="0"/>
          <w:i w:val="0"/>
          <w:iCs w:val="0"/>
          <w:spacing w:val="0"/>
          <w:lang w:val="en-US" w:eastAsia="en-US"/>
        </w:rPr>
        <w:t xml:space="preserve"> i </w:t>
      </w:r>
      <w:r>
        <w:rPr>
          <w:rStyle w:val="data-v-daa022c6tokenkeyword"/>
          <w:rFonts w:ascii="Courier New" w:eastAsia="Courier New" w:hAnsi="Courier New" w:cs="Courier New"/>
          <w:b w:val="0"/>
          <w:bCs w:val="0"/>
          <w:i w:val="0"/>
          <w:iCs w:val="0"/>
          <w:spacing w:val="0"/>
          <w:sz w:val="20"/>
          <w:szCs w:val="20"/>
          <w:lang w:val="en-US" w:eastAsia="en-US"/>
        </w:rPr>
        <w:t>interface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switch</w:t>
      </w:r>
      <w:r>
        <w:rPr>
          <w:rStyle w:val="bodywrapperdata-v-daa022c6"/>
          <w:b w:val="0"/>
          <w:bCs w:val="0"/>
          <w:i w:val="0"/>
          <w:iCs w:val="0"/>
          <w:spacing w:val="0"/>
          <w:lang w:val="en-US" w:eastAsia="en-US"/>
        </w:rPr>
        <w:t xml:space="preserve"> i</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type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case</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bool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if i has type bool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Printf</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"Value of i is %v\n"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bool</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case</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int32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in64</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default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i has another type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You can use multiple value cases, like </w:t>
      </w:r>
      <w:r>
        <w:rPr>
          <w:rStyle w:val="data-v-67808297code"/>
          <w:rFonts w:ascii="Lucida Console" w:eastAsia="Lucida Console" w:hAnsi="Lucida Console" w:cs="Lucida Console"/>
          <w:b w:val="0"/>
          <w:bCs w:val="0"/>
          <w:i w:val="0"/>
          <w:iCs w:val="0"/>
          <w:color w:val="4D4D4D"/>
          <w:lang w:val="en-US" w:eastAsia="en-US"/>
        </w:rPr>
        <w:t>case 1, 2, 4, 9, 16:</w:t>
      </w:r>
      <w:r>
        <w:rPr>
          <w:color w:val="4D4D4D"/>
          <w:lang w:val="en-US" w:eastAsia="en-US"/>
        </w:rPr>
        <w:t>.</w:t>
      </w:r>
    </w:p>
    <w:p>
      <w:pPr>
        <w:pStyle w:val="data-v-67808297h2"/>
        <w:spacing w:before="900" w:after="300"/>
        <w:ind w:left="0" w:right="0"/>
        <w:outlineLvl w:val="1"/>
        <w:rPr>
          <w:b/>
          <w:bCs/>
          <w:spacing w:val="-4"/>
          <w:sz w:val="43"/>
          <w:szCs w:val="43"/>
          <w:lang w:val="en-US" w:eastAsia="en-US"/>
        </w:rPr>
      </w:pPr>
      <w:hyperlink r:id="rId7" w:anchor="for-statement"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w:t>
      </w:r>
      <w:r>
        <w:rPr>
          <w:rStyle w:val="data-v-67808297h2code"/>
          <w:rFonts w:ascii="Lucida Console" w:eastAsia="Lucida Console" w:hAnsi="Lucida Console" w:cs="Lucida Console"/>
          <w:b w:val="0"/>
          <w:bCs w:val="0"/>
          <w:i w:val="0"/>
          <w:iCs w:val="0"/>
          <w:spacing w:val="0"/>
          <w:lang w:val="en-US" w:eastAsia="en-US"/>
        </w:rPr>
        <w:t>for</w:t>
      </w:r>
      <w:r>
        <w:rPr>
          <w:lang w:val="en-US" w:eastAsia="en-US"/>
        </w:rPr>
        <w:t xml:space="preserve"> statement</w:t>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for</w:t>
      </w:r>
      <w:r>
        <w:rPr>
          <w:lang w:val="en-US" w:eastAsia="en-US"/>
        </w:rPr>
        <w:t xml:space="preserve"> is the only looping statement in Go. The syntax is as follows:</w:t>
      </w:r>
    </w:p>
    <w:p>
      <w:pPr>
        <w:spacing w:before="0" w:after="480"/>
        <w:ind w:left="420" w:right="300"/>
        <w:rPr>
          <w:spacing w:val="0"/>
          <w:lang w:val="en-US" w:eastAsia="en-US"/>
        </w:rPr>
      </w:pPr>
      <w:r>
        <w:rPr>
          <w:strike w:val="0"/>
          <w:spacing w:val="0"/>
          <w:u w:val="none"/>
          <w:lang w:val="en-US" w:eastAsia="en-US"/>
        </w:rPr>
        <w:drawing>
          <wp:inline>
            <wp:extent cx="228571" cy="228571"/>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init_statement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condition_expression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post_statement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do something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Before the iterations start, it will first execute the </w:t>
      </w:r>
      <w:r>
        <w:rPr>
          <w:rStyle w:val="data-v-67808297code"/>
          <w:rFonts w:ascii="Lucida Console" w:eastAsia="Lucida Console" w:hAnsi="Lucida Console" w:cs="Lucida Console"/>
          <w:b w:val="0"/>
          <w:bCs w:val="0"/>
          <w:i w:val="0"/>
          <w:iCs w:val="0"/>
          <w:lang w:val="en-US" w:eastAsia="en-US"/>
        </w:rPr>
        <w:t>init_statement</w:t>
      </w:r>
      <w:r>
        <w:rPr>
          <w:lang w:val="en-US" w:eastAsia="en-US"/>
        </w:rPr>
        <w:t xml:space="preserve">. The loop body will be executed as long as </w:t>
      </w:r>
      <w:r>
        <w:rPr>
          <w:rStyle w:val="data-v-67808297code"/>
          <w:rFonts w:ascii="Lucida Console" w:eastAsia="Lucida Console" w:hAnsi="Lucida Console" w:cs="Lucida Console"/>
          <w:b w:val="0"/>
          <w:bCs w:val="0"/>
          <w:i w:val="0"/>
          <w:iCs w:val="0"/>
          <w:lang w:val="en-US" w:eastAsia="en-US"/>
        </w:rPr>
        <w:t>condition_expression</w:t>
      </w:r>
      <w:r>
        <w:rPr>
          <w:lang w:val="en-US" w:eastAsia="en-US"/>
        </w:rPr>
        <w:t xml:space="preserve"> is true. The </w:t>
      </w:r>
      <w:r>
        <w:rPr>
          <w:rStyle w:val="data-v-67808297code"/>
          <w:rFonts w:ascii="Lucida Console" w:eastAsia="Lucida Console" w:hAnsi="Lucida Console" w:cs="Lucida Console"/>
          <w:b w:val="0"/>
          <w:bCs w:val="0"/>
          <w:i w:val="0"/>
          <w:iCs w:val="0"/>
          <w:lang w:val="en-US" w:eastAsia="en-US"/>
        </w:rPr>
        <w:t>post_statement</w:t>
      </w:r>
      <w:r>
        <w:rPr>
          <w:lang w:val="en-US" w:eastAsia="en-US"/>
        </w:rPr>
        <w:t xml:space="preserve"> will be executed at the end of every iteration.</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rStyle w:val="data-v-67808297code"/>
          <w:rFonts w:ascii="Lucida Console" w:eastAsia="Lucida Console" w:hAnsi="Lucida Console" w:cs="Lucida Console"/>
          <w:b w:val="0"/>
          <w:bCs w:val="0"/>
          <w:i w:val="0"/>
          <w:iCs w:val="0"/>
          <w:color w:val="4D4D4D"/>
          <w:lang w:val="en-US" w:eastAsia="en-US"/>
        </w:rPr>
        <w:t>init_statement</w:t>
      </w:r>
      <w:r>
        <w:rPr>
          <w:color w:val="4D4D4D"/>
          <w:lang w:val="en-US" w:eastAsia="en-US"/>
        </w:rPr>
        <w:t xml:space="preserve"> and </w:t>
      </w:r>
      <w:r>
        <w:rPr>
          <w:rStyle w:val="data-v-67808297code"/>
          <w:rFonts w:ascii="Lucida Console" w:eastAsia="Lucida Console" w:hAnsi="Lucida Console" w:cs="Lucida Console"/>
          <w:b w:val="0"/>
          <w:bCs w:val="0"/>
          <w:i w:val="0"/>
          <w:iCs w:val="0"/>
          <w:color w:val="4D4D4D"/>
          <w:lang w:val="en-US" w:eastAsia="en-US"/>
        </w:rPr>
        <w:t>post_statement</w:t>
      </w:r>
      <w:r>
        <w:rPr>
          <w:color w:val="4D4D4D"/>
          <w:lang w:val="en-US" w:eastAsia="en-US"/>
        </w:rPr>
        <w:t xml:space="preserve"> are optional. Without them, the </w:t>
      </w:r>
      <w:r>
        <w:rPr>
          <w:rStyle w:val="data-v-67808297code"/>
          <w:rFonts w:ascii="Lucida Console" w:eastAsia="Lucida Console" w:hAnsi="Lucida Console" w:cs="Lucida Console"/>
          <w:b w:val="0"/>
          <w:bCs w:val="0"/>
          <w:i w:val="0"/>
          <w:iCs w:val="0"/>
          <w:color w:val="4D4D4D"/>
          <w:lang w:val="en-US" w:eastAsia="en-US"/>
        </w:rPr>
        <w:t>for</w:t>
      </w:r>
      <w:r>
        <w:rPr>
          <w:color w:val="4D4D4D"/>
          <w:lang w:val="en-US" w:eastAsia="en-US"/>
        </w:rPr>
        <w:t xml:space="preserve"> statement is like the </w:t>
      </w:r>
      <w:r>
        <w:rPr>
          <w:rStyle w:val="data-v-67808297code"/>
          <w:rFonts w:ascii="Lucida Console" w:eastAsia="Lucida Console" w:hAnsi="Lucida Console" w:cs="Lucida Console"/>
          <w:b w:val="0"/>
          <w:bCs w:val="0"/>
          <w:i w:val="0"/>
          <w:iCs w:val="0"/>
          <w:color w:val="4D4D4D"/>
          <w:lang w:val="en-US" w:eastAsia="en-US"/>
        </w:rPr>
        <w:t>while</w:t>
      </w:r>
      <w:r>
        <w:rPr>
          <w:color w:val="4D4D4D"/>
          <w:lang w:val="en-US" w:eastAsia="en-US"/>
        </w:rPr>
        <w:t xml:space="preserve"> statement in other languages.</w:t>
      </w:r>
    </w:p>
    <w:p>
      <w:pPr>
        <w:pStyle w:val="data-v-67808297p"/>
        <w:spacing w:before="240" w:after="240"/>
        <w:ind w:left="0" w:right="0"/>
        <w:rPr>
          <w:lang w:val="en-US" w:eastAsia="en-US"/>
        </w:rPr>
      </w:pPr>
      <w:r>
        <w:rPr>
          <w:lang w:val="en-US" w:eastAsia="en-US"/>
        </w:rPr>
        <w:t xml:space="preserve">You can use </w:t>
      </w:r>
      <w:r>
        <w:rPr>
          <w:rStyle w:val="data-v-67808297code"/>
          <w:rFonts w:ascii="Lucida Console" w:eastAsia="Lucida Console" w:hAnsi="Lucida Console" w:cs="Lucida Console"/>
          <w:b w:val="0"/>
          <w:bCs w:val="0"/>
          <w:i w:val="0"/>
          <w:iCs w:val="0"/>
          <w:lang w:val="en-US" w:eastAsia="en-US"/>
        </w:rPr>
        <w:t>continue</w:t>
      </w:r>
      <w:r>
        <w:rPr>
          <w:lang w:val="en-US" w:eastAsia="en-US"/>
        </w:rPr>
        <w:t xml:space="preserve"> to skip the iteration or </w:t>
      </w:r>
      <w:r>
        <w:rPr>
          <w:rStyle w:val="data-v-67808297code"/>
          <w:rFonts w:ascii="Lucida Console" w:eastAsia="Lucida Console" w:hAnsi="Lucida Console" w:cs="Lucida Console"/>
          <w:b w:val="0"/>
          <w:bCs w:val="0"/>
          <w:i w:val="0"/>
          <w:iCs w:val="0"/>
          <w:lang w:val="en-US" w:eastAsia="en-US"/>
        </w:rPr>
        <w:t>break</w:t>
      </w:r>
      <w:r>
        <w:rPr>
          <w:lang w:val="en-US" w:eastAsia="en-US"/>
        </w:rPr>
        <w:t xml:space="preserve"> to terminate the execution, like in C, C#, Java, etc.</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rStyle w:val="data-v-67808297strong"/>
          <w:b/>
          <w:bCs/>
          <w:i w:val="0"/>
          <w:iCs w:val="0"/>
          <w:color w:val="E3E3E3"/>
          <w:lang w:val="en-US" w:eastAsia="en-US"/>
        </w:rPr>
        <w:t>Further reading:</w:t>
      </w:r>
    </w:p>
    <w:p>
      <w:pPr>
        <w:pStyle w:val="data-v-67808297li"/>
        <w:numPr>
          <w:ilvl w:val="0"/>
          <w:numId w:val="1"/>
        </w:numPr>
        <w:spacing w:before="240" w:after="360" w:line="435" w:lineRule="atLeast"/>
        <w:ind w:left="840" w:right="360" w:hanging="210"/>
        <w:jc w:val="left"/>
        <w:rPr>
          <w:color w:val="E3E3E3"/>
          <w:lang w:val="en-US" w:eastAsia="en-US"/>
        </w:rPr>
      </w:pPr>
      <w:hyperlink r:id="rId21" w:tgtFrame="_blank" w:history="1">
        <w:r>
          <w:rPr>
            <w:rStyle w:val="data-v-67808297ulatargetblank"/>
            <w:b w:val="0"/>
            <w:bCs w:val="0"/>
            <w:i w:val="0"/>
            <w:iCs w:val="0"/>
            <w:color w:val="0000EE"/>
            <w:u w:val="single" w:color="0000EE"/>
            <w:lang w:val="en-US" w:eastAsia="en-US"/>
          </w:rPr>
          <w:t>Errors are values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2"/>
        </w:numPr>
        <w:spacing w:before="240" w:after="240" w:line="435" w:lineRule="atLeast"/>
        <w:ind w:left="840" w:right="360" w:hanging="210"/>
        <w:jc w:val="left"/>
        <w:rPr>
          <w:lang w:val="en-US" w:eastAsia="en-US"/>
        </w:rPr>
      </w:pPr>
      <w:r>
        <w:rPr>
          <w:lang w:val="en-US" w:eastAsia="en-US"/>
        </w:rPr>
        <w:t xml:space="preserve">Control structures in Go, and the syntax used by the </w:t>
      </w:r>
      <w:r>
        <w:rPr>
          <w:rStyle w:val="data-v-67808297code"/>
          <w:rFonts w:ascii="Lucida Console" w:eastAsia="Lucida Console" w:hAnsi="Lucida Console" w:cs="Lucida Console"/>
          <w:b w:val="0"/>
          <w:bCs w:val="0"/>
          <w:i w:val="0"/>
          <w:iCs w:val="0"/>
          <w:lang w:val="en-US" w:eastAsia="en-US"/>
        </w:rPr>
        <w:t>if</w:t>
      </w:r>
      <w:r>
        <w:rPr>
          <w:lang w:val="en-US" w:eastAsia="en-US"/>
        </w:rPr>
        <w:t xml:space="preserve"> statement, the </w:t>
      </w:r>
      <w:r>
        <w:rPr>
          <w:rStyle w:val="data-v-67808297code"/>
          <w:rFonts w:ascii="Lucida Console" w:eastAsia="Lucida Console" w:hAnsi="Lucida Console" w:cs="Lucida Console"/>
          <w:b w:val="0"/>
          <w:bCs w:val="0"/>
          <w:i w:val="0"/>
          <w:iCs w:val="0"/>
          <w:lang w:val="en-US" w:eastAsia="en-US"/>
        </w:rPr>
        <w:t>switch</w:t>
      </w:r>
      <w:r>
        <w:rPr>
          <w:lang w:val="en-US" w:eastAsia="en-US"/>
        </w:rPr>
        <w:t xml:space="preserve"> statement, and the </w:t>
      </w:r>
      <w:r>
        <w:rPr>
          <w:rStyle w:val="data-v-67808297code"/>
          <w:rFonts w:ascii="Lucida Console" w:eastAsia="Lucida Console" w:hAnsi="Lucida Console" w:cs="Lucida Console"/>
          <w:b w:val="0"/>
          <w:bCs w:val="0"/>
          <w:i w:val="0"/>
          <w:iCs w:val="0"/>
          <w:lang w:val="en-US" w:eastAsia="en-US"/>
        </w:rPr>
        <w:t>for</w:t>
      </w:r>
      <w:r>
        <w:rPr>
          <w:lang w:val="en-US" w:eastAsia="en-US"/>
        </w:rPr>
        <w:t xml:space="preserve"> statement.</w:t>
      </w:r>
    </w:p>
    <w:p>
      <w:pPr>
        <w:pStyle w:val="data-v-67808297li"/>
        <w:numPr>
          <w:ilvl w:val="0"/>
          <w:numId w:val="2"/>
        </w:numPr>
        <w:spacing w:after="360" w:line="435" w:lineRule="atLeast"/>
        <w:ind w:left="840" w:right="360" w:hanging="210"/>
        <w:jc w:val="left"/>
        <w:rPr>
          <w:lang w:val="en-US" w:eastAsia="en-US"/>
        </w:rPr>
      </w:pPr>
      <w:r>
        <w:rPr>
          <w:lang w:val="en-US" w:eastAsia="en-US"/>
        </w:rPr>
        <w:t xml:space="preserve">How unlike other languages Go does not need to </w:t>
      </w:r>
      <w:r>
        <w:rPr>
          <w:rStyle w:val="data-v-67808297code"/>
          <w:rFonts w:ascii="Lucida Console" w:eastAsia="Lucida Console" w:hAnsi="Lucida Console" w:cs="Lucida Console"/>
          <w:b w:val="0"/>
          <w:bCs w:val="0"/>
          <w:i w:val="0"/>
          <w:iCs w:val="0"/>
          <w:lang w:val="en-US" w:eastAsia="en-US"/>
        </w:rPr>
        <w:t>break</w:t>
      </w:r>
      <w:r>
        <w:rPr>
          <w:lang w:val="en-US" w:eastAsia="en-US"/>
        </w:rPr>
        <w:t xml:space="preserve"> to avoid fallthrough, instead you need to provide the </w:t>
      </w:r>
      <w:r>
        <w:rPr>
          <w:rStyle w:val="data-v-67808297code"/>
          <w:rFonts w:ascii="Lucida Console" w:eastAsia="Lucida Console" w:hAnsi="Lucida Console" w:cs="Lucida Console"/>
          <w:b w:val="0"/>
          <w:bCs w:val="0"/>
          <w:i w:val="0"/>
          <w:iCs w:val="0"/>
          <w:lang w:val="en-US" w:eastAsia="en-US"/>
        </w:rPr>
        <w:t>fallthrough</w:t>
      </w:r>
      <w:r>
        <w:rPr>
          <w:lang w:val="en-US" w:eastAsia="en-US"/>
        </w:rPr>
        <w:t xml:space="preserve"> instruction explicitly.</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"https://ida.interchain.io/tutorials/4-golang-intro/3-interfaces.html"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Go Interfaces</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"https://ida.interchain.io/tutorials/4-golang-intro/5-arrays.html" </w:instrText>
      </w:r>
      <w:r>
        <w:rPr>
          <w:lang w:val="en-US" w:eastAsia="en-US"/>
        </w:rPr>
        <w:fldChar w:fldCharType="separate"/>
      </w:r>
      <w:r>
        <w:rPr>
          <w:b/>
          <w:bCs/>
          <w:color w:val="0000EE"/>
          <w:sz w:val="20"/>
          <w:szCs w:val="20"/>
          <w:lang w:val="en-US" w:eastAsia="en-US"/>
        </w:rPr>
        <w:t>Arrays and Slices in Go</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53" name="">
              <a:hlinkClick xmlns:a="http://schemas.openxmlformats.org/drawingml/2006/main" xmlns:r="http://schemas.openxmlformats.org/officeDocument/2006/relationships"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5"/>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5"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7"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9"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30">
                      <a:extLst>
                        <a:ext uri="{96DAC541-7B7A-43D3-8B79-37D633B846F1}">
                          <asvg:svgBlip xmlns:asvg="http://schemas.microsoft.com/office/drawing/2016/SVG/main" r:embed="rId31"/>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61"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32"/>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f-statement" w:history="1">
        <w:r>
          <w:rPr>
            <w:rStyle w:val="asidelinkactivetrueasidelinkhrefdata-v-917fa164"/>
            <w:b w:val="0"/>
            <w:bCs w:val="0"/>
            <w:i w:val="0"/>
            <w:iCs w:val="0"/>
            <w:color w:val="0000EE"/>
            <w:lang w:val="en-US" w:eastAsia="en-US"/>
          </w:rPr>
          <w:t>if statement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witch-statement" w:history="1">
        <w:r>
          <w:rPr>
            <w:rStyle w:val="asidelinkhrefdata-v-917fa164"/>
            <w:b w:val="0"/>
            <w:bCs w:val="0"/>
            <w:i w:val="0"/>
            <w:iCs w:val="0"/>
            <w:color w:val="0000EE"/>
            <w:lang w:val="en-US" w:eastAsia="en-US"/>
          </w:rPr>
          <w:t>switch statement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for-statement" w:history="1">
        <w:r>
          <w:rPr>
            <w:rStyle w:val="asidelinkhrefdata-v-917fa164"/>
            <w:b w:val="0"/>
            <w:bCs w:val="0"/>
            <w:i w:val="0"/>
            <w:iCs w:val="0"/>
            <w:color w:val="0000EE"/>
            <w:lang w:val="en-US" w:eastAsia="en-US"/>
          </w:rPr>
          <w:t>for statement</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33"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34"/>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35" w:tgtFrame="_blank" w:history="1">
        <w:r>
          <w:rPr>
            <w:rStyle w:val="linksitemlinkdata-v-42d3bbc5"/>
            <w:b w:val="0"/>
            <w:bCs w:val="0"/>
            <w:i w:val="0"/>
            <w:iCs w:val="0"/>
            <w:color w:val="0000EE"/>
            <w:lang w:val="en-US" w:eastAsia="en-US"/>
          </w:rPr>
          <w:t>Cosmos SDK</w:t>
        </w:r>
      </w:hyperlink>
      <w:hyperlink r:id="rId36" w:tgtFrame="_blank" w:history="1">
        <w:r>
          <w:rPr>
            <w:rStyle w:val="linksitemlinkdata-v-42d3bbc5"/>
            <w:b w:val="0"/>
            <w:bCs w:val="0"/>
            <w:i w:val="0"/>
            <w:iCs w:val="0"/>
            <w:color w:val="0000EE"/>
            <w:lang w:val="en-US" w:eastAsia="en-US"/>
          </w:rPr>
          <w:t>Cosmos Hub</w:t>
        </w:r>
      </w:hyperlink>
      <w:hyperlink r:id="rId37" w:tgtFrame="_blank" w:history="1">
        <w:r>
          <w:rPr>
            <w:rStyle w:val="linksitemlinkdata-v-42d3bbc5"/>
            <w:b w:val="0"/>
            <w:bCs w:val="0"/>
            <w:i w:val="0"/>
            <w:iCs w:val="0"/>
            <w:color w:val="0000EE"/>
            <w:lang w:val="en-US" w:eastAsia="en-US"/>
          </w:rPr>
          <w:t>CometBFT</w:t>
        </w:r>
      </w:hyperlink>
      <w:hyperlink r:id="rId38"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39" w:tgtFrame="_blank" w:history="1">
        <w:r>
          <w:rPr>
            <w:rStyle w:val="linksitemlinkdata-v-42d3bbc5"/>
            <w:b w:val="0"/>
            <w:bCs w:val="0"/>
            <w:i w:val="0"/>
            <w:iCs w:val="0"/>
            <w:color w:val="0000EE"/>
            <w:lang w:val="en-US" w:eastAsia="en-US"/>
          </w:rPr>
          <w:t>Interchain blog</w:t>
        </w:r>
      </w:hyperlink>
      <w:hyperlink r:id="rId40" w:tgtFrame="_blank" w:history="1">
        <w:r>
          <w:rPr>
            <w:rStyle w:val="linksitemlinkdata-v-42d3bbc5"/>
            <w:b w:val="0"/>
            <w:bCs w:val="0"/>
            <w:i w:val="0"/>
            <w:iCs w:val="0"/>
            <w:color w:val="0000EE"/>
            <w:lang w:val="en-US" w:eastAsia="en-US"/>
          </w:rPr>
          <w:t>Forum</w:t>
        </w:r>
      </w:hyperlink>
      <w:hyperlink r:id="rId41"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42"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43">
                      <a:extLst>
                        <a:ext uri="{96DAC541-7B7A-43D3-8B79-37D633B846F1}">
                          <asvg:svgBlip xmlns:asvg="http://schemas.microsoft.com/office/drawing/2016/SVG/main" r:embed="rId44"/>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67" name="">
              <a:hlinkClick xmlns:a="http://schemas.openxmlformats.org/drawingml/2006/main" xmlns:r="http://schemas.openxmlformats.org/officeDocument/2006/relationships" r:id="rId39"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45">
                      <a:extLst>
                        <a:ext uri="{96DAC541-7B7A-43D3-8B79-37D633B846F1}">
                          <asvg:svgBlip xmlns:asvg="http://schemas.microsoft.com/office/drawing/2016/SVG/main" r:embed="rId46"/>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69" name="">
              <a:hlinkClick xmlns:a="http://schemas.openxmlformats.org/drawingml/2006/main" xmlns:r="http://schemas.openxmlformats.org/officeDocument/2006/relationships" r:id="rId47"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48">
                      <a:extLst>
                        <a:ext uri="{96DAC541-7B7A-43D3-8B79-37D633B846F1}">
                          <asvg:svgBlip xmlns:asvg="http://schemas.microsoft.com/office/drawing/2016/SVG/main" r:embed="rId49"/>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71" name="">
              <a:hlinkClick xmlns:a="http://schemas.openxmlformats.org/drawingml/2006/main" xmlns:r="http://schemas.openxmlformats.org/officeDocument/2006/relationships" r:id="rId41"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50">
                      <a:extLst>
                        <a:ext uri="{96DAC541-7B7A-43D3-8B79-37D633B846F1}">
                          <asvg:svgBlip xmlns:asvg="http://schemas.microsoft.com/office/drawing/2016/SVG/main" r:embed="rId51"/>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73" name="">
              <a:hlinkClick xmlns:a="http://schemas.openxmlformats.org/drawingml/2006/main" xmlns:r="http://schemas.openxmlformats.org/officeDocument/2006/relationships" r:id="rId52"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53">
                      <a:extLst>
                        <a:ext uri="{96DAC541-7B7A-43D3-8B79-37D633B846F1}">
                          <asvg:svgBlip xmlns:asvg="http://schemas.microsoft.com/office/drawing/2016/SVG/main" r:embed="rId54"/>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75" name="">
              <a:hlinkClick xmlns:a="http://schemas.openxmlformats.org/drawingml/2006/main" xmlns:r="http://schemas.openxmlformats.org/officeDocument/2006/relationships" r:id="rId55"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56">
                      <a:extLst>
                        <a:ext uri="{96DAC541-7B7A-43D3-8B79-37D633B846F1}">
                          <asvg:svgBlip xmlns:asvg="http://schemas.microsoft.com/office/drawing/2016/SVG/main" r:embed="rId57"/>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77" name="">
              <a:hlinkClick xmlns:a="http://schemas.openxmlformats.org/drawingml/2006/main" xmlns:r="http://schemas.openxmlformats.org/officeDocument/2006/relationships" r:id="rId58"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59">
                      <a:extLst>
                        <a:ext uri="{96DAC541-7B7A-43D3-8B79-37D633B846F1}">
                          <asvg:svgBlip xmlns:asvg="http://schemas.microsoft.com/office/drawing/2016/SVG/main" r:embed="rId60"/>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79" name="">
              <a:hlinkClick xmlns:a="http://schemas.openxmlformats.org/drawingml/2006/main" xmlns:r="http://schemas.openxmlformats.org/officeDocument/2006/relationships" r:id="rId61"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62">
                      <a:extLst>
                        <a:ext uri="{96DAC541-7B7A-43D3-8B79-37D633B846F1}">
                          <asvg:svgBlip xmlns:asvg="http://schemas.microsoft.com/office/drawing/2016/SVG/main" r:embed="rId63"/>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64">
                      <a:extLst>
                        <a:ext uri="{96DAC541-7B7A-43D3-8B79-37D633B846F1}">
                          <asvg:svgBlip xmlns:asvg="http://schemas.microsoft.com/office/drawing/2016/SVG/main" r:embed="rId65"/>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66" w:tgtFrame="_blank" w:history="1">
        <w:r>
          <w:rPr>
            <w:rStyle w:val="smallprintdata-v-42d3bbc5ahref"/>
            <w:b w:val="0"/>
            <w:bCs w:val="0"/>
            <w:i w:val="0"/>
            <w:iCs w:val="0"/>
            <w:color w:val="0000EE"/>
            <w:lang w:val="en-US" w:eastAsia="en-US"/>
          </w:rPr>
          <w:t>Interchain Foundation.</w:t>
        </w:r>
      </w:hyperlink>
      <w:hyperlink r:id="rId33"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bannerdata-v-0a028b02">
    <w:name w:val="banner_data-v-0a028b02"/>
    <w:basedOn w:val="Normal"/>
    <w:rPr>
      <w:color w:val="000000"/>
    </w:rPr>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selecteddata-v-f3197744">
    <w:name w:val="item__selected_data-v-f3197744"/>
    <w:basedOn w:val="Normal"/>
    <w:pPr>
      <w:spacing w:line="314" w:lineRule="auto"/>
    </w:pPr>
    <w:rPr>
      <w:b w:val="0"/>
      <w:bCs w:val="0"/>
      <w:spacing w:val="-2"/>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activetrueasidelinkhrefdata-v-917fa164">
    <w:name w:val="aside__link__active__true_aside__link__href_data-v-917fa164"/>
    <w:basedOn w:val="DefaultParagraphFont"/>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data-v-67808297p">
    <w:name w:val="data-v-67808297_p"/>
    <w:basedOn w:val="Normal"/>
    <w:pPr>
      <w:spacing w:line="435" w:lineRule="atLeast"/>
    </w:pPr>
    <w:rPr>
      <w:sz w:val="24"/>
      <w:szCs w:val="24"/>
    </w:rPr>
  </w:style>
  <w:style w:type="character" w:customStyle="1" w:styleId="data-v-67808297code">
    <w:name w:val="data-v-67808297_code"/>
    <w:basedOn w:val="DefaultParagraphFont"/>
    <w:rPr>
      <w:spacing w:val="0"/>
      <w:sz w:val="20"/>
      <w:szCs w:val="20"/>
    </w:r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h2code">
    <w:name w:val="data-v-67808297_h2_code"/>
    <w:basedOn w:val="DefaultParagraphFont"/>
    <w:rPr>
      <w:b w:val="0"/>
      <w:bCs w:val="0"/>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keyword">
    <w:name w:val="data-v-daa022c6_token_keyword"/>
    <w:basedOn w:val="DefaultParagraphFont"/>
    <w:rPr>
      <w:color w:val="C678DD"/>
    </w:rPr>
  </w:style>
  <w:style w:type="character" w:customStyle="1" w:styleId="any">
    <w:name w:val="any"/>
    <w:basedOn w:val="DefaultParagraphFont"/>
  </w:style>
  <w:style w:type="character" w:customStyle="1" w:styleId="data-v-daa022c6tokencomment">
    <w:name w:val="data-v-daa022c6_token_comment"/>
    <w:basedOn w:val="DefaultParagraphFont"/>
  </w:style>
  <w:style w:type="character" w:customStyle="1" w:styleId="data-v-daa022c6tokenoperator">
    <w:name w:val="data-v-daa022c6_token_operator"/>
    <w:basedOn w:val="DefaultParagraphFont"/>
    <w:rPr>
      <w:color w:val="56B6C2"/>
    </w:rPr>
  </w:style>
  <w:style w:type="character" w:customStyle="1" w:styleId="data-v-daa022c6tokenfunction">
    <w:name w:val="data-v-daa022c6_token_function"/>
    <w:basedOn w:val="DefaultParagraphFont"/>
    <w:rPr>
      <w:color w:val="61AFEF"/>
    </w:rPr>
  </w:style>
  <w:style w:type="character" w:customStyle="1" w:styleId="data-v-daa022c6tokenboolean">
    <w:name w:val="data-v-daa022c6_token_boolean"/>
    <w:basedOn w:val="DefaultParagraphFont"/>
    <w:rPr>
      <w:color w:val="D19A66"/>
    </w:rPr>
  </w:style>
  <w:style w:type="paragraph" w:customStyle="1" w:styleId="wrappernotedata-v-8a444a42">
    <w:name w:val="wrapper_note_data-v-8a444a42"/>
    <w:basedOn w:val="Normal"/>
    <w:rPr>
      <w:color w:val="4D4D4D"/>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character" w:customStyle="1" w:styleId="data-v-67808297strong">
    <w:name w:val="data-v-67808297_strong"/>
    <w:basedOn w:val="DefaultParagraphFont"/>
    <w:rPr>
      <w:b/>
      <w:bCs/>
      <w:spacing w:val="2"/>
    </w:rPr>
  </w:style>
  <w:style w:type="character" w:customStyle="1" w:styleId="data-v-daa022c6tokenbuiltin">
    <w:name w:val="data-v-daa022c6_token_builtin"/>
    <w:basedOn w:val="DefaultParagraphFont"/>
    <w:rPr>
      <w:color w:val="E06C75"/>
    </w:rPr>
  </w:style>
  <w:style w:type="character" w:customStyle="1" w:styleId="data-v-daa022c6tokenstring">
    <w:name w:val="data-v-daa022c6_token_string"/>
    <w:basedOn w:val="DefaultParagraphFont"/>
    <w:rPr>
      <w:color w:val="98C379"/>
    </w:rPr>
  </w:style>
  <w:style w:type="paragraph" w:customStyle="1" w:styleId="wrapperreadingdata-v-8a444a42">
    <w:name w:val="wrapper_reading_data-v-8a444a42"/>
    <w:basedOn w:val="Normal"/>
    <w:rPr>
      <w:color w:val="E3E3E3"/>
    </w:rPr>
  </w:style>
  <w:style w:type="paragraph" w:customStyle="1" w:styleId="data-v-67808297li">
    <w:name w:val="data-v-67808297_li"/>
    <w:basedOn w:val="Normal"/>
    <w:pPr>
      <w:pBdr>
        <w:left w:val="none" w:sz="0" w:space="0" w:color="auto"/>
      </w:pBdr>
    </w:pPr>
  </w:style>
  <w:style w:type="character" w:customStyle="1" w:styleId="data-v-67808297ulatargetblank">
    <w:name w:val="data-v-67808297_ul_a_target=_blank"/>
    <w:basedOn w:val="DefaultParagraphFont"/>
  </w:style>
  <w:style w:type="character" w:customStyle="1" w:styleId="sr-only">
    <w:name w:val="sr-only"/>
    <w:basedOn w:val="DefaultParagraphFont"/>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image" Target="media/image11.png" /><Relationship Id="rId18" Type="http://schemas.openxmlformats.org/officeDocument/2006/relationships/image" Target="media/image12.sv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svg" /><Relationship Id="rId21" Type="http://schemas.openxmlformats.org/officeDocument/2006/relationships/hyperlink" Target="https://blog.golang.org/errors-are-values" TargetMode="External" /><Relationship Id="rId22" Type="http://schemas.openxmlformats.org/officeDocument/2006/relationships/image" Target="media/image15.png" /><Relationship Id="rId23" Type="http://schemas.openxmlformats.org/officeDocument/2006/relationships/image" Target="media/image16.svg" /><Relationship Id="rId24" Type="http://schemas.openxmlformats.org/officeDocument/2006/relationships/hyperlink" Target="https://ida.interchain.io/tutorials/4-golang-intro/5-arrays.html" TargetMode="External" /><Relationship Id="rId25" Type="http://schemas.openxmlformats.org/officeDocument/2006/relationships/image" Target="media/image17.svg" /><Relationship Id="rId26" Type="http://schemas.openxmlformats.org/officeDocument/2006/relationships/image" Target="media/image18.png" /><Relationship Id="rId27" Type="http://schemas.openxmlformats.org/officeDocument/2006/relationships/image" Target="media/image19.svg" /><Relationship Id="rId28" Type="http://schemas.openxmlformats.org/officeDocument/2006/relationships/image" Target="media/image20.png" /><Relationship Id="rId29" Type="http://schemas.openxmlformats.org/officeDocument/2006/relationships/image" Target="media/image21.svg" /><Relationship Id="rId3" Type="http://schemas.openxmlformats.org/officeDocument/2006/relationships/fontTable" Target="fontTable.xml" /><Relationship Id="rId30" Type="http://schemas.openxmlformats.org/officeDocument/2006/relationships/image" Target="media/image22.png" /><Relationship Id="rId31" Type="http://schemas.openxmlformats.org/officeDocument/2006/relationships/image" Target="media/image23.svg" /><Relationship Id="rId32" Type="http://schemas.openxmlformats.org/officeDocument/2006/relationships/image" Target="media/image24.png" /><Relationship Id="rId33" Type="http://schemas.openxmlformats.org/officeDocument/2006/relationships/hyperlink" Target="https://v1.cosmos.network/privacy" TargetMode="External" /><Relationship Id="rId34" Type="http://schemas.openxmlformats.org/officeDocument/2006/relationships/image" Target="media/image25.svg" /><Relationship Id="rId35" Type="http://schemas.openxmlformats.org/officeDocument/2006/relationships/hyperlink" Target="https://docs.cosmos.network/" TargetMode="External" /><Relationship Id="rId36" Type="http://schemas.openxmlformats.org/officeDocument/2006/relationships/hyperlink" Target="https://hub.cosmos.network/" TargetMode="External" /><Relationship Id="rId37" Type="http://schemas.openxmlformats.org/officeDocument/2006/relationships/hyperlink" Target="https://docs.cometbft.com/" TargetMode="External" /><Relationship Id="rId38" Type="http://schemas.openxmlformats.org/officeDocument/2006/relationships/hyperlink" Target="https://ibc.cosmos.network/" TargetMode="External" /><Relationship Id="rId39" Type="http://schemas.openxmlformats.org/officeDocument/2006/relationships/hyperlink" Target="https://blog.cosmos.network/" TargetMode="External" /><Relationship Id="rId4" Type="http://schemas.openxmlformats.org/officeDocument/2006/relationships/hyperlink" Target="https://ida.interchain.io/" TargetMode="External" /><Relationship Id="rId40" Type="http://schemas.openxmlformats.org/officeDocument/2006/relationships/hyperlink" Target="https://forum.cosmos.network/" TargetMode="External" /><Relationship Id="rId41" Type="http://schemas.openxmlformats.org/officeDocument/2006/relationships/hyperlink" Target="https://discord.gg/cosmosnetwork" TargetMode="External" /><Relationship Id="rId42" Type="http://schemas.openxmlformats.org/officeDocument/2006/relationships/hyperlink" Target="https://github.com/cosmos/sdk-tutorials" TargetMode="External" /><Relationship Id="rId43" Type="http://schemas.openxmlformats.org/officeDocument/2006/relationships/image" Target="media/image26.png" /><Relationship Id="rId44" Type="http://schemas.openxmlformats.org/officeDocument/2006/relationships/image" Target="media/image27.svg" /><Relationship Id="rId45" Type="http://schemas.openxmlformats.org/officeDocument/2006/relationships/image" Target="media/image28.png" /><Relationship Id="rId46" Type="http://schemas.openxmlformats.org/officeDocument/2006/relationships/image" Target="media/image29.svg" /><Relationship Id="rId47" Type="http://schemas.openxmlformats.org/officeDocument/2006/relationships/hyperlink" Target="https://twitter.com/cosmos" TargetMode="External" /><Relationship Id="rId48" Type="http://schemas.openxmlformats.org/officeDocument/2006/relationships/image" Target="media/image30.png" /><Relationship Id="rId49" Type="http://schemas.openxmlformats.org/officeDocument/2006/relationships/image" Target="media/image31.svg" /><Relationship Id="rId5" Type="http://schemas.openxmlformats.org/officeDocument/2006/relationships/image" Target="media/image1.png" /><Relationship Id="rId50" Type="http://schemas.openxmlformats.org/officeDocument/2006/relationships/image" Target="media/image32.png" /><Relationship Id="rId51" Type="http://schemas.openxmlformats.org/officeDocument/2006/relationships/image" Target="media/image33.svg" /><Relationship Id="rId52" Type="http://schemas.openxmlformats.org/officeDocument/2006/relationships/hyperlink" Target="https://www.linkedin.com/company/interchain-foundation/about/" TargetMode="External" /><Relationship Id="rId53" Type="http://schemas.openxmlformats.org/officeDocument/2006/relationships/image" Target="media/image34.png" /><Relationship Id="rId54" Type="http://schemas.openxmlformats.org/officeDocument/2006/relationships/image" Target="media/image35.svg" /><Relationship Id="rId55" Type="http://schemas.openxmlformats.org/officeDocument/2006/relationships/hyperlink" Target="https://reddit.com/r/cosmosnetwork" TargetMode="External" /><Relationship Id="rId56" Type="http://schemas.openxmlformats.org/officeDocument/2006/relationships/image" Target="media/image36.png" /><Relationship Id="rId57" Type="http://schemas.openxmlformats.org/officeDocument/2006/relationships/image" Target="media/image37.svg" /><Relationship Id="rId58" Type="http://schemas.openxmlformats.org/officeDocument/2006/relationships/hyperlink" Target="https://t.me/cosmosproject" TargetMode="External" /><Relationship Id="rId59" Type="http://schemas.openxmlformats.org/officeDocument/2006/relationships/image" Target="media/image38.png" /><Relationship Id="rId6" Type="http://schemas.openxmlformats.org/officeDocument/2006/relationships/image" Target="media/image2.svg" /><Relationship Id="rId60" Type="http://schemas.openxmlformats.org/officeDocument/2006/relationships/image" Target="media/image39.svg" /><Relationship Id="rId61" Type="http://schemas.openxmlformats.org/officeDocument/2006/relationships/hyperlink" Target="https://www.youtube.com/c/CosmosProject" TargetMode="External" /><Relationship Id="rId62" Type="http://schemas.openxmlformats.org/officeDocument/2006/relationships/image" Target="media/image40.png" /><Relationship Id="rId63" Type="http://schemas.openxmlformats.org/officeDocument/2006/relationships/image" Target="media/image41.svg" /><Relationship Id="rId64" Type="http://schemas.openxmlformats.org/officeDocument/2006/relationships/image" Target="media/image42.png" /><Relationship Id="rId65" Type="http://schemas.openxmlformats.org/officeDocument/2006/relationships/image" Target="media/image43.svg" /><Relationship Id="rId66" Type="http://schemas.openxmlformats.org/officeDocument/2006/relationships/hyperlink" Target="https://interchain.io/" TargetMode="External" /><Relationship Id="rId67" Type="http://schemas.openxmlformats.org/officeDocument/2006/relationships/theme" Target="theme/theme1.xml" /><Relationship Id="rId68" Type="http://schemas.openxmlformats.org/officeDocument/2006/relationships/numbering" Target="numbering.xml" /><Relationship Id="rId69" Type="http://schemas.openxmlformats.org/officeDocument/2006/relationships/styles" Target="styles.xml" /><Relationship Id="rId7" Type="http://schemas.openxmlformats.org/officeDocument/2006/relationships/hyperlink" Target="https://ida.interchain.io/tutorials/4-golang-intro/4-control.html" TargetMode="External" /><Relationship Id="rId8" Type="http://schemas.openxmlformats.org/officeDocument/2006/relationships/image" Target="media/image3.png"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Structures in Go | Interchain Developer Academy</dc:title>
  <dc:subject>if, switch, and for statements</dc:subject>
  <cp:revision>0</cp:revision>
</cp:coreProperties>
</file>