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6.svg" ContentType="image/svg+xml"/>
  <Override PartName="/word/media/image17.svg" ContentType="image/svg+xml"/>
  <Override PartName="/word/media/image19.svg" ContentType="image/svg+xml"/>
  <Override PartName="/word/media/image2.svg" ContentType="image/svg+xml"/>
  <Override PartName="/word/media/image21.svg" ContentType="image/svg+xml"/>
  <Override PartName="/word/media/image23.svg" ContentType="image/svg+xml"/>
  <Override PartName="/word/media/image25.svg" ContentType="image/svg+xml"/>
  <Override PartName="/word/media/image27.svg" ContentType="image/svg+xml"/>
  <Override PartName="/word/media/image29.svg" ContentType="image/svg+xml"/>
  <Override PartName="/word/media/image31.svg" ContentType="image/svg+xml"/>
  <Override PartName="/word/media/image33.svg" ContentType="image/svg+xml"/>
  <Override PartName="/word/media/image35.svg" ContentType="image/svg+xml"/>
  <Override PartName="/word/media/image37.svg" ContentType="image/svg+xml"/>
  <Override PartName="/word/media/image39.svg" ContentType="image/svg+xml"/>
  <Override PartName="/word/media/image4.svg" ContentType="image/svg+xml"/>
  <Override PartName="/word/media/image41.svg" ContentType="image/svg+xml"/>
  <Override PartName="/word/media/image43.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5.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"https://ida.interchain.io/tutorials/4-golang-intro/7-concurrency.html"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0 - Getting Started</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"https://ida.interchain.io/tutorials/4-golang-intro/7-concurrency.html" </w:instrText>
      </w:r>
      <w:r>
        <w:rPr>
          <w:color w:val="0000EE"/>
          <w:spacing w:val="0"/>
          <w:lang w:val="en-US" w:eastAsia="en-US"/>
        </w:rPr>
        <w:fldChar w:fldCharType="separate"/>
      </w:r>
      <w:r>
        <w:rPr>
          <w:color w:val="0000EE"/>
          <w:spacing w:val="0"/>
          <w:lang w:val="en-US" w:eastAsia="en-US"/>
        </w:rPr>
        <w:t>Getting Started</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"https://ida.interchain.io/tutorials/4-golang-intro/7-concurrency.html" </w:instrText>
      </w:r>
      <w:r>
        <w:rPr>
          <w:color w:val="0000EE"/>
          <w:spacing w:val="0"/>
          <w:lang w:val="en-US" w:eastAsia="en-US"/>
        </w:rPr>
        <w:fldChar w:fldCharType="separate"/>
      </w:r>
      <w:r>
        <w:rPr>
          <w:color w:val="0000EE"/>
          <w:spacing w:val="0"/>
          <w:lang w:val="en-US" w:eastAsia="en-US"/>
        </w:rPr>
        <w:t>Blockchain 101</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"https://ida.interchain.io/tutorials/4-golang-intro/7-concurrency.html" </w:instrText>
      </w:r>
      <w:r>
        <w:rPr>
          <w:color w:val="0000EE"/>
          <w:spacing w:val="0"/>
          <w:lang w:val="en-US" w:eastAsia="en-US"/>
        </w:rPr>
        <w:fldChar w:fldCharType="separate"/>
      </w:r>
      <w:r>
        <w:rPr>
          <w:color w:val="0000EE"/>
          <w:spacing w:val="0"/>
          <w:lang w:val="en-US" w:eastAsia="en-US"/>
        </w:rPr>
        <w:t>Blockchain History</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"https://ida.interchain.io/tutorials/4-golang-intro/7-concurrency.html" </w:instrText>
      </w:r>
      <w:r>
        <w:rPr>
          <w:color w:val="0000EE"/>
          <w:spacing w:val="0"/>
          <w:lang w:val="en-US" w:eastAsia="en-US"/>
        </w:rPr>
        <w:fldChar w:fldCharType="separate"/>
      </w:r>
      <w:r>
        <w:rPr>
          <w:color w:val="0000EE"/>
          <w:spacing w:val="0"/>
          <w:lang w:val="en-US" w:eastAsia="en-US"/>
        </w:rPr>
        <w:t>Public and Managed Blockchains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"https://ida.interchain.io/tutorials/4-golang-intro/7-concurrency.html" </w:instrText>
      </w:r>
      <w:r>
        <w:rPr>
          <w:color w:val="0000EE"/>
          <w:spacing w:val="0"/>
          <w:lang w:val="en-US" w:eastAsia="en-US"/>
        </w:rPr>
        <w:fldChar w:fldCharType="separate"/>
      </w:r>
      <w:r>
        <w:rPr>
          <w:color w:val="0000EE"/>
          <w:spacing w:val="0"/>
          <w:lang w:val="en-US" w:eastAsia="en-US"/>
        </w:rPr>
        <w:t>Consensus in Distributed Networks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"https://ida.interchain.io/tutorials/4-golang-intro/7-concurrency.html" </w:instrText>
      </w:r>
      <w:r>
        <w:rPr>
          <w:color w:val="0000EE"/>
          <w:spacing w:val="0"/>
          <w:lang w:val="en-US" w:eastAsia="en-US"/>
        </w:rPr>
        <w:fldChar w:fldCharType="separate"/>
      </w:r>
      <w:r>
        <w:rPr>
          <w:color w:val="0000EE"/>
          <w:spacing w:val="0"/>
          <w:lang w:val="en-US" w:eastAsia="en-US"/>
        </w:rPr>
        <w:t>Cryptography</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"https://ida.interchain.io/tutorials/4-golang-intro/7-concurrency.html" </w:instrText>
      </w:r>
      <w:r>
        <w:rPr>
          <w:color w:val="0000EE"/>
          <w:spacing w:val="0"/>
          <w:lang w:val="en-US" w:eastAsia="en-US"/>
        </w:rPr>
        <w:fldChar w:fldCharType="separate"/>
      </w:r>
      <w:r>
        <w:rPr>
          <w:color w:val="0000EE"/>
          <w:spacing w:val="0"/>
          <w:lang w:val="en-US" w:eastAsia="en-US"/>
        </w:rPr>
        <w:t>Self-Assessment Quiz</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"https://ida.interchain.io/tutorials/4-golang-intro/7-concurrency.html" </w:instrText>
      </w:r>
      <w:r>
        <w:rPr>
          <w:color w:val="0000EE"/>
          <w:spacing w:val="0"/>
          <w:lang w:val="en-US" w:eastAsia="en-US"/>
        </w:rPr>
        <w:fldChar w:fldCharType="separate"/>
      </w:r>
      <w:r>
        <w:rPr>
          <w:color w:val="0000EE"/>
          <w:spacing w:val="0"/>
          <w:lang w:val="en-US" w:eastAsia="en-US"/>
        </w:rPr>
        <w:t>Go Introduction - First Steps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"https://ida.interchain.io/tutorials/4-golang-intro/7-concurrency.html" </w:instrText>
      </w:r>
      <w:r>
        <w:rPr>
          <w:color w:val="0000EE"/>
          <w:spacing w:val="0"/>
          <w:lang w:val="en-US" w:eastAsia="en-US"/>
        </w:rPr>
        <w:fldChar w:fldCharType="separate"/>
      </w:r>
      <w:r>
        <w:rPr>
          <w:color w:val="0000EE"/>
          <w:spacing w:val="0"/>
          <w:lang w:val="en-US" w:eastAsia="en-US"/>
        </w:rPr>
        <w:t>Go Basics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"https://ida.interchain.io/tutorials/4-golang-intro/7-concurrency.html" </w:instrText>
      </w:r>
      <w:r>
        <w:rPr>
          <w:color w:val="0000EE"/>
          <w:spacing w:val="0"/>
          <w:lang w:val="en-US" w:eastAsia="en-US"/>
        </w:rPr>
        <w:fldChar w:fldCharType="separate"/>
      </w:r>
      <w:r>
        <w:rPr>
          <w:color w:val="0000EE"/>
          <w:spacing w:val="0"/>
          <w:lang w:val="en-US" w:eastAsia="en-US"/>
        </w:rPr>
        <w:t>Go Interfaces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"https://ida.interchain.io/tutorials/4-golang-intro/7-concurrency.html" </w:instrText>
      </w:r>
      <w:r>
        <w:rPr>
          <w:color w:val="0000EE"/>
          <w:spacing w:val="0"/>
          <w:lang w:val="en-US" w:eastAsia="en-US"/>
        </w:rPr>
        <w:fldChar w:fldCharType="separate"/>
      </w:r>
      <w:r>
        <w:rPr>
          <w:color w:val="0000EE"/>
          <w:spacing w:val="0"/>
          <w:lang w:val="en-US" w:eastAsia="en-US"/>
        </w:rPr>
        <w:t>Control Structures in Go</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"https://ida.interchain.io/tutorials/4-golang-intro/7-concurrency.html" </w:instrText>
      </w:r>
      <w:r>
        <w:rPr>
          <w:color w:val="0000EE"/>
          <w:spacing w:val="0"/>
          <w:lang w:val="en-US" w:eastAsia="en-US"/>
        </w:rPr>
        <w:fldChar w:fldCharType="separate"/>
      </w:r>
      <w:r>
        <w:rPr>
          <w:color w:val="0000EE"/>
          <w:spacing w:val="0"/>
          <w:lang w:val="en-US" w:eastAsia="en-US"/>
        </w:rPr>
        <w:t>Arrays and Slices in Go</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"https://ida.interchain.io/tutorials/4-golang-intro/7-concurrency.html" </w:instrText>
      </w:r>
      <w:r>
        <w:rPr>
          <w:color w:val="0000EE"/>
          <w:spacing w:val="0"/>
          <w:lang w:val="en-US" w:eastAsia="en-US"/>
        </w:rPr>
        <w:fldChar w:fldCharType="separate"/>
      </w:r>
      <w:r>
        <w:rPr>
          <w:color w:val="0000EE"/>
          <w:spacing w:val="0"/>
          <w:lang w:val="en-US" w:eastAsia="en-US"/>
        </w:rPr>
        <w:t>Standard Packages in Go</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"https://ida.interchain.io/tutorials/4-golang-intro/7-concurrency.html" </w:instrText>
      </w:r>
      <w:r>
        <w:rPr>
          <w:color w:val="0000EE"/>
          <w:spacing w:val="0"/>
          <w:lang w:val="en-US" w:eastAsia="en-US"/>
        </w:rPr>
        <w:fldChar w:fldCharType="separate"/>
      </w:r>
      <w:r>
        <w:rPr>
          <w:color w:val="0000EE"/>
          <w:spacing w:val="-2"/>
          <w:lang w:val="en-US" w:eastAsia="en-US"/>
        </w:rPr>
        <w:t>Concurrency in Go</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"https://ida.interchain.io/tutorials/4-golang-intro/7-concurrency.html" </w:instrText>
      </w:r>
      <w:r>
        <w:rPr>
          <w:color w:val="0000EE"/>
          <w:spacing w:val="0"/>
          <w:lang w:val="en-US" w:eastAsia="en-US"/>
        </w:rPr>
        <w:fldChar w:fldCharType="separate"/>
      </w:r>
      <w:r>
        <w:rPr>
          <w:color w:val="0000EE"/>
          <w:spacing w:val="0"/>
          <w:lang w:val="en-US" w:eastAsia="en-US"/>
        </w:rPr>
        <w:t>Good-To-Know Dev Terms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"https://ida.interchain.io/tutorials/4-golang-intro/7-concurrency.html" </w:instrText>
      </w:r>
      <w:r>
        <w:rPr>
          <w:color w:val="0000EE"/>
          <w:spacing w:val="0"/>
          <w:lang w:val="en-US" w:eastAsia="en-US"/>
        </w:rPr>
        <w:fldChar w:fldCharType="separate"/>
      </w:r>
      <w:r>
        <w:rPr>
          <w:color w:val="0000EE"/>
          <w:spacing w:val="0"/>
          <w:lang w:val="en-US" w:eastAsia="en-US"/>
        </w:rPr>
        <w:t>Docker Introduction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"https://ida.interchain.io/tutorials/4-golang-intro/7-concurrency.html"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"https://ida.interchain.io/tutorials/4-golang-intro/7-concurrency.html"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"https://ida.interchain.io/tutorials/4-golang-intro/7-concurrency.html"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"https://ida.interchain.io/tutorials/4-golang-intro/7-concurrency.html"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"https://ida.interchain.io/tutorials/4-golang-intro/7-concurrency.html"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"https://ida.interchain.io/tutorials/4-golang-intro/7-concurrency.html"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"https://ida.interchain.io/tutorials/4-golang-intro/7-concurrency.html"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"https://ida.interchain.io/tutorials/4-golang-intro/7-concurrency.html"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"https://ida.interchain.io/tutorials/4-golang-intro/7-concurrency.html"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goroutines" w:history="1">
        <w:r>
          <w:rPr>
            <w:rStyle w:val="asidelinkactivetrueasidelinkhrefdata-v-917fa164"/>
            <w:b w:val="0"/>
            <w:bCs w:val="0"/>
            <w:i w:val="0"/>
            <w:iCs w:val="0"/>
            <w:vanish/>
            <w:color w:val="0000EE"/>
            <w:lang w:val="en-US" w:eastAsia="en-US"/>
          </w:rPr>
          <w:t>Goroutines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hannels" w:history="1">
        <w:r>
          <w:rPr>
            <w:rStyle w:val="asidelinkhrefdata-v-917fa164"/>
            <w:b w:val="0"/>
            <w:bCs w:val="0"/>
            <w:i w:val="0"/>
            <w:iCs w:val="0"/>
            <w:vanish/>
            <w:color w:val="0000EE"/>
            <w:lang w:val="en-US" w:eastAsia="en-US"/>
          </w:rPr>
          <w:t>Channels</w:t>
        </w:r>
      </w:hyperlink>
    </w:p>
    <w:p>
      <w:pPr>
        <w:pStyle w:val="data-v-67808297h1nth-child1"/>
        <w:spacing w:before="0" w:after="0" w:line="840" w:lineRule="atLeast"/>
        <w:ind w:left="0" w:right="0"/>
        <w:outlineLvl w:val="0"/>
        <w:rPr>
          <w:b/>
          <w:bCs/>
          <w:spacing w:val="-12"/>
          <w:sz w:val="58"/>
          <w:szCs w:val="58"/>
          <w:lang w:val="en-US" w:eastAsia="en-US"/>
        </w:rPr>
      </w:pPr>
      <w:hyperlink r:id="rId7" w:anchor="concurrency-in-go"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Concurrency in Go</w:t>
      </w:r>
    </w:p>
    <w:p>
      <w:pPr>
        <w:pStyle w:val="data-v-67808297p"/>
        <w:spacing w:before="480" w:after="240"/>
        <w:ind w:left="0" w:right="0"/>
        <w:rPr>
          <w:lang w:val="en-US" w:eastAsia="en-US"/>
        </w:rPr>
      </w:pPr>
      <w:r>
        <w:rPr>
          <w:lang w:val="en-US" w:eastAsia="en-US"/>
        </w:rPr>
        <w:t>Go has built-in concurrency. Concurrency and parallel execution are different things: you need concurrency (</w:t>
      </w:r>
      <w:r>
        <w:rPr>
          <w:rStyle w:val="data-v-67808297em"/>
          <w:b w:val="0"/>
          <w:bCs w:val="0"/>
          <w:i/>
          <w:iCs/>
          <w:lang w:val="en-US" w:eastAsia="en-US"/>
        </w:rPr>
        <w:t>program structure</w:t>
      </w:r>
      <w:r>
        <w:rPr>
          <w:lang w:val="en-US" w:eastAsia="en-US"/>
        </w:rPr>
        <w:t>) to enable parallel execution; actual parallelism during execution depends on the hardware.</w:t>
      </w:r>
    </w:p>
    <w:p>
      <w:pPr>
        <w:pStyle w:val="data-v-67808297p"/>
        <w:spacing w:before="240" w:after="240"/>
        <w:ind w:left="0" w:right="0"/>
        <w:rPr>
          <w:lang w:val="en-US" w:eastAsia="en-US"/>
        </w:rPr>
      </w:pPr>
      <w:r>
        <w:rPr>
          <w:lang w:val="en-US" w:eastAsia="en-US"/>
        </w:rPr>
        <w:t xml:space="preserve">For concurrency, Go offers so-called </w:t>
      </w:r>
      <w:r>
        <w:rPr>
          <w:rStyle w:val="data-v-67808297em"/>
          <w:b w:val="0"/>
          <w:bCs w:val="0"/>
          <w:i/>
          <w:iCs/>
          <w:lang w:val="en-US" w:eastAsia="en-US"/>
        </w:rPr>
        <w:t>Goroutines</w:t>
      </w:r>
      <w:r>
        <w:rPr>
          <w:lang w:val="en-US" w:eastAsia="en-US"/>
        </w:rPr>
        <w:t xml:space="preserve"> and </w:t>
      </w:r>
      <w:r>
        <w:rPr>
          <w:rStyle w:val="data-v-67808297em"/>
          <w:b w:val="0"/>
          <w:bCs w:val="0"/>
          <w:i/>
          <w:iCs/>
          <w:lang w:val="en-US" w:eastAsia="en-US"/>
        </w:rPr>
        <w:t>Channels</w:t>
      </w:r>
      <w:r>
        <w:rPr>
          <w:lang w:val="en-US" w:eastAsia="en-US"/>
        </w:rPr>
        <w:t>.</w:t>
      </w:r>
    </w:p>
    <w:p>
      <w:pPr>
        <w:pStyle w:val="data-v-67808297h2"/>
        <w:spacing w:before="900" w:after="300"/>
        <w:ind w:left="0" w:right="0"/>
        <w:outlineLvl w:val="1"/>
        <w:rPr>
          <w:b/>
          <w:bCs/>
          <w:spacing w:val="-4"/>
          <w:sz w:val="43"/>
          <w:szCs w:val="43"/>
          <w:lang w:val="en-US" w:eastAsia="en-US"/>
        </w:rPr>
      </w:pPr>
      <w:hyperlink r:id="rId7" w:anchor="goroutine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Goroutines</w:t>
      </w:r>
    </w:p>
    <w:p>
      <w:pPr>
        <w:pStyle w:val="data-v-67808297p"/>
        <w:spacing w:before="240" w:after="240"/>
        <w:ind w:left="0" w:right="0"/>
        <w:rPr>
          <w:lang w:val="en-US" w:eastAsia="en-US"/>
        </w:rPr>
      </w:pPr>
      <w:r>
        <w:rPr>
          <w:lang w:val="en-US" w:eastAsia="en-US"/>
        </w:rPr>
        <w:t xml:space="preserve">A </w:t>
      </w:r>
      <w:r>
        <w:rPr>
          <w:rStyle w:val="data-v-67808297em"/>
          <w:b w:val="0"/>
          <w:bCs w:val="0"/>
          <w:i/>
          <w:iCs/>
          <w:lang w:val="en-US" w:eastAsia="en-US"/>
        </w:rPr>
        <w:t>Goroutine</w:t>
      </w:r>
      <w:r>
        <w:rPr>
          <w:lang w:val="en-US" w:eastAsia="en-US"/>
        </w:rPr>
        <w:t xml:space="preserve"> is a concurrent thread managed by the Go runtime.</w:t>
      </w:r>
    </w:p>
    <w:p>
      <w:pPr>
        <w:pStyle w:val="data-v-67808297p"/>
        <w:spacing w:before="240" w:after="240"/>
        <w:ind w:left="0" w:right="0"/>
        <w:rPr>
          <w:lang w:val="en-US" w:eastAsia="en-US"/>
        </w:rPr>
      </w:pPr>
      <w:r>
        <w:rPr>
          <w:lang w:val="en-US" w:eastAsia="en-US"/>
        </w:rPr>
        <w:t>To call a goroutine use the following:</w:t>
      </w:r>
    </w:p>
    <w:p>
      <w:pPr>
        <w:spacing w:before="0" w:after="480"/>
        <w:ind w:left="420" w:right="300"/>
        <w:rPr>
          <w:spacing w:val="0"/>
          <w:lang w:val="en-US" w:eastAsia="en-US"/>
        </w:rPr>
      </w:pPr>
      <w:r>
        <w:rPr>
          <w:strike w:val="0"/>
          <w:spacing w:val="0"/>
          <w:u w:val="none"/>
          <w:lang w:val="en-US" w:eastAsia="en-US"/>
        </w:rPr>
        <w:drawing>
          <wp:inline>
            <wp:extent cx="228571" cy="228571"/>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package</w:t>
      </w:r>
      <w:r>
        <w:rPr>
          <w:rStyle w:val="bodywrapperdata-v-daa022c6"/>
          <w:b w:val="0"/>
          <w:bCs w:val="0"/>
          <w:i w:val="0"/>
          <w:iCs w:val="0"/>
          <w:spacing w:val="0"/>
          <w:lang w:val="en-US" w:eastAsia="en-US"/>
        </w:rPr>
        <w:t xml:space="preserve"> main</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"fmt"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"time"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doSomething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size </w:t>
      </w:r>
      <w:r>
        <w:rPr>
          <w:rStyle w:val="data-v-daa022c6tokenbuiltin"/>
          <w:rFonts w:ascii="Courier New" w:eastAsia="Courier New" w:hAnsi="Courier New" w:cs="Courier New"/>
          <w:b w:val="0"/>
          <w:bCs w:val="0"/>
          <w:i w:val="0"/>
          <w:iCs w:val="0"/>
          <w:spacing w:val="0"/>
          <w:sz w:val="20"/>
          <w:szCs w:val="20"/>
          <w:lang w:val="en-US" w:eastAsia="en-US"/>
        </w:rPr>
        <w:t>int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for</w:t>
      </w:r>
      <w:r>
        <w:rPr>
          <w:rStyle w:val="bodywrapperdata-v-daa022c6"/>
          <w:b w:val="0"/>
          <w:bCs w:val="0"/>
          <w:i w:val="0"/>
          <w:iCs w:val="0"/>
          <w:spacing w:val="0"/>
          <w:lang w:val="en-US" w:eastAsia="en-US"/>
        </w:rPr>
        <w:t xml:space="preserve"> i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size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Println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time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Sleep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time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Second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main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go</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doSomething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go statement before a function creates a goroutine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go</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doSomething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time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Sleep</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10</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time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Second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hyperlink r:id="rId19" w:tgtFrame="_blank" w:history="1">
        <w:r>
          <w:rPr>
            <w:rStyle w:val="data-v-67808297patargetblank"/>
            <w:b w:val="0"/>
            <w:bCs w:val="0"/>
            <w:i w:val="0"/>
            <w:iCs w:val="0"/>
            <w:color w:val="0000EE"/>
            <w:u w:val="single" w:color="0000EE"/>
            <w:lang w:val="en-US" w:eastAsia="en-US"/>
          </w:rPr>
          <w:t>Test it online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 xml:space="preserve">If you run this program, you will see that both </w:t>
      </w:r>
      <w:r>
        <w:rPr>
          <w:rStyle w:val="data-v-67808297code"/>
          <w:rFonts w:ascii="Lucida Console" w:eastAsia="Lucida Console" w:hAnsi="Lucida Console" w:cs="Lucida Console"/>
          <w:b w:val="0"/>
          <w:bCs w:val="0"/>
          <w:i w:val="0"/>
          <w:iCs w:val="0"/>
          <w:lang w:val="en-US" w:eastAsia="en-US"/>
        </w:rPr>
        <w:t>doSomething(10)</w:t>
      </w:r>
      <w:r>
        <w:rPr>
          <w:lang w:val="en-US" w:eastAsia="en-US"/>
        </w:rPr>
        <w:t xml:space="preserve"> functions work concurrently. You can wait with </w:t>
      </w:r>
      <w:r>
        <w:rPr>
          <w:rStyle w:val="data-v-67808297code"/>
          <w:rFonts w:ascii="Lucida Console" w:eastAsia="Lucida Console" w:hAnsi="Lucida Console" w:cs="Lucida Console"/>
          <w:b w:val="0"/>
          <w:bCs w:val="0"/>
          <w:i w:val="0"/>
          <w:iCs w:val="0"/>
          <w:lang w:val="en-US" w:eastAsia="en-US"/>
        </w:rPr>
        <w:t>time.Sleep(10*time.Second)</w:t>
      </w:r>
      <w:r>
        <w:rPr>
          <w:lang w:val="en-US" w:eastAsia="en-US"/>
        </w:rPr>
        <w:t xml:space="preserve"> to see this in action.</w:t>
      </w:r>
    </w:p>
    <w:p>
      <w:pPr>
        <w:pStyle w:val="data-v-67808297h2"/>
        <w:spacing w:before="900" w:after="300"/>
        <w:ind w:left="0" w:right="0"/>
        <w:outlineLvl w:val="1"/>
        <w:rPr>
          <w:b/>
          <w:bCs/>
          <w:spacing w:val="-4"/>
          <w:sz w:val="43"/>
          <w:szCs w:val="43"/>
          <w:lang w:val="en-US" w:eastAsia="en-US"/>
        </w:rPr>
      </w:pPr>
      <w:hyperlink r:id="rId7" w:anchor="channel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Channels</w:t>
      </w:r>
    </w:p>
    <w:p>
      <w:pPr>
        <w:pStyle w:val="data-v-67808297p"/>
        <w:spacing w:before="240" w:after="240"/>
        <w:ind w:left="0" w:right="0"/>
        <w:rPr>
          <w:lang w:val="en-US" w:eastAsia="en-US"/>
        </w:rPr>
      </w:pPr>
      <w:r>
        <w:rPr>
          <w:lang w:val="en-US" w:eastAsia="en-US"/>
        </w:rPr>
        <w:t xml:space="preserve">Go offers </w:t>
      </w:r>
      <w:r>
        <w:rPr>
          <w:rStyle w:val="data-v-67808297em"/>
          <w:b w:val="0"/>
          <w:bCs w:val="0"/>
          <w:i/>
          <w:iCs/>
          <w:lang w:val="en-US" w:eastAsia="en-US"/>
        </w:rPr>
        <w:t>channels</w:t>
      </w:r>
      <w:r>
        <w:rPr>
          <w:lang w:val="en-US" w:eastAsia="en-US"/>
        </w:rPr>
        <w:t xml:space="preserve"> for communication between goroutines. Channels may be buffered or unbuffered. You can create an </w:t>
      </w:r>
      <w:r>
        <w:rPr>
          <w:rStyle w:val="data-v-67808297em"/>
          <w:b w:val="0"/>
          <w:bCs w:val="0"/>
          <w:i/>
          <w:iCs/>
          <w:lang w:val="en-US" w:eastAsia="en-US"/>
        </w:rPr>
        <w:t>unbuffered</w:t>
      </w:r>
      <w:r>
        <w:rPr>
          <w:lang w:val="en-US" w:eastAsia="en-US"/>
        </w:rPr>
        <w:t xml:space="preserve"> channel with the following:</w:t>
      </w:r>
    </w:p>
    <w:p>
      <w:pPr>
        <w:spacing w:before="0" w:after="480"/>
        <w:ind w:left="420" w:right="300"/>
        <w:rPr>
          <w:spacing w:val="0"/>
          <w:lang w:val="en-US" w:eastAsia="en-US"/>
        </w:rPr>
      </w:pPr>
      <w:r>
        <w:rPr>
          <w:strike w:val="0"/>
          <w:spacing w:val="0"/>
          <w:u w:val="none"/>
          <w:lang w:val="en-US" w:eastAsia="en-US"/>
        </w:rPr>
        <w:drawing>
          <wp:inline>
            <wp:extent cx="228571" cy="228571"/>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ch</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make</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chan</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type</w:t>
      </w: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 xml:space="preserve">You can use this channel to send and receive messages with the </w:t>
      </w:r>
      <w:r>
        <w:rPr>
          <w:rStyle w:val="data-v-67808297code"/>
          <w:rFonts w:ascii="Lucida Console" w:eastAsia="Lucida Console" w:hAnsi="Lucida Console" w:cs="Lucida Console"/>
          <w:b w:val="0"/>
          <w:bCs w:val="0"/>
          <w:i w:val="0"/>
          <w:iCs w:val="0"/>
          <w:lang w:val="en-US" w:eastAsia="en-US"/>
        </w:rPr>
        <w:t>&lt;-</w:t>
      </w:r>
      <w:r>
        <w:rPr>
          <w:lang w:val="en-US" w:eastAsia="en-US"/>
        </w:rPr>
        <w:t xml:space="preserve"> operator.</w:t>
      </w:r>
    </w:p>
    <w:p>
      <w:pPr>
        <w:pStyle w:val="data-v-67808297p"/>
        <w:spacing w:before="240" w:after="240"/>
        <w:ind w:left="0" w:right="0"/>
        <w:rPr>
          <w:lang w:val="en-US" w:eastAsia="en-US"/>
        </w:rPr>
      </w:pPr>
      <w:r>
        <w:rPr>
          <w:rStyle w:val="data-v-67808297strong"/>
          <w:b/>
          <w:bCs/>
          <w:i w:val="0"/>
          <w:iCs w:val="0"/>
          <w:lang w:val="en-US" w:eastAsia="en-US"/>
        </w:rPr>
        <w:t>Send to</w:t>
      </w:r>
      <w:r>
        <w:rPr>
          <w:lang w:val="en-US" w:eastAsia="en-US"/>
        </w:rPr>
        <w:t xml:space="preserve"> channel </w:t>
      </w:r>
      <w:r>
        <w:rPr>
          <w:rStyle w:val="data-v-67808297code"/>
          <w:rFonts w:ascii="Lucida Console" w:eastAsia="Lucida Console" w:hAnsi="Lucida Console" w:cs="Lucida Console"/>
          <w:b w:val="0"/>
          <w:bCs w:val="0"/>
          <w:i w:val="0"/>
          <w:iCs w:val="0"/>
          <w:lang w:val="en-US" w:eastAsia="en-US"/>
        </w:rPr>
        <w:t>ch</w:t>
      </w:r>
      <w:r>
        <w:rPr>
          <w:lang w:val="en-US" w:eastAsia="en-US"/>
        </w:rPr>
        <w:t xml:space="preserve"> as follows:</w:t>
      </w:r>
    </w:p>
    <w:p>
      <w:pPr>
        <w:spacing w:before="0" w:after="480"/>
        <w:ind w:left="420" w:right="300"/>
        <w:rPr>
          <w:spacing w:val="0"/>
          <w:lang w:val="en-US" w:eastAsia="en-US"/>
        </w:rPr>
      </w:pPr>
      <w:r>
        <w:rPr>
          <w:strike w:val="0"/>
          <w:spacing w:val="0"/>
          <w:u w:val="none"/>
          <w:lang w:val="en-US" w:eastAsia="en-US"/>
        </w:rPr>
        <w:drawing>
          <wp:inline>
            <wp:extent cx="228571" cy="228571"/>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ch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v</w:t>
      </w:r>
    </w:p>
    <w:p>
      <w:pPr>
        <w:pStyle w:val="data-v-67808297p"/>
        <w:spacing w:before="240" w:after="240"/>
        <w:ind w:left="0" w:right="0"/>
        <w:rPr>
          <w:lang w:val="en-US" w:eastAsia="en-US"/>
        </w:rPr>
      </w:pPr>
      <w:r>
        <w:rPr>
          <w:rStyle w:val="data-v-67808297strong"/>
          <w:b/>
          <w:bCs/>
          <w:i w:val="0"/>
          <w:iCs w:val="0"/>
          <w:lang w:val="en-US" w:eastAsia="en-US"/>
        </w:rPr>
        <w:t>Read from</w:t>
      </w:r>
      <w:r>
        <w:rPr>
          <w:lang w:val="en-US" w:eastAsia="en-US"/>
        </w:rPr>
        <w:t xml:space="preserve"> channel </w:t>
      </w:r>
      <w:r>
        <w:rPr>
          <w:rStyle w:val="data-v-67808297code"/>
          <w:rFonts w:ascii="Lucida Console" w:eastAsia="Lucida Console" w:hAnsi="Lucida Console" w:cs="Lucida Console"/>
          <w:b w:val="0"/>
          <w:bCs w:val="0"/>
          <w:i w:val="0"/>
          <w:iCs w:val="0"/>
          <w:lang w:val="en-US" w:eastAsia="en-US"/>
        </w:rPr>
        <w:t>ch</w:t>
      </w:r>
      <w:r>
        <w:rPr>
          <w:lang w:val="en-US" w:eastAsia="en-US"/>
        </w:rPr>
        <w:t xml:space="preserve"> as follows:</w:t>
      </w:r>
    </w:p>
    <w:p>
      <w:pPr>
        <w:spacing w:before="0" w:after="480"/>
        <w:ind w:left="420" w:right="300"/>
        <w:rPr>
          <w:spacing w:val="0"/>
          <w:lang w:val="en-US" w:eastAsia="en-US"/>
        </w:rPr>
      </w:pPr>
      <w:r>
        <w:rPr>
          <w:strike w:val="0"/>
          <w:spacing w:val="0"/>
          <w:u w:val="none"/>
          <w:lang w:val="en-US" w:eastAsia="en-US"/>
        </w:rPr>
        <w:drawing>
          <wp:inline>
            <wp:extent cx="228571" cy="228571"/>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v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ch</w:t>
      </w:r>
    </w:p>
    <w:p>
      <w:pPr>
        <w:pStyle w:val="data-v-67808297p"/>
        <w:spacing w:before="240" w:after="240"/>
        <w:ind w:left="0" w:right="0"/>
        <w:rPr>
          <w:lang w:val="en-US" w:eastAsia="en-US"/>
        </w:rPr>
      </w:pPr>
      <w:r>
        <w:rPr>
          <w:lang w:val="en-US" w:eastAsia="en-US"/>
        </w:rPr>
        <w:t>Now write an example using channels:</w:t>
      </w:r>
    </w:p>
    <w:p>
      <w:pPr>
        <w:spacing w:before="0" w:after="480"/>
        <w:ind w:left="420" w:right="300"/>
        <w:rPr>
          <w:spacing w:val="0"/>
          <w:lang w:val="en-US" w:eastAsia="en-US"/>
        </w:rPr>
      </w:pPr>
      <w:r>
        <w:rPr>
          <w:strike w:val="0"/>
          <w:spacing w:val="0"/>
          <w:u w:val="none"/>
          <w:lang w:val="en-US" w:eastAsia="en-US"/>
        </w:rPr>
        <w:drawing>
          <wp:inline>
            <wp:extent cx="228571" cy="228571"/>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package</w:t>
      </w:r>
      <w:r>
        <w:rPr>
          <w:rStyle w:val="bodywrapperdata-v-daa022c6"/>
          <w:b w:val="0"/>
          <w:bCs w:val="0"/>
          <w:i w:val="0"/>
          <w:iCs w:val="0"/>
          <w:spacing w:val="0"/>
          <w:lang w:val="en-US" w:eastAsia="en-US"/>
        </w:rPr>
        <w:t xml:space="preserve"> main</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"fmt"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"time"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doSomething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size </w:t>
      </w:r>
      <w:r>
        <w:rPr>
          <w:rStyle w:val="data-v-daa022c6tokenbuiltin"/>
          <w:rFonts w:ascii="Courier New" w:eastAsia="Courier New" w:hAnsi="Courier New" w:cs="Courier New"/>
          <w:b w:val="0"/>
          <w:bCs w:val="0"/>
          <w:i w:val="0"/>
          <w:iCs w:val="0"/>
          <w:spacing w:val="0"/>
          <w:sz w:val="20"/>
          <w:szCs w:val="20"/>
          <w:lang w:val="en-US" w:eastAsia="en-US"/>
        </w:rPr>
        <w:t>int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 </w:t>
      </w:r>
      <w:r>
        <w:rPr>
          <w:rStyle w:val="data-v-daa022c6tokenkeyword"/>
          <w:rFonts w:ascii="Courier New" w:eastAsia="Courier New" w:hAnsi="Courier New" w:cs="Courier New"/>
          <w:b w:val="0"/>
          <w:bCs w:val="0"/>
          <w:i w:val="0"/>
          <w:iCs w:val="0"/>
          <w:spacing w:val="0"/>
          <w:sz w:val="20"/>
          <w:szCs w:val="20"/>
          <w:lang w:val="en-US" w:eastAsia="en-US"/>
        </w:rPr>
        <w:t>chan</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int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for</w:t>
      </w:r>
      <w:r>
        <w:rPr>
          <w:rStyle w:val="bodywrapperdata-v-daa022c6"/>
          <w:b w:val="0"/>
          <w:bCs w:val="0"/>
          <w:i w:val="0"/>
          <w:iCs w:val="0"/>
          <w:spacing w:val="0"/>
          <w:lang w:val="en-US" w:eastAsia="en-US"/>
        </w:rPr>
        <w:t xml:space="preserve"> i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size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time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Sleep</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100</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time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Millisecond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size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main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make</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chan</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int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go</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doSomething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go</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doSomething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20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go</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doSomething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30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z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c</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Println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z</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hyperlink r:id="rId20" w:tgtFrame="_blank" w:history="1">
        <w:r>
          <w:rPr>
            <w:rStyle w:val="data-v-67808297patargetblank"/>
            <w:b w:val="0"/>
            <w:bCs w:val="0"/>
            <w:i w:val="0"/>
            <w:iCs w:val="0"/>
            <w:color w:val="0000EE"/>
            <w:u w:val="single" w:color="0000EE"/>
            <w:lang w:val="en-US" w:eastAsia="en-US"/>
          </w:rPr>
          <w:t>Test it online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p>
    <w:p>
      <w:pPr>
        <w:pStyle w:val="data-v-67808297p"/>
        <w:spacing w:before="240" w:after="240"/>
        <w:ind w:left="0" w:right="0"/>
        <w:rPr>
          <w:lang w:val="en-US" w:eastAsia="en-US"/>
        </w:rPr>
      </w:pPr>
      <w:r>
        <w:rPr>
          <w:lang w:val="en-US" w:eastAsia="en-US"/>
        </w:rPr>
        <w:t>Run this program. What happened?</w:t>
      </w:r>
    </w:p>
    <w:p>
      <w:pPr>
        <w:pStyle w:val="data-v-67808297p"/>
        <w:spacing w:before="240" w:after="240"/>
        <w:ind w:left="0" w:right="0"/>
        <w:rPr>
          <w:lang w:val="en-US" w:eastAsia="en-US"/>
        </w:rPr>
      </w:pPr>
      <w:r>
        <w:rPr>
          <w:lang w:val="en-US" w:eastAsia="en-US"/>
        </w:rPr>
        <w:t xml:space="preserve">In this case, you do not need to use </w:t>
      </w:r>
      <w:r>
        <w:rPr>
          <w:rStyle w:val="data-v-67808297code"/>
          <w:rFonts w:ascii="Lucida Console" w:eastAsia="Lucida Console" w:hAnsi="Lucida Console" w:cs="Lucida Console"/>
          <w:b w:val="0"/>
          <w:bCs w:val="0"/>
          <w:i w:val="0"/>
          <w:iCs w:val="0"/>
          <w:lang w:val="en-US" w:eastAsia="en-US"/>
        </w:rPr>
        <w:t>time.Sleep</w:t>
      </w:r>
      <w:r>
        <w:rPr>
          <w:lang w:val="en-US" w:eastAsia="en-US"/>
        </w:rPr>
        <w:t xml:space="preserve"> anymore, because sends and receives are blocked until the other side is ready.</w:t>
      </w:r>
    </w:p>
    <w:p>
      <w:pPr>
        <w:pStyle w:val="data-v-67808297p"/>
        <w:spacing w:before="240" w:after="240"/>
        <w:ind w:left="0" w:right="0"/>
        <w:rPr>
          <w:lang w:val="en-US" w:eastAsia="en-US"/>
        </w:rPr>
      </w:pPr>
      <w:r>
        <w:rPr>
          <w:lang w:val="en-US" w:eastAsia="en-US"/>
        </w:rPr>
        <w:t xml:space="preserve">To avoid blocking, you can create </w:t>
      </w:r>
      <w:r>
        <w:rPr>
          <w:rStyle w:val="data-v-67808297em"/>
          <w:b w:val="0"/>
          <w:bCs w:val="0"/>
          <w:i/>
          <w:iCs/>
          <w:lang w:val="en-US" w:eastAsia="en-US"/>
        </w:rPr>
        <w:t>buffered</w:t>
      </w:r>
      <w:r>
        <w:rPr>
          <w:lang w:val="en-US" w:eastAsia="en-US"/>
        </w:rPr>
        <w:t xml:space="preserve"> channels:</w:t>
      </w:r>
    </w:p>
    <w:p>
      <w:pPr>
        <w:spacing w:before="0" w:after="480"/>
        <w:ind w:left="420" w:right="300"/>
        <w:rPr>
          <w:spacing w:val="0"/>
          <w:lang w:val="en-US" w:eastAsia="en-US"/>
        </w:rPr>
      </w:pPr>
      <w:r>
        <w:rPr>
          <w:strike w:val="0"/>
          <w:spacing w:val="0"/>
          <w:u w:val="none"/>
          <w:lang w:val="en-US" w:eastAsia="en-US"/>
        </w:rPr>
        <w:drawing>
          <wp:inline>
            <wp:extent cx="228571" cy="228571"/>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c</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make</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chan</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int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100</w:t>
      </w: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When a buffered channel is full, sends to it are blocked. When one is empty, receives from it are blocked.</w:t>
      </w:r>
    </w:p>
    <w:p>
      <w:pPr>
        <w:pStyle w:val="data-v-67808297p"/>
        <w:spacing w:before="240" w:after="240"/>
        <w:ind w:left="0" w:right="0"/>
        <w:rPr>
          <w:lang w:val="en-US" w:eastAsia="en-US"/>
        </w:rPr>
      </w:pPr>
      <w:r>
        <w:rPr>
          <w:lang w:val="en-US" w:eastAsia="en-US"/>
        </w:rPr>
        <w:t>You can iterate over the values of a channel if it is closed:</w:t>
      </w:r>
    </w:p>
    <w:p>
      <w:pPr>
        <w:spacing w:before="0" w:after="480"/>
        <w:ind w:left="420" w:right="300"/>
        <w:rPr>
          <w:spacing w:val="0"/>
          <w:lang w:val="en-US" w:eastAsia="en-US"/>
        </w:rPr>
      </w:pPr>
      <w:r>
        <w:rPr>
          <w:strike w:val="0"/>
          <w:spacing w:val="0"/>
          <w:u w:val="none"/>
          <w:lang w:val="en-US" w:eastAsia="en-US"/>
        </w:rPr>
        <w:drawing>
          <wp:inline>
            <wp:extent cx="228571" cy="228571"/>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package</w:t>
      </w:r>
      <w:r>
        <w:rPr>
          <w:rStyle w:val="bodywrapperdata-v-daa022c6"/>
          <w:b w:val="0"/>
          <w:bCs w:val="0"/>
          <w:i w:val="0"/>
          <w:iCs w:val="0"/>
          <w:spacing w:val="0"/>
          <w:lang w:val="en-US" w:eastAsia="en-US"/>
        </w:rPr>
        <w:t xml:space="preserve"> main</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"fmt"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"time"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doSomething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size </w:t>
      </w:r>
      <w:r>
        <w:rPr>
          <w:rStyle w:val="data-v-daa022c6tokenbuiltin"/>
          <w:rFonts w:ascii="Courier New" w:eastAsia="Courier New" w:hAnsi="Courier New" w:cs="Courier New"/>
          <w:b w:val="0"/>
          <w:bCs w:val="0"/>
          <w:i w:val="0"/>
          <w:iCs w:val="0"/>
          <w:spacing w:val="0"/>
          <w:sz w:val="20"/>
          <w:szCs w:val="20"/>
          <w:lang w:val="en-US" w:eastAsia="en-US"/>
        </w:rPr>
        <w:t>int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 </w:t>
      </w:r>
      <w:r>
        <w:rPr>
          <w:rStyle w:val="data-v-daa022c6tokenkeyword"/>
          <w:rFonts w:ascii="Courier New" w:eastAsia="Courier New" w:hAnsi="Courier New" w:cs="Courier New"/>
          <w:b w:val="0"/>
          <w:bCs w:val="0"/>
          <w:i w:val="0"/>
          <w:iCs w:val="0"/>
          <w:spacing w:val="0"/>
          <w:sz w:val="20"/>
          <w:szCs w:val="20"/>
          <w:lang w:val="en-US" w:eastAsia="en-US"/>
        </w:rPr>
        <w:t>chan</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int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for</w:t>
      </w:r>
      <w:r>
        <w:rPr>
          <w:rStyle w:val="bodywrapperdata-v-daa022c6"/>
          <w:b w:val="0"/>
          <w:bCs w:val="0"/>
          <w:i w:val="0"/>
          <w:iCs w:val="0"/>
          <w:spacing w:val="0"/>
          <w:lang w:val="en-US" w:eastAsia="en-US"/>
        </w:rPr>
        <w:t xml:space="preserve"> i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size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time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Sleep</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100</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time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Millisecond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size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doAll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c </w:t>
      </w:r>
      <w:r>
        <w:rPr>
          <w:rStyle w:val="data-v-daa022c6tokenkeyword"/>
          <w:rFonts w:ascii="Courier New" w:eastAsia="Courier New" w:hAnsi="Courier New" w:cs="Courier New"/>
          <w:b w:val="0"/>
          <w:bCs w:val="0"/>
          <w:i w:val="0"/>
          <w:iCs w:val="0"/>
          <w:spacing w:val="0"/>
          <w:sz w:val="20"/>
          <w:szCs w:val="20"/>
          <w:lang w:val="en-US" w:eastAsia="en-US"/>
        </w:rPr>
        <w:t>chan</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int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make</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chan</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int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go</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doSomething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go</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doSomething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20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go</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doSomething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30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close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main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make</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chan</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int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go</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doAll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for</w:t>
      </w:r>
      <w:r>
        <w:rPr>
          <w:rStyle w:val="bodywrapperdata-v-daa022c6"/>
          <w:b w:val="0"/>
          <w:bCs w:val="0"/>
          <w:i w:val="0"/>
          <w:iCs w:val="0"/>
          <w:spacing w:val="0"/>
          <w:lang w:val="en-US" w:eastAsia="en-US"/>
        </w:rPr>
        <w:t xml:space="preserve"> i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range</w:t>
      </w:r>
      <w:r>
        <w:rPr>
          <w:rStyle w:val="bodywrapperdata-v-daa022c6"/>
          <w:b w:val="0"/>
          <w:bCs w:val="0"/>
          <w:i w:val="0"/>
          <w:iCs w:val="0"/>
          <w:spacing w:val="0"/>
          <w:lang w:val="en-US" w:eastAsia="en-US"/>
        </w:rPr>
        <w:t xml:space="preserve"> c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Println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hyperlink r:id="rId21" w:tgtFrame="_blank" w:history="1">
        <w:r>
          <w:rPr>
            <w:rStyle w:val="data-v-67808297patargetblank"/>
            <w:b w:val="0"/>
            <w:bCs w:val="0"/>
            <w:i w:val="0"/>
            <w:iCs w:val="0"/>
            <w:color w:val="0000EE"/>
            <w:u w:val="single" w:color="0000EE"/>
            <w:lang w:val="en-US" w:eastAsia="en-US"/>
          </w:rPr>
          <w:t>Test it online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 xml:space="preserve">Always close the channel (c) before you iterate over it. If you want to wait for multiple communication operations, Go offers </w:t>
      </w:r>
      <w:r>
        <w:rPr>
          <w:rStyle w:val="data-v-67808297code"/>
          <w:rFonts w:ascii="Lucida Console" w:eastAsia="Lucida Console" w:hAnsi="Lucida Console" w:cs="Lucida Console"/>
          <w:b w:val="0"/>
          <w:bCs w:val="0"/>
          <w:i w:val="0"/>
          <w:iCs w:val="0"/>
          <w:lang w:val="en-US" w:eastAsia="en-US"/>
        </w:rPr>
        <w:t>select</w:t>
      </w:r>
      <w:r>
        <w:rPr>
          <w:lang w:val="en-US" w:eastAsia="en-US"/>
        </w:rPr>
        <w:t xml:space="preserve">. This works similar to </w:t>
      </w:r>
      <w:r>
        <w:rPr>
          <w:rStyle w:val="data-v-67808297code"/>
          <w:rFonts w:ascii="Lucida Console" w:eastAsia="Lucida Console" w:hAnsi="Lucida Console" w:cs="Lucida Console"/>
          <w:b w:val="0"/>
          <w:bCs w:val="0"/>
          <w:i w:val="0"/>
          <w:iCs w:val="0"/>
          <w:lang w:val="en-US" w:eastAsia="en-US"/>
        </w:rPr>
        <w:t>switch</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package</w:t>
      </w:r>
      <w:r>
        <w:rPr>
          <w:rStyle w:val="bodywrapperdata-v-daa022c6"/>
          <w:b w:val="0"/>
          <w:bCs w:val="0"/>
          <w:i w:val="0"/>
          <w:iCs w:val="0"/>
          <w:spacing w:val="0"/>
          <w:lang w:val="en-US" w:eastAsia="en-US"/>
        </w:rPr>
        <w:t xml:space="preserve"> main</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"fmt"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"time"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doSomething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size </w:t>
      </w:r>
      <w:r>
        <w:rPr>
          <w:rStyle w:val="data-v-daa022c6tokenbuiltin"/>
          <w:rFonts w:ascii="Courier New" w:eastAsia="Courier New" w:hAnsi="Courier New" w:cs="Courier New"/>
          <w:b w:val="0"/>
          <w:bCs w:val="0"/>
          <w:i w:val="0"/>
          <w:iCs w:val="0"/>
          <w:spacing w:val="0"/>
          <w:sz w:val="20"/>
          <w:szCs w:val="20"/>
          <w:lang w:val="en-US" w:eastAsia="en-US"/>
        </w:rPr>
        <w:t>int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 </w:t>
      </w:r>
      <w:r>
        <w:rPr>
          <w:rStyle w:val="data-v-daa022c6tokenkeyword"/>
          <w:rFonts w:ascii="Courier New" w:eastAsia="Courier New" w:hAnsi="Courier New" w:cs="Courier New"/>
          <w:b w:val="0"/>
          <w:bCs w:val="0"/>
          <w:i w:val="0"/>
          <w:iCs w:val="0"/>
          <w:spacing w:val="0"/>
          <w:sz w:val="20"/>
          <w:szCs w:val="20"/>
          <w:lang w:val="en-US" w:eastAsia="en-US"/>
        </w:rPr>
        <w:t>chan</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int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for</w:t>
      </w:r>
      <w:r>
        <w:rPr>
          <w:rStyle w:val="bodywrapperdata-v-daa022c6"/>
          <w:b w:val="0"/>
          <w:bCs w:val="0"/>
          <w:i w:val="0"/>
          <w:iCs w:val="0"/>
          <w:spacing w:val="0"/>
          <w:lang w:val="en-US" w:eastAsia="en-US"/>
        </w:rPr>
        <w:t xml:space="preserve"> i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size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time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Sleep</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100</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time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Millisecond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size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main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q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make</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chan</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int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make</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chan</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int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jobs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go</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for</w:t>
      </w:r>
      <w:r>
        <w:rPr>
          <w:rStyle w:val="bodywrapperdata-v-daa022c6"/>
          <w:b w:val="0"/>
          <w:bCs w:val="0"/>
          <w:i w:val="0"/>
          <w:iCs w:val="0"/>
          <w:spacing w:val="0"/>
          <w:lang w:val="en-US" w:eastAsia="en-US"/>
        </w:rPr>
        <w:t xml:space="preserve"> i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jobs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doSomething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q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done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for</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select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case</w:t>
      </w:r>
      <w:r>
        <w:rPr>
          <w:rStyle w:val="bodywrapperdata-v-daa022c6"/>
          <w:b w:val="0"/>
          <w:bCs w:val="0"/>
          <w:i w:val="0"/>
          <w:iCs w:val="0"/>
          <w:spacing w:val="0"/>
          <w:lang w:val="en-US" w:eastAsia="en-US"/>
        </w:rPr>
        <w:t xml:space="preserve"> 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if we have a result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Println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case</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q</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if we are done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Println</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"Finished"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default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if we are waiting</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Print</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time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Sleep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time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Second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hyperlink r:id="rId22" w:tgtFrame="_blank" w:history="1">
        <w:r>
          <w:rPr>
            <w:rStyle w:val="data-v-67808297patargetblank"/>
            <w:b w:val="0"/>
            <w:bCs w:val="0"/>
            <w:i w:val="0"/>
            <w:iCs w:val="0"/>
            <w:color w:val="0000EE"/>
            <w:u w:val="single" w:color="0000EE"/>
            <w:lang w:val="en-US" w:eastAsia="en-US"/>
          </w:rPr>
          <w:t>Test it online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The default case will run if no other channel is ready.</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1"/>
        </w:numPr>
        <w:spacing w:before="240" w:after="240" w:line="435" w:lineRule="atLeast"/>
        <w:ind w:left="840" w:right="360" w:hanging="210"/>
        <w:jc w:val="left"/>
        <w:rPr>
          <w:lang w:val="en-US" w:eastAsia="en-US"/>
        </w:rPr>
      </w:pPr>
      <w:r>
        <w:rPr>
          <w:lang w:val="en-US" w:eastAsia="en-US"/>
        </w:rPr>
        <w:t>How Go has built-in concurrency (program structure) which enables parallel execution, which in turn is dependent on the hardware.</w:t>
      </w:r>
    </w:p>
    <w:p>
      <w:pPr>
        <w:pStyle w:val="data-v-67808297li"/>
        <w:numPr>
          <w:ilvl w:val="0"/>
          <w:numId w:val="1"/>
        </w:numPr>
        <w:spacing w:after="240" w:line="435" w:lineRule="atLeast"/>
        <w:ind w:left="840" w:right="360" w:hanging="210"/>
        <w:jc w:val="left"/>
        <w:rPr>
          <w:lang w:val="en-US" w:eastAsia="en-US"/>
        </w:rPr>
      </w:pPr>
      <w:r>
        <w:rPr>
          <w:rStyle w:val="data-v-67808297strong"/>
          <w:b/>
          <w:bCs/>
          <w:i w:val="0"/>
          <w:iCs w:val="0"/>
          <w:lang w:val="en-US" w:eastAsia="en-US"/>
        </w:rPr>
        <w:t>Goroutines</w:t>
      </w:r>
      <w:r>
        <w:rPr>
          <w:lang w:val="en-US" w:eastAsia="en-US"/>
        </w:rPr>
        <w:t>, which are concurrent threads managed by the Go runtime.</w:t>
      </w:r>
    </w:p>
    <w:p>
      <w:pPr>
        <w:pStyle w:val="data-v-67808297li"/>
        <w:numPr>
          <w:ilvl w:val="0"/>
          <w:numId w:val="1"/>
        </w:numPr>
        <w:spacing w:after="360" w:line="435" w:lineRule="atLeast"/>
        <w:ind w:left="840" w:right="360" w:hanging="210"/>
        <w:jc w:val="left"/>
        <w:rPr>
          <w:lang w:val="en-US" w:eastAsia="en-US"/>
        </w:rPr>
      </w:pPr>
      <w:r>
        <w:rPr>
          <w:rStyle w:val="data-v-67808297strong"/>
          <w:b/>
          <w:bCs/>
          <w:i w:val="0"/>
          <w:iCs w:val="0"/>
          <w:lang w:val="en-US" w:eastAsia="en-US"/>
        </w:rPr>
        <w:t>Channels</w:t>
      </w:r>
      <w:r>
        <w:rPr>
          <w:lang w:val="en-US" w:eastAsia="en-US"/>
        </w:rPr>
        <w:t>, which permit communication between goroutines and can be buffered or unbuffered.</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2336" behindDoc="0" locked="0" layoutInCell="1" allowOverlap="0">
            <wp:simplePos x="0" y="0"/>
            <wp:positionH relativeFrom="column">
              <wp:align>left</wp:align>
            </wp:positionH>
            <wp:positionV relativeFrom="line">
              <wp:posOffset>0</wp:posOffset>
            </wp:positionV>
            <wp:extent cx="190500" cy="190500"/>
            <wp:wrapSquare wrapText="bothSides"/>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4"/>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rStyle w:val="data-v-67808297strong"/>
          <w:b/>
          <w:bCs/>
          <w:i w:val="0"/>
          <w:iCs w:val="0"/>
          <w:color w:val="E3E3E3"/>
          <w:lang w:val="en-US" w:eastAsia="en-US"/>
        </w:rPr>
        <w:t>Further readings</w:t>
      </w:r>
    </w:p>
    <w:p>
      <w:pPr>
        <w:pStyle w:val="contentpdata-v-8a444a42"/>
        <w:spacing w:before="0" w:after="0" w:line="435" w:lineRule="atLeast"/>
        <w:ind w:left="360" w:right="360"/>
        <w:rPr>
          <w:color w:val="E3E3E3"/>
          <w:lang w:val="en-US" w:eastAsia="en-US"/>
        </w:rPr>
      </w:pPr>
      <w:r>
        <w:rPr>
          <w:color w:val="E3E3E3"/>
          <w:lang w:val="en-US" w:eastAsia="en-US"/>
        </w:rPr>
        <w:t>Look into Mutexes, which we did not talk about here. This can be important for managing concurrency:</w:t>
      </w:r>
    </w:p>
    <w:p>
      <w:pPr>
        <w:pStyle w:val="data-v-67808297li"/>
        <w:numPr>
          <w:ilvl w:val="0"/>
          <w:numId w:val="2"/>
        </w:numPr>
        <w:spacing w:before="240" w:after="240" w:line="435" w:lineRule="atLeast"/>
        <w:ind w:left="840" w:right="360" w:hanging="210"/>
        <w:jc w:val="left"/>
        <w:rPr>
          <w:color w:val="E3E3E3"/>
          <w:lang w:val="en-US" w:eastAsia="en-US"/>
        </w:rPr>
      </w:pPr>
      <w:hyperlink r:id="rId25" w:tgtFrame="_blank" w:history="1">
        <w:r>
          <w:rPr>
            <w:rStyle w:val="data-v-67808297ulatargetblank"/>
            <w:b w:val="0"/>
            <w:bCs w:val="0"/>
            <w:i w:val="0"/>
            <w:iCs w:val="0"/>
            <w:color w:val="0000EE"/>
            <w:u w:val="single" w:color="0000EE"/>
            <w:lang w:val="en-US" w:eastAsia="en-US"/>
          </w:rPr>
          <w:t>Dancing with Go's Mutexes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data-v-67808297li"/>
        <w:numPr>
          <w:ilvl w:val="0"/>
          <w:numId w:val="2"/>
        </w:numPr>
        <w:spacing w:after="360" w:line="435" w:lineRule="atLeast"/>
        <w:ind w:left="840" w:right="360" w:hanging="210"/>
        <w:jc w:val="left"/>
        <w:rPr>
          <w:color w:val="E3E3E3"/>
          <w:lang w:val="en-US" w:eastAsia="en-US"/>
        </w:rPr>
      </w:pPr>
      <w:hyperlink r:id="rId26" w:tgtFrame="_blank" w:history="1">
        <w:r>
          <w:rPr>
            <w:rStyle w:val="data-v-67808297ulatargetblank"/>
            <w:b w:val="0"/>
            <w:bCs w:val="0"/>
            <w:i w:val="0"/>
            <w:iCs w:val="0"/>
            <w:color w:val="0000EE"/>
            <w:u w:val="single" w:color="0000EE"/>
            <w:lang w:val="en-US" w:eastAsia="en-US"/>
          </w:rPr>
          <w:t>Go by example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"https://ida.interchain.io/tutorials/4-golang-intro/6-packages.html"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28"/>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Standard Packages in Go</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"https://ida.interchain.io/tutorials/1-tech-terms/" </w:instrText>
      </w:r>
      <w:r>
        <w:rPr>
          <w:lang w:val="en-US" w:eastAsia="en-US"/>
        </w:rPr>
        <w:fldChar w:fldCharType="separate"/>
      </w:r>
      <w:r>
        <w:rPr>
          <w:b/>
          <w:bCs/>
          <w:color w:val="0000EE"/>
          <w:sz w:val="20"/>
          <w:szCs w:val="20"/>
          <w:lang w:val="en-US" w:eastAsia="en-US"/>
        </w:rPr>
        <w:t>Good-To-Know Dev Terms</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53" name="">
              <a:hlinkClick xmlns:a="http://schemas.openxmlformats.org/drawingml/2006/main" xmlns:r="http://schemas.openxmlformats.org/officeDocument/2006/relationships"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30"/>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55"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32"/>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57"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4"/>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59"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35">
                      <a:extLst>
                        <a:ext uri="{96DAC541-7B7A-43D3-8B79-37D633B846F1}">
                          <asvg:svgBlip xmlns:asvg="http://schemas.microsoft.com/office/drawing/2016/SVG/main" r:embed="rId36"/>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061"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37"/>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goroutines" w:history="1">
        <w:r>
          <w:rPr>
            <w:rStyle w:val="asidelinkactivetrueasidelinkhrefdata-v-917fa164"/>
            <w:b w:val="0"/>
            <w:bCs w:val="0"/>
            <w:i w:val="0"/>
            <w:iCs w:val="0"/>
            <w:color w:val="0000EE"/>
            <w:lang w:val="en-US" w:eastAsia="en-US"/>
          </w:rPr>
          <w:t>Goroutines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hannels" w:history="1">
        <w:r>
          <w:rPr>
            <w:rStyle w:val="asidelinkhrefdata-v-917fa164"/>
            <w:b w:val="0"/>
            <w:bCs w:val="0"/>
            <w:i w:val="0"/>
            <w:iCs w:val="0"/>
            <w:color w:val="0000EE"/>
            <w:lang w:val="en-US" w:eastAsia="en-US"/>
          </w:rPr>
          <w:t>Channels</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38"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39"/>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40" w:tgtFrame="_blank" w:history="1">
        <w:r>
          <w:rPr>
            <w:rStyle w:val="linksitemlinkdata-v-42d3bbc5"/>
            <w:b w:val="0"/>
            <w:bCs w:val="0"/>
            <w:i w:val="0"/>
            <w:iCs w:val="0"/>
            <w:color w:val="0000EE"/>
            <w:lang w:val="en-US" w:eastAsia="en-US"/>
          </w:rPr>
          <w:t>Cosmos SDK</w:t>
        </w:r>
      </w:hyperlink>
      <w:hyperlink r:id="rId41" w:tgtFrame="_blank" w:history="1">
        <w:r>
          <w:rPr>
            <w:rStyle w:val="linksitemlinkdata-v-42d3bbc5"/>
            <w:b w:val="0"/>
            <w:bCs w:val="0"/>
            <w:i w:val="0"/>
            <w:iCs w:val="0"/>
            <w:color w:val="0000EE"/>
            <w:lang w:val="en-US" w:eastAsia="en-US"/>
          </w:rPr>
          <w:t>Cosmos Hub</w:t>
        </w:r>
      </w:hyperlink>
      <w:hyperlink r:id="rId42" w:tgtFrame="_blank" w:history="1">
        <w:r>
          <w:rPr>
            <w:rStyle w:val="linksitemlinkdata-v-42d3bbc5"/>
            <w:b w:val="0"/>
            <w:bCs w:val="0"/>
            <w:i w:val="0"/>
            <w:iCs w:val="0"/>
            <w:color w:val="0000EE"/>
            <w:lang w:val="en-US" w:eastAsia="en-US"/>
          </w:rPr>
          <w:t>CometBFT</w:t>
        </w:r>
      </w:hyperlink>
      <w:hyperlink r:id="rId43"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44" w:tgtFrame="_blank" w:history="1">
        <w:r>
          <w:rPr>
            <w:rStyle w:val="linksitemlinkdata-v-42d3bbc5"/>
            <w:b w:val="0"/>
            <w:bCs w:val="0"/>
            <w:i w:val="0"/>
            <w:iCs w:val="0"/>
            <w:color w:val="0000EE"/>
            <w:lang w:val="en-US" w:eastAsia="en-US"/>
          </w:rPr>
          <w:t>Interchain blog</w:t>
        </w:r>
      </w:hyperlink>
      <w:hyperlink r:id="rId45" w:tgtFrame="_blank" w:history="1">
        <w:r>
          <w:rPr>
            <w:rStyle w:val="linksitemlinkdata-v-42d3bbc5"/>
            <w:b w:val="0"/>
            <w:bCs w:val="0"/>
            <w:i w:val="0"/>
            <w:iCs w:val="0"/>
            <w:color w:val="0000EE"/>
            <w:lang w:val="en-US" w:eastAsia="en-US"/>
          </w:rPr>
          <w:t>Forum</w:t>
        </w:r>
      </w:hyperlink>
      <w:hyperlink r:id="rId46"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47"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48">
                      <a:extLst>
                        <a:ext uri="{96DAC541-7B7A-43D3-8B79-37D633B846F1}">
                          <asvg:svgBlip xmlns:asvg="http://schemas.microsoft.com/office/drawing/2016/SVG/main" r:embed="rId49"/>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67" name="">
              <a:hlinkClick xmlns:a="http://schemas.openxmlformats.org/drawingml/2006/main" xmlns:r="http://schemas.openxmlformats.org/officeDocument/2006/relationships" r:id="rId44"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50">
                      <a:extLst>
                        <a:ext uri="{96DAC541-7B7A-43D3-8B79-37D633B846F1}">
                          <asvg:svgBlip xmlns:asvg="http://schemas.microsoft.com/office/drawing/2016/SVG/main" r:embed="rId51"/>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69" name="">
              <a:hlinkClick xmlns:a="http://schemas.openxmlformats.org/drawingml/2006/main" xmlns:r="http://schemas.openxmlformats.org/officeDocument/2006/relationships" r:id="rId52"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53">
                      <a:extLst>
                        <a:ext uri="{96DAC541-7B7A-43D3-8B79-37D633B846F1}">
                          <asvg:svgBlip xmlns:asvg="http://schemas.microsoft.com/office/drawing/2016/SVG/main" r:embed="rId54"/>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71" name="">
              <a:hlinkClick xmlns:a="http://schemas.openxmlformats.org/drawingml/2006/main" xmlns:r="http://schemas.openxmlformats.org/officeDocument/2006/relationships" r:id="rId46"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55">
                      <a:extLst>
                        <a:ext uri="{96DAC541-7B7A-43D3-8B79-37D633B846F1}">
                          <asvg:svgBlip xmlns:asvg="http://schemas.microsoft.com/office/drawing/2016/SVG/main" r:embed="rId56"/>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73" name="">
              <a:hlinkClick xmlns:a="http://schemas.openxmlformats.org/drawingml/2006/main" xmlns:r="http://schemas.openxmlformats.org/officeDocument/2006/relationships" r:id="rId57"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58">
                      <a:extLst>
                        <a:ext uri="{96DAC541-7B7A-43D3-8B79-37D633B846F1}">
                          <asvg:svgBlip xmlns:asvg="http://schemas.microsoft.com/office/drawing/2016/SVG/main" r:embed="rId59"/>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75" name="">
              <a:hlinkClick xmlns:a="http://schemas.openxmlformats.org/drawingml/2006/main" xmlns:r="http://schemas.openxmlformats.org/officeDocument/2006/relationships" r:id="rId60"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61">
                      <a:extLst>
                        <a:ext uri="{96DAC541-7B7A-43D3-8B79-37D633B846F1}">
                          <asvg:svgBlip xmlns:asvg="http://schemas.microsoft.com/office/drawing/2016/SVG/main" r:embed="rId62"/>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77" name="">
              <a:hlinkClick xmlns:a="http://schemas.openxmlformats.org/drawingml/2006/main" xmlns:r="http://schemas.openxmlformats.org/officeDocument/2006/relationships" r:id="rId63"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64">
                      <a:extLst>
                        <a:ext uri="{96DAC541-7B7A-43D3-8B79-37D633B846F1}">
                          <asvg:svgBlip xmlns:asvg="http://schemas.microsoft.com/office/drawing/2016/SVG/main" r:embed="rId65"/>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79" name="">
              <a:hlinkClick xmlns:a="http://schemas.openxmlformats.org/drawingml/2006/main" xmlns:r="http://schemas.openxmlformats.org/officeDocument/2006/relationships" r:id="rId66"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67">
                      <a:extLst>
                        <a:ext uri="{96DAC541-7B7A-43D3-8B79-37D633B846F1}">
                          <asvg:svgBlip xmlns:asvg="http://schemas.microsoft.com/office/drawing/2016/SVG/main" r:embed="rId68"/>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69">
                      <a:extLst>
                        <a:ext uri="{96DAC541-7B7A-43D3-8B79-37D633B846F1}">
                          <asvg:svgBlip xmlns:asvg="http://schemas.microsoft.com/office/drawing/2016/SVG/main" r:embed="rId70"/>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71" w:tgtFrame="_blank" w:history="1">
        <w:r>
          <w:rPr>
            <w:rStyle w:val="smallprintdata-v-42d3bbc5ahref"/>
            <w:b w:val="0"/>
            <w:bCs w:val="0"/>
            <w:i w:val="0"/>
            <w:iCs w:val="0"/>
            <w:color w:val="0000EE"/>
            <w:lang w:val="en-US" w:eastAsia="en-US"/>
          </w:rPr>
          <w:t>Interchain Foundation.</w:t>
        </w:r>
      </w:hyperlink>
      <w:hyperlink r:id="rId38"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bannerdata-v-0a028b02">
    <w:name w:val="banner_data-v-0a028b02"/>
    <w:basedOn w:val="Normal"/>
    <w:rPr>
      <w:color w:val="000000"/>
    </w:rPr>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selecteddata-v-f3197744">
    <w:name w:val="item__selected_data-v-f3197744"/>
    <w:basedOn w:val="Normal"/>
    <w:pPr>
      <w:spacing w:line="314" w:lineRule="auto"/>
    </w:pPr>
    <w:rPr>
      <w:b w:val="0"/>
      <w:bCs w:val="0"/>
      <w:spacing w:val="-2"/>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activetrueasidelinkhrefdata-v-917fa164">
    <w:name w:val="aside__link__active__true_aside__link__href_data-v-917fa164"/>
    <w:basedOn w:val="DefaultParagraphFont"/>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data-v-67808297p">
    <w:name w:val="data-v-67808297_p"/>
    <w:basedOn w:val="Normal"/>
    <w:pPr>
      <w:spacing w:line="435" w:lineRule="atLeast"/>
    </w:pPr>
    <w:rPr>
      <w:sz w:val="24"/>
      <w:szCs w:val="24"/>
    </w:rPr>
  </w:style>
  <w:style w:type="character" w:customStyle="1" w:styleId="data-v-67808297em">
    <w:name w:val="data-v-67808297_em"/>
    <w:basedOn w:val="DefaultParagraphFont"/>
    <w:rPr>
      <w:i/>
      <w:iCs/>
    </w:rPr>
  </w:style>
  <w:style w:type="paragraph" w:customStyle="1" w:styleId="data-v-67808297h2">
    <w:name w:val="data-v-67808297_h2"/>
    <w:basedOn w:val="Normal"/>
    <w:pPr>
      <w:spacing w:line="600" w:lineRule="atLeast"/>
    </w:pPr>
    <w:rPr>
      <w:b/>
      <w:bCs/>
      <w:spacing w:val="-4"/>
      <w:sz w:val="43"/>
      <w:szCs w:val="43"/>
    </w:rPr>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character" w:customStyle="1" w:styleId="data-v-daa022c6tokenkeyword">
    <w:name w:val="data-v-daa022c6_token_keyword"/>
    <w:basedOn w:val="DefaultParagraphFont"/>
    <w:rPr>
      <w:color w:val="C678DD"/>
    </w:rPr>
  </w:style>
  <w:style w:type="character" w:customStyle="1" w:styleId="any">
    <w:name w:val="any"/>
    <w:basedOn w:val="DefaultParagraphFont"/>
  </w:style>
  <w:style w:type="character" w:customStyle="1" w:styleId="data-v-daa022c6tokenstring">
    <w:name w:val="data-v-daa022c6_token_string"/>
    <w:basedOn w:val="DefaultParagraphFont"/>
    <w:rPr>
      <w:color w:val="98C379"/>
    </w:rPr>
  </w:style>
  <w:style w:type="character" w:customStyle="1" w:styleId="data-v-daa022c6tokenfunction">
    <w:name w:val="data-v-daa022c6_token_function"/>
    <w:basedOn w:val="DefaultParagraphFont"/>
    <w:rPr>
      <w:color w:val="61AFEF"/>
    </w:rPr>
  </w:style>
  <w:style w:type="character" w:customStyle="1" w:styleId="data-v-daa022c6tokenbuiltin">
    <w:name w:val="data-v-daa022c6_token_builtin"/>
    <w:basedOn w:val="DefaultParagraphFont"/>
    <w:rPr>
      <w:color w:val="E06C75"/>
    </w:rPr>
  </w:style>
  <w:style w:type="character" w:customStyle="1" w:styleId="data-v-daa022c6tokenoperator">
    <w:name w:val="data-v-daa022c6_token_operator"/>
    <w:basedOn w:val="DefaultParagraphFont"/>
    <w:rPr>
      <w:color w:val="56B6C2"/>
    </w:rPr>
  </w:style>
  <w:style w:type="character" w:customStyle="1" w:styleId="data-v-daa022c6tokencomment">
    <w:name w:val="data-v-daa022c6_token_comment"/>
    <w:basedOn w:val="DefaultParagraphFont"/>
  </w:style>
  <w:style w:type="paragraph" w:customStyle="1" w:styleId="wrappertipdata-v-8a444a42">
    <w:name w:val="wrapper_tip_data-v-8a444a42"/>
    <w:basedOn w:val="Normal"/>
  </w:style>
  <w:style w:type="paragraph" w:customStyle="1" w:styleId="contentdata-v-8a444a42">
    <w:name w:val="content_data-v-8a444a42"/>
    <w:basedOn w:val="Normal"/>
  </w:style>
  <w:style w:type="paragraph" w:customStyle="1" w:styleId="icontipdata-v-8a444a42">
    <w:name w:val="icon_tip_data-v-8a444a42"/>
    <w:basedOn w:val="Normal"/>
  </w:style>
  <w:style w:type="paragraph" w:customStyle="1" w:styleId="contentpdata-v-8a444a42">
    <w:name w:val="content_p_data-v-8a444a42"/>
    <w:basedOn w:val="Normal"/>
  </w:style>
  <w:style w:type="character" w:customStyle="1" w:styleId="data-v-67808297patargetblank">
    <w:name w:val="data-v-67808297_p_a_target=_blank"/>
    <w:basedOn w:val="DefaultParagraphFont"/>
  </w:style>
  <w:style w:type="character" w:customStyle="1" w:styleId="sr-only">
    <w:name w:val="sr-only"/>
    <w:basedOn w:val="DefaultParagraphFont"/>
  </w:style>
  <w:style w:type="character" w:customStyle="1" w:styleId="data-v-67808297code">
    <w:name w:val="data-v-67808297_code"/>
    <w:basedOn w:val="DefaultParagraphFont"/>
    <w:rPr>
      <w:spacing w:val="0"/>
      <w:sz w:val="20"/>
      <w:szCs w:val="20"/>
    </w:rPr>
  </w:style>
  <w:style w:type="character" w:customStyle="1" w:styleId="data-v-67808297strong">
    <w:name w:val="data-v-67808297_strong"/>
    <w:basedOn w:val="DefaultParagraphFont"/>
    <w:rPr>
      <w:b/>
      <w:bCs/>
      <w:spacing w:val="2"/>
    </w:rPr>
  </w:style>
  <w:style w:type="paragraph" w:customStyle="1" w:styleId="wrappersynopsisdata-v-8a444a42">
    <w:name w:val="wrapper_synopsis_data-v-8a444a42"/>
    <w:basedOn w:val="Normal"/>
  </w:style>
  <w:style w:type="paragraph" w:customStyle="1" w:styleId="data-v-67808297li">
    <w:name w:val="data-v-67808297_li"/>
    <w:basedOn w:val="Normal"/>
    <w:pPr>
      <w:pBdr>
        <w:left w:val="none" w:sz="0" w:space="0" w:color="auto"/>
      </w:pBdr>
    </w:pPr>
  </w:style>
  <w:style w:type="paragraph" w:customStyle="1" w:styleId="wrapperreadingdata-v-8a444a42">
    <w:name w:val="wrapper_reading_data-v-8a444a42"/>
    <w:basedOn w:val="Normal"/>
    <w:rPr>
      <w:color w:val="E3E3E3"/>
    </w:rPr>
  </w:style>
  <w:style w:type="paragraph" w:customStyle="1" w:styleId="icondata-v-8a444a42">
    <w:name w:val="icon_data-v-8a444a42"/>
    <w:basedOn w:val="Normal"/>
  </w:style>
  <w:style w:type="character" w:customStyle="1" w:styleId="data-v-67808297ulatargetblank">
    <w:name w:val="data-v-67808297_ul_a_target=_blank"/>
    <w:basedOn w:val="DefaultParagraphFont"/>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image" Target="media/image11.png" /><Relationship Id="rId18" Type="http://schemas.openxmlformats.org/officeDocument/2006/relationships/image" Target="media/image12.svg" /><Relationship Id="rId19" Type="http://schemas.openxmlformats.org/officeDocument/2006/relationships/hyperlink" Target="https://go.dev/play/p/6c1vJ2Xz9WB" TargetMode="External" /><Relationship Id="rId2" Type="http://schemas.openxmlformats.org/officeDocument/2006/relationships/webSettings" Target="webSettings.xml" /><Relationship Id="rId20" Type="http://schemas.openxmlformats.org/officeDocument/2006/relationships/hyperlink" Target="https://go.dev/play/p/MYdZRhyG36y" TargetMode="External" /><Relationship Id="rId21" Type="http://schemas.openxmlformats.org/officeDocument/2006/relationships/hyperlink" Target="https://go.dev/play/p/uYYXtXOO-72" TargetMode="External" /><Relationship Id="rId22" Type="http://schemas.openxmlformats.org/officeDocument/2006/relationships/hyperlink" Target="https://go.dev/play/p/BExHhvrWp5Z" TargetMode="External" /><Relationship Id="rId23" Type="http://schemas.openxmlformats.org/officeDocument/2006/relationships/image" Target="media/image13.png" /><Relationship Id="rId24" Type="http://schemas.openxmlformats.org/officeDocument/2006/relationships/image" Target="media/image14.svg" /><Relationship Id="rId25" Type="http://schemas.openxmlformats.org/officeDocument/2006/relationships/hyperlink" Target="https://hackernoon.com/dancing-with-go-s-mutexes-92407ae927bf" TargetMode="External" /><Relationship Id="rId26" Type="http://schemas.openxmlformats.org/officeDocument/2006/relationships/hyperlink" Target="https://gobyexample.com/mutexes" TargetMode="External" /><Relationship Id="rId27" Type="http://schemas.openxmlformats.org/officeDocument/2006/relationships/image" Target="media/image15.png" /><Relationship Id="rId28" Type="http://schemas.openxmlformats.org/officeDocument/2006/relationships/image" Target="media/image16.svg" /><Relationship Id="rId29" Type="http://schemas.openxmlformats.org/officeDocument/2006/relationships/hyperlink" Target="https://ida.interchain.io/tutorials/1-tech-terms/" TargetMode="External" /><Relationship Id="rId3" Type="http://schemas.openxmlformats.org/officeDocument/2006/relationships/fontTable" Target="fontTable.xml" /><Relationship Id="rId30" Type="http://schemas.openxmlformats.org/officeDocument/2006/relationships/image" Target="media/image17.svg" /><Relationship Id="rId31" Type="http://schemas.openxmlformats.org/officeDocument/2006/relationships/image" Target="media/image18.png" /><Relationship Id="rId32" Type="http://schemas.openxmlformats.org/officeDocument/2006/relationships/image" Target="media/image19.svg" /><Relationship Id="rId33" Type="http://schemas.openxmlformats.org/officeDocument/2006/relationships/image" Target="media/image20.png" /><Relationship Id="rId34" Type="http://schemas.openxmlformats.org/officeDocument/2006/relationships/image" Target="media/image21.svg" /><Relationship Id="rId35" Type="http://schemas.openxmlformats.org/officeDocument/2006/relationships/image" Target="media/image22.png" /><Relationship Id="rId36" Type="http://schemas.openxmlformats.org/officeDocument/2006/relationships/image" Target="media/image23.svg" /><Relationship Id="rId37" Type="http://schemas.openxmlformats.org/officeDocument/2006/relationships/image" Target="media/image24.png" /><Relationship Id="rId38" Type="http://schemas.openxmlformats.org/officeDocument/2006/relationships/hyperlink" Target="https://v1.cosmos.network/privacy" TargetMode="External" /><Relationship Id="rId39" Type="http://schemas.openxmlformats.org/officeDocument/2006/relationships/image" Target="media/image25.svg" /><Relationship Id="rId4" Type="http://schemas.openxmlformats.org/officeDocument/2006/relationships/hyperlink" Target="https://ida.interchain.io/" TargetMode="External" /><Relationship Id="rId40" Type="http://schemas.openxmlformats.org/officeDocument/2006/relationships/hyperlink" Target="https://docs.cosmos.network/" TargetMode="External" /><Relationship Id="rId41" Type="http://schemas.openxmlformats.org/officeDocument/2006/relationships/hyperlink" Target="https://hub.cosmos.network/" TargetMode="External" /><Relationship Id="rId42" Type="http://schemas.openxmlformats.org/officeDocument/2006/relationships/hyperlink" Target="https://docs.cometbft.com/" TargetMode="External" /><Relationship Id="rId43" Type="http://schemas.openxmlformats.org/officeDocument/2006/relationships/hyperlink" Target="https://ibc.cosmos.network/" TargetMode="External" /><Relationship Id="rId44" Type="http://schemas.openxmlformats.org/officeDocument/2006/relationships/hyperlink" Target="https://blog.cosmos.network/" TargetMode="External" /><Relationship Id="rId45" Type="http://schemas.openxmlformats.org/officeDocument/2006/relationships/hyperlink" Target="https://forum.cosmos.network/" TargetMode="External" /><Relationship Id="rId46" Type="http://schemas.openxmlformats.org/officeDocument/2006/relationships/hyperlink" Target="https://discord.gg/cosmosnetwork" TargetMode="External" /><Relationship Id="rId47" Type="http://schemas.openxmlformats.org/officeDocument/2006/relationships/hyperlink" Target="https://github.com/cosmos/sdk-tutorials" TargetMode="External" /><Relationship Id="rId48" Type="http://schemas.openxmlformats.org/officeDocument/2006/relationships/image" Target="media/image26.png" /><Relationship Id="rId49" Type="http://schemas.openxmlformats.org/officeDocument/2006/relationships/image" Target="media/image27.svg" /><Relationship Id="rId5" Type="http://schemas.openxmlformats.org/officeDocument/2006/relationships/image" Target="media/image1.png" /><Relationship Id="rId50" Type="http://schemas.openxmlformats.org/officeDocument/2006/relationships/image" Target="media/image28.png" /><Relationship Id="rId51" Type="http://schemas.openxmlformats.org/officeDocument/2006/relationships/image" Target="media/image29.svg" /><Relationship Id="rId52" Type="http://schemas.openxmlformats.org/officeDocument/2006/relationships/hyperlink" Target="https://twitter.com/cosmos" TargetMode="External" /><Relationship Id="rId53" Type="http://schemas.openxmlformats.org/officeDocument/2006/relationships/image" Target="media/image30.png" /><Relationship Id="rId54" Type="http://schemas.openxmlformats.org/officeDocument/2006/relationships/image" Target="media/image31.svg" /><Relationship Id="rId55" Type="http://schemas.openxmlformats.org/officeDocument/2006/relationships/image" Target="media/image32.png" /><Relationship Id="rId56" Type="http://schemas.openxmlformats.org/officeDocument/2006/relationships/image" Target="media/image33.svg" /><Relationship Id="rId57" Type="http://schemas.openxmlformats.org/officeDocument/2006/relationships/hyperlink" Target="https://www.linkedin.com/company/interchain-foundation/about/" TargetMode="External" /><Relationship Id="rId58" Type="http://schemas.openxmlformats.org/officeDocument/2006/relationships/image" Target="media/image34.png" /><Relationship Id="rId59" Type="http://schemas.openxmlformats.org/officeDocument/2006/relationships/image" Target="media/image35.svg" /><Relationship Id="rId6" Type="http://schemas.openxmlformats.org/officeDocument/2006/relationships/image" Target="media/image2.svg" /><Relationship Id="rId60" Type="http://schemas.openxmlformats.org/officeDocument/2006/relationships/hyperlink" Target="https://reddit.com/r/cosmosnetwork" TargetMode="External" /><Relationship Id="rId61" Type="http://schemas.openxmlformats.org/officeDocument/2006/relationships/image" Target="media/image36.png" /><Relationship Id="rId62" Type="http://schemas.openxmlformats.org/officeDocument/2006/relationships/image" Target="media/image37.svg" /><Relationship Id="rId63" Type="http://schemas.openxmlformats.org/officeDocument/2006/relationships/hyperlink" Target="https://t.me/cosmosproject" TargetMode="External" /><Relationship Id="rId64" Type="http://schemas.openxmlformats.org/officeDocument/2006/relationships/image" Target="media/image38.png" /><Relationship Id="rId65" Type="http://schemas.openxmlformats.org/officeDocument/2006/relationships/image" Target="media/image39.svg" /><Relationship Id="rId66" Type="http://schemas.openxmlformats.org/officeDocument/2006/relationships/hyperlink" Target="https://www.youtube.com/c/CosmosProject" TargetMode="External" /><Relationship Id="rId67" Type="http://schemas.openxmlformats.org/officeDocument/2006/relationships/image" Target="media/image40.png" /><Relationship Id="rId68" Type="http://schemas.openxmlformats.org/officeDocument/2006/relationships/image" Target="media/image41.svg" /><Relationship Id="rId69" Type="http://schemas.openxmlformats.org/officeDocument/2006/relationships/image" Target="media/image42.png" /><Relationship Id="rId7" Type="http://schemas.openxmlformats.org/officeDocument/2006/relationships/hyperlink" Target="https://ida.interchain.io/tutorials/4-golang-intro/7-concurrency.html" TargetMode="External" /><Relationship Id="rId70" Type="http://schemas.openxmlformats.org/officeDocument/2006/relationships/image" Target="media/image43.svg" /><Relationship Id="rId71" Type="http://schemas.openxmlformats.org/officeDocument/2006/relationships/hyperlink" Target="https://interchain.io/" TargetMode="External" /><Relationship Id="rId72" Type="http://schemas.openxmlformats.org/officeDocument/2006/relationships/theme" Target="theme/theme1.xml" /><Relationship Id="rId73" Type="http://schemas.openxmlformats.org/officeDocument/2006/relationships/numbering" Target="numbering.xml" /><Relationship Id="rId74" Type="http://schemas.openxmlformats.org/officeDocument/2006/relationships/styles" Target="styles.xml" /><Relationship Id="rId8" Type="http://schemas.openxmlformats.org/officeDocument/2006/relationships/image" Target="media/image3.png"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Concurrency in Go | Interchain Developer Academy</dc:title>
  <dc:subject>Goroutines and Channels</dc:subject>
  <cp:revision>0</cp:revision>
</cp:coreProperties>
</file>