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3.svg" ContentType="image/svg+xml"/>
  <Override PartName="/word/media/image15.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"https://ida.interchain.io/ida-course/exercise-week2.html"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"https://ida.interchain.io/ida-course/exercise-week2.html"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"https://ida.interchain.io/ida-course/exercise-week2.html"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2 - First Steps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"https://ida.interchain.io/ida-course/exercise-week2.html" </w:instrText>
      </w:r>
      <w:r>
        <w:rPr>
          <w:color w:val="0000EE"/>
          <w:spacing w:val="0"/>
          <w:lang w:val="en-US" w:eastAsia="en-US"/>
        </w:rPr>
        <w:fldChar w:fldCharType="separate"/>
      </w:r>
      <w:r>
        <w:rPr>
          <w:color w:val="0000EE"/>
          <w:spacing w:val="0"/>
          <w:lang w:val="en-US" w:eastAsia="en-US"/>
        </w:rPr>
        <w:t>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"https://ida.interchain.io/ida-course/exercise-week2.html" </w:instrText>
      </w:r>
      <w:r>
        <w:rPr>
          <w:color w:val="0000EE"/>
          <w:spacing w:val="0"/>
          <w:lang w:val="en-US" w:eastAsia="en-US"/>
        </w:rPr>
        <w:fldChar w:fldCharType="separate"/>
      </w:r>
      <w:r>
        <w:rPr>
          <w:color w:val="0000EE"/>
          <w:spacing w:val="0"/>
          <w:lang w:val="en-US" w:eastAsia="en-US"/>
        </w:rPr>
        <w:t>Setup Your Work Environment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"https://ida.interchain.io/ida-course/exercise-week2.html" </w:instrText>
      </w:r>
      <w:r>
        <w:rPr>
          <w:color w:val="0000EE"/>
          <w:spacing w:val="0"/>
          <w:lang w:val="en-US" w:eastAsia="en-US"/>
        </w:rPr>
        <w:fldChar w:fldCharType="separate"/>
      </w:r>
      <w:r>
        <w:rPr>
          <w:color w:val="0000EE"/>
          <w:spacing w:val="0"/>
          <w:lang w:val="en-US" w:eastAsia="en-US"/>
        </w:rPr>
        <w:t>Run a Node, API, and CLI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"https://ida.interchain.io/ida-course/exercise-week2.html" </w:instrText>
      </w:r>
      <w:r>
        <w:rPr>
          <w:color w:val="0000EE"/>
          <w:spacing w:val="0"/>
          <w:lang w:val="en-US" w:eastAsia="en-US"/>
        </w:rPr>
        <w:fldChar w:fldCharType="separate"/>
      </w:r>
      <w:r>
        <w:rPr>
          <w:color w:val="0000EE"/>
          <w:spacing w:val="0"/>
          <w:lang w:val="en-US" w:eastAsia="en-US"/>
        </w:rPr>
        <w:t>Ignite CLI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"https://ida.interchain.io/ida-course/exercise-week2.html" </w:instrText>
      </w:r>
      <w:r>
        <w:rPr>
          <w:color w:val="0000EE"/>
          <w:spacing w:val="0"/>
          <w:lang w:val="en-US" w:eastAsia="en-US"/>
        </w:rPr>
        <w:fldChar w:fldCharType="separate"/>
      </w:r>
      <w:r>
        <w:rPr>
          <w:color w:val="0000EE"/>
          <w:spacing w:val="0"/>
          <w:lang w:val="en-US" w:eastAsia="en-US"/>
        </w:rPr>
        <w:t>Exercise - Make a Checkers Blockchain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"https://ida.interchain.io/ida-course/exercise-week2.html" </w:instrText>
      </w:r>
      <w:r>
        <w:rPr>
          <w:color w:val="0000EE"/>
          <w:spacing w:val="0"/>
          <w:lang w:val="en-US" w:eastAsia="en-US"/>
        </w:rPr>
        <w:fldChar w:fldCharType="separate"/>
      </w:r>
      <w:r>
        <w:rPr>
          <w:color w:val="0000EE"/>
          <w:spacing w:val="0"/>
          <w:lang w:val="en-US" w:eastAsia="en-US"/>
        </w:rPr>
        <w:t>Store Object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"https://ida.interchain.io/ida-course/exercise-week2.html" </w:instrText>
      </w:r>
      <w:r>
        <w:rPr>
          <w:color w:val="0000EE"/>
          <w:spacing w:val="0"/>
          <w:lang w:val="en-US" w:eastAsia="en-US"/>
        </w:rPr>
        <w:fldChar w:fldCharType="separate"/>
      </w:r>
      <w:r>
        <w:rPr>
          <w:color w:val="0000EE"/>
          <w:spacing w:val="0"/>
          <w:lang w:val="en-US" w:eastAsia="en-US"/>
        </w:rPr>
        <w:t>Create Custom 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"https://ida.interchain.io/ida-course/exercise-week2.html" </w:instrText>
      </w:r>
      <w:r>
        <w:rPr>
          <w:color w:val="0000EE"/>
          <w:spacing w:val="0"/>
          <w:lang w:val="en-US" w:eastAsia="en-US"/>
        </w:rPr>
        <w:fldChar w:fldCharType="separate"/>
      </w:r>
      <w:r>
        <w:rPr>
          <w:color w:val="0000EE"/>
          <w:spacing w:val="0"/>
          <w:lang w:val="en-US" w:eastAsia="en-US"/>
        </w:rPr>
        <w:t>Create and Save a Game Properly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"https://ida.interchain.io/ida-course/exercise-week2.html" </w:instrText>
      </w:r>
      <w:r>
        <w:rPr>
          <w:color w:val="0000EE"/>
          <w:spacing w:val="0"/>
          <w:lang w:val="en-US" w:eastAsia="en-US"/>
        </w:rPr>
        <w:fldChar w:fldCharType="separate"/>
      </w:r>
      <w:r>
        <w:rPr>
          <w:color w:val="0000EE"/>
          <w:spacing w:val="0"/>
          <w:lang w:val="en-US" w:eastAsia="en-US"/>
        </w:rPr>
        <w:t>Add a Way to Make a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"https://ida.interchain.io/ida-course/exercise-week2.html" </w:instrText>
      </w:r>
      <w:r>
        <w:rPr>
          <w:color w:val="0000EE"/>
          <w:spacing w:val="0"/>
          <w:lang w:val="en-US" w:eastAsia="en-US"/>
        </w:rPr>
        <w:fldChar w:fldCharType="separate"/>
      </w:r>
      <w:r>
        <w:rPr>
          <w:color w:val="0000EE"/>
          <w:spacing w:val="0"/>
          <w:lang w:val="en-US" w:eastAsia="en-US"/>
        </w:rPr>
        <w:t>Emit Game Information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"https://ida.interchain.io/ida-course/exercise-week2.html" </w:instrText>
      </w:r>
      <w:r>
        <w:rPr>
          <w:color w:val="0000EE"/>
          <w:spacing w:val="0"/>
          <w:lang w:val="en-US" w:eastAsia="en-US"/>
        </w:rPr>
        <w:fldChar w:fldCharType="separate"/>
      </w:r>
      <w:r>
        <w:rPr>
          <w:color w:val="0000EE"/>
          <w:spacing w:val="0"/>
          <w:lang w:val="en-US" w:eastAsia="en-US"/>
        </w:rPr>
        <w:t>Record the Game Winner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"https://ida.interchain.io/ida-course/exercise-week2.html" </w:instrText>
      </w:r>
      <w:r>
        <w:rPr>
          <w:color w:val="0000EE"/>
          <w:spacing w:val="0"/>
          <w:lang w:val="en-US" w:eastAsia="en-US"/>
        </w:rPr>
        <w:fldChar w:fldCharType="separate"/>
      </w:r>
      <w:r>
        <w:rPr>
          <w:color w:val="0000EE"/>
          <w:spacing w:val="-2"/>
          <w:lang w:val="en-US" w:eastAsia="en-US"/>
        </w:rPr>
        <w:t>Week 2 Exercise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"https://ida.interchain.io/ida-course/exercise-week2.html"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"https://ida.interchain.io/ida-course/exercise-week2.html"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"https://ida.interchain.io/ida-course/exercise-week2.html"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"https://ida.interchain.io/ida-course/exercise-week2.html"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"https://ida.interchain.io/ida-course/exercise-week2.html"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"https://ida.interchain.io/ida-course/exercise-week2.html"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"https://ida.interchain.io/ida-course/exercise-week2.html"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eparation" w:history="1">
        <w:r>
          <w:rPr>
            <w:rStyle w:val="asidelinkhrefdata-v-917fa164"/>
            <w:b w:val="0"/>
            <w:bCs w:val="0"/>
            <w:i w:val="0"/>
            <w:iCs w:val="0"/>
            <w:vanish/>
            <w:color w:val="0000EE"/>
            <w:lang w:val="en-US" w:eastAsia="en-US"/>
          </w:rPr>
          <w:t>Preparation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hat-we-set-up" w:history="1">
        <w:r>
          <w:rPr>
            <w:rStyle w:val="asidelinkhrefdata-v-917fa164"/>
            <w:b w:val="0"/>
            <w:bCs w:val="0"/>
            <w:i w:val="0"/>
            <w:iCs w:val="0"/>
            <w:vanish/>
            <w:color w:val="0000EE"/>
            <w:lang w:val="en-US" w:eastAsia="en-US"/>
          </w:rPr>
          <w:t>What we set up</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hat-you-need-to-do" w:history="1">
        <w:r>
          <w:rPr>
            <w:rStyle w:val="asidelinkhrefdata-v-917fa164"/>
            <w:b w:val="0"/>
            <w:bCs w:val="0"/>
            <w:i w:val="0"/>
            <w:iCs w:val="0"/>
            <w:vanish/>
            <w:color w:val="0000EE"/>
            <w:lang w:val="en-US" w:eastAsia="en-US"/>
          </w:rPr>
          <w:t>What you need to do</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efinition-of-success" w:history="1">
        <w:r>
          <w:rPr>
            <w:rStyle w:val="asidelinkhrefdata-v-917fa164"/>
            <w:b w:val="0"/>
            <w:bCs w:val="0"/>
            <w:i w:val="0"/>
            <w:iCs w:val="0"/>
            <w:vanish/>
            <w:color w:val="0000EE"/>
            <w:lang w:val="en-US" w:eastAsia="en-US"/>
          </w:rPr>
          <w:t>Definition of success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read-only-files" w:history="1">
        <w:r>
          <w:rPr>
            <w:rStyle w:val="asidelinkhrefdata-v-917fa164"/>
            <w:b w:val="0"/>
            <w:bCs w:val="0"/>
            <w:i w:val="0"/>
            <w:iCs w:val="0"/>
            <w:vanish/>
            <w:color w:val="0000EE"/>
            <w:lang w:val="en-US" w:eastAsia="en-US"/>
          </w:rPr>
          <w:t>Read-only files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i-environment" w:history="1">
        <w:r>
          <w:rPr>
            <w:rStyle w:val="asidelinkhrefdata-v-917fa164"/>
            <w:b w:val="0"/>
            <w:bCs w:val="0"/>
            <w:i w:val="0"/>
            <w:iCs w:val="0"/>
            <w:vanish/>
            <w:color w:val="0000EE"/>
            <w:lang w:val="en-US" w:eastAsia="en-US"/>
          </w:rPr>
          <w:t>CI Environment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hen-you-are-ready" w:history="1">
        <w:r>
          <w:rPr>
            <w:rStyle w:val="asidelinkhrefdata-v-917fa164"/>
            <w:b w:val="0"/>
            <w:bCs w:val="0"/>
            <w:i w:val="0"/>
            <w:iCs w:val="0"/>
            <w:vanish/>
            <w:color w:val="0000EE"/>
            <w:lang w:val="en-US" w:eastAsia="en-US"/>
          </w:rPr>
          <w:t>When you are ready</w:t>
        </w:r>
      </w:hyperlink>
    </w:p>
    <w:p>
      <w:pPr>
        <w:pStyle w:val="data-v-67808297h1nth-child1"/>
        <w:spacing w:before="0" w:after="0" w:line="840" w:lineRule="atLeast"/>
        <w:ind w:left="0" w:right="0"/>
        <w:outlineLvl w:val="0"/>
        <w:rPr>
          <w:b/>
          <w:bCs/>
          <w:spacing w:val="-12"/>
          <w:sz w:val="58"/>
          <w:szCs w:val="58"/>
          <w:lang w:val="en-US" w:eastAsia="en-US"/>
        </w:rPr>
      </w:pPr>
      <w:hyperlink r:id="rId7" w:anchor="week-2-exercise"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Week 2 Exercise</w:t>
      </w:r>
    </w:p>
    <w:p>
      <w:pPr>
        <w:pStyle w:val="data-v-67808297p"/>
        <w:spacing w:before="480" w:after="240"/>
        <w:ind w:left="0" w:right="0"/>
        <w:rPr>
          <w:lang w:val="en-US" w:eastAsia="en-US"/>
        </w:rPr>
      </w:pPr>
      <w:r>
        <w:rPr>
          <w:lang w:val="en-US" w:eastAsia="en-US"/>
        </w:rPr>
        <w:t xml:space="preserve">You are about to perform a small, simple exercise on our Academy Gitlab, to check you're paying attention! Before you </w:t>
      </w:r>
      <w:hyperlink r:id="rId15" w:tgtFrame="_blank" w:history="1">
        <w:r>
          <w:rPr>
            <w:rStyle w:val="data-v-67808297patargetblank"/>
            <w:b w:val="0"/>
            <w:bCs w:val="0"/>
            <w:i w:val="0"/>
            <w:iCs w:val="0"/>
            <w:color w:val="0000EE"/>
            <w:u w:val="single" w:color="0000EE"/>
            <w:lang w:val="en-US" w:eastAsia="en-US"/>
          </w:rPr>
          <w:t>try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here is a summary of what you will be asked to do.</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1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The final exam will have the same format, so this is a good way to acquaint yourself with the modus operandi.</w:t>
      </w:r>
    </w:p>
    <w:p>
      <w:pPr>
        <w:pStyle w:val="data-v-67808297h2"/>
        <w:spacing w:before="900" w:after="300"/>
        <w:ind w:left="0" w:right="0"/>
        <w:outlineLvl w:val="1"/>
        <w:rPr>
          <w:b/>
          <w:bCs/>
          <w:spacing w:val="-4"/>
          <w:sz w:val="43"/>
          <w:szCs w:val="43"/>
          <w:lang w:val="en-US" w:eastAsia="en-US"/>
        </w:rPr>
      </w:pPr>
      <w:hyperlink r:id="rId7" w:anchor="prepar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Preparation</w:t>
      </w:r>
    </w:p>
    <w:p>
      <w:pPr>
        <w:pStyle w:val="data-v-67808297p"/>
        <w:spacing w:before="240" w:after="240"/>
        <w:ind w:left="0" w:right="0"/>
        <w:rPr>
          <w:lang w:val="en-US" w:eastAsia="en-US"/>
        </w:rPr>
      </w:pPr>
      <w:r>
        <w:rPr>
          <w:lang w:val="en-US" w:eastAsia="en-US"/>
        </w:rPr>
        <w:t xml:space="preserve">We created a Docker container with the included </w:t>
      </w:r>
      <w:r>
        <w:rPr>
          <w:rStyle w:val="data-v-67808297code"/>
          <w:rFonts w:ascii="Lucida Console" w:eastAsia="Lucida Console" w:hAnsi="Lucida Console" w:cs="Lucida Console"/>
          <w:b w:val="0"/>
          <w:bCs w:val="0"/>
          <w:i w:val="0"/>
          <w:iCs w:val="0"/>
          <w:lang w:val="en-US" w:eastAsia="en-US"/>
        </w:rPr>
        <w:t>Dockerfile</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build . -t exercise-w2</w:t>
      </w:r>
    </w:p>
    <w:p>
      <w:pPr>
        <w:pStyle w:val="data-v-67808297p"/>
        <w:spacing w:before="240" w:after="240"/>
        <w:ind w:left="0" w:right="0"/>
        <w:rPr>
          <w:lang w:val="en-US" w:eastAsia="en-US"/>
        </w:rPr>
      </w:pPr>
      <w:r>
        <w:rPr>
          <w:lang w:val="en-US" w:eastAsia="en-US"/>
        </w:rPr>
        <w:t>Create this Docker image right now, before you start working on the exercise. It takes time and it makes a copy of the original files.</w:t>
      </w:r>
    </w:p>
    <w:p>
      <w:pPr>
        <w:pStyle w:val="data-v-67808297h2"/>
        <w:spacing w:before="900" w:after="300"/>
        <w:ind w:left="0" w:right="0"/>
        <w:outlineLvl w:val="1"/>
        <w:rPr>
          <w:b/>
          <w:bCs/>
          <w:spacing w:val="-4"/>
          <w:sz w:val="43"/>
          <w:szCs w:val="43"/>
          <w:lang w:val="en-US" w:eastAsia="en-US"/>
        </w:rPr>
      </w:pPr>
      <w:hyperlink r:id="rId7" w:anchor="what-we-set-up"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What we set up</w:t>
      </w:r>
    </w:p>
    <w:p>
      <w:pPr>
        <w:pStyle w:val="data-v-67808297p"/>
        <w:spacing w:before="240" w:after="240"/>
        <w:ind w:left="0" w:right="0"/>
        <w:rPr>
          <w:lang w:val="en-US" w:eastAsia="en-US"/>
        </w:rPr>
      </w:pPr>
      <w:r>
        <w:rPr>
          <w:lang w:val="en-US" w:eastAsia="en-US"/>
        </w:rPr>
        <w:t>We created the rest of this repository with Ignite CLI v0.22.1 and the following command:</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$(pwd):/exercise -w /exercise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exercise-w2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ignite scaffold chain github.com/b9lab/other-world</w:t>
      </w:r>
    </w:p>
    <w:p>
      <w:pPr>
        <w:pStyle w:val="data-v-67808297p"/>
        <w:spacing w:before="240" w:after="240"/>
        <w:ind w:left="0" w:right="0"/>
        <w:rPr>
          <w:lang w:val="en-US" w:eastAsia="en-US"/>
        </w:rPr>
      </w:pPr>
      <w:r>
        <w:rPr>
          <w:lang w:val="en-US" w:eastAsia="en-US"/>
        </w:rPr>
        <w:t>The idea is that this is the blockchain backing a future metaverse. The blockchain will account for anything of value in it.</w:t>
      </w:r>
    </w:p>
    <w:p>
      <w:pPr>
        <w:pStyle w:val="data-v-67808297p"/>
        <w:spacing w:before="240" w:after="240"/>
        <w:ind w:left="0" w:right="0"/>
        <w:rPr>
          <w:lang w:val="en-US" w:eastAsia="en-US"/>
        </w:rPr>
      </w:pPr>
      <w:r>
        <w:rPr>
          <w:lang w:val="en-US" w:eastAsia="en-US"/>
        </w:rPr>
        <w:t>We have added:</w:t>
      </w:r>
    </w:p>
    <w:p>
      <w:pPr>
        <w:pStyle w:val="data-v-67808297p"/>
        <w:numPr>
          <w:ilvl w:val="0"/>
          <w:numId w:val="1"/>
        </w:numPr>
        <w:spacing w:before="240" w:after="240"/>
        <w:ind w:left="480" w:right="0" w:hanging="210"/>
        <w:jc w:val="left"/>
        <w:rPr>
          <w:lang w:val="en-US" w:eastAsia="en-US"/>
        </w:rPr>
      </w:pPr>
      <w:r>
        <w:rPr>
          <w:lang w:val="en-US" w:eastAsia="en-US"/>
        </w:rPr>
        <w:t xml:space="preserve">One file that duplicates what accessing the storage looks like: </w:t>
      </w:r>
      <w:r>
        <w:rPr>
          <w:rStyle w:val="data-v-67808297code"/>
          <w:rFonts w:ascii="Lucida Console" w:eastAsia="Lucida Console" w:hAnsi="Lucida Console" w:cs="Lucida Console"/>
          <w:b w:val="0"/>
          <w:bCs w:val="0"/>
          <w:i w:val="0"/>
          <w:iCs w:val="0"/>
          <w:lang w:val="en-US" w:eastAsia="en-US"/>
        </w:rPr>
        <w:t>x/otherworld/keeper/world_params_duplicate.go</w:t>
      </w:r>
      <w:r>
        <w:rPr>
          <w:lang w:val="en-US" w:eastAsia="en-US"/>
        </w:rPr>
        <w:t>.</w:t>
      </w:r>
    </w:p>
    <w:p>
      <w:pPr>
        <w:pStyle w:val="data-v-67808297p"/>
        <w:numPr>
          <w:ilvl w:val="0"/>
          <w:numId w:val="1"/>
        </w:numPr>
        <w:spacing w:before="240" w:after="240"/>
        <w:ind w:left="480" w:right="0" w:hanging="210"/>
        <w:jc w:val="left"/>
        <w:rPr>
          <w:lang w:val="en-US" w:eastAsia="en-US"/>
        </w:rPr>
      </w:pPr>
      <w:r>
        <w:rPr>
          <w:lang w:val="en-US" w:eastAsia="en-US"/>
        </w:rPr>
        <w:t>And 2 test files:</w:t>
      </w:r>
    </w:p>
    <w:p>
      <w:pPr>
        <w:pStyle w:val="data-v-67808297li"/>
        <w:numPr>
          <w:ilvl w:val="1"/>
          <w:numId w:val="1"/>
        </w:numPr>
        <w:spacing w:before="240" w:after="240" w:line="435" w:lineRule="atLeast"/>
        <w:ind w:left="960" w:right="0" w:hanging="244"/>
        <w:jc w:val="left"/>
        <w:rPr>
          <w:lang w:val="en-US" w:eastAsia="en-US"/>
        </w:rPr>
      </w:pPr>
      <w:r>
        <w:rPr>
          <w:rStyle w:val="data-v-67808297code"/>
          <w:rFonts w:ascii="Lucida Console" w:eastAsia="Lucida Console" w:hAnsi="Lucida Console" w:cs="Lucida Console"/>
          <w:b w:val="0"/>
          <w:bCs w:val="0"/>
          <w:i w:val="0"/>
          <w:iCs w:val="0"/>
          <w:lang w:val="en-US" w:eastAsia="en-US"/>
        </w:rPr>
        <w:t>x/otherworld/types/world_params_student_test.go</w:t>
      </w:r>
    </w:p>
    <w:p>
      <w:pPr>
        <w:pStyle w:val="data-v-67808297li"/>
        <w:numPr>
          <w:ilvl w:val="1"/>
          <w:numId w:val="1"/>
        </w:numPr>
        <w:spacing w:after="360" w:line="435" w:lineRule="atLeast"/>
        <w:ind w:left="960" w:right="0" w:hanging="244"/>
        <w:jc w:val="left"/>
        <w:rPr>
          <w:lang w:val="en-US" w:eastAsia="en-US"/>
        </w:rPr>
      </w:pPr>
      <w:r>
        <w:rPr>
          <w:rStyle w:val="data-v-67808297code"/>
          <w:rFonts w:ascii="Lucida Console" w:eastAsia="Lucida Console" w:hAnsi="Lucida Console" w:cs="Lucida Console"/>
          <w:b w:val="0"/>
          <w:bCs w:val="0"/>
          <w:i w:val="0"/>
          <w:iCs w:val="0"/>
          <w:lang w:val="en-US" w:eastAsia="en-US"/>
        </w:rPr>
        <w:t>x/otherworld/keeper/world_params_student_test.go</w:t>
      </w:r>
    </w:p>
    <w:p>
      <w:pPr>
        <w:pStyle w:val="data-v-67808297p"/>
        <w:spacing w:before="240" w:after="240"/>
        <w:ind w:left="0" w:right="0"/>
        <w:rPr>
          <w:lang w:val="en-US" w:eastAsia="en-US"/>
        </w:rPr>
      </w:pPr>
      <w:r>
        <w:rPr>
          <w:lang w:val="en-US" w:eastAsia="en-US"/>
        </w:rPr>
        <w:t>All 3 files cannot compile until you have completed the following tasks.</w:t>
      </w:r>
    </w:p>
    <w:p>
      <w:pPr>
        <w:pStyle w:val="data-v-67808297h2"/>
        <w:spacing w:before="900" w:after="300"/>
        <w:ind w:left="0" w:right="0"/>
        <w:outlineLvl w:val="1"/>
        <w:rPr>
          <w:b/>
          <w:bCs/>
          <w:spacing w:val="-4"/>
          <w:sz w:val="43"/>
          <w:szCs w:val="43"/>
          <w:lang w:val="en-US" w:eastAsia="en-US"/>
        </w:rPr>
      </w:pPr>
      <w:hyperlink r:id="rId7" w:anchor="what-you-need-to-do"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What you need to do</w:t>
      </w:r>
    </w:p>
    <w:p>
      <w:pPr>
        <w:pStyle w:val="data-v-67808297p"/>
        <w:spacing w:before="240" w:after="240"/>
        <w:ind w:left="0" w:right="0"/>
        <w:rPr>
          <w:lang w:val="en-US" w:eastAsia="en-US"/>
        </w:rPr>
      </w:pPr>
      <w:r>
        <w:rPr>
          <w:lang w:val="en-US" w:eastAsia="en-US"/>
        </w:rPr>
        <w:t>You need to run an Ignite command to create a new Protobuf type and its associated keeper functions. It must satisfy the following conditions:</w:t>
      </w:r>
    </w:p>
    <w:p>
      <w:pPr>
        <w:pStyle w:val="data-v-67808297li"/>
        <w:numPr>
          <w:ilvl w:val="0"/>
          <w:numId w:val="2"/>
        </w:numPr>
        <w:spacing w:before="240" w:after="240" w:line="435" w:lineRule="atLeast"/>
        <w:ind w:left="480" w:right="0" w:hanging="281"/>
        <w:jc w:val="left"/>
        <w:rPr>
          <w:lang w:val="en-US" w:eastAsia="en-US"/>
        </w:rPr>
      </w:pPr>
      <w:r>
        <w:rPr>
          <w:lang w:val="en-US" w:eastAsia="en-US"/>
        </w:rPr>
        <w:t xml:space="preserve">The name is </w:t>
      </w:r>
      <w:r>
        <w:rPr>
          <w:rStyle w:val="data-v-67808297code"/>
          <w:rFonts w:ascii="Lucida Console" w:eastAsia="Lucida Console" w:hAnsi="Lucida Console" w:cs="Lucida Console"/>
          <w:b w:val="0"/>
          <w:bCs w:val="0"/>
          <w:i w:val="0"/>
          <w:iCs w:val="0"/>
          <w:lang w:val="en-US" w:eastAsia="en-US"/>
        </w:rPr>
        <w:t>WorldParams</w:t>
      </w:r>
      <w:r>
        <w:rPr>
          <w:lang w:val="en-US" w:eastAsia="en-US"/>
        </w:rPr>
        <w:t>.</w:t>
      </w:r>
    </w:p>
    <w:p>
      <w:pPr>
        <w:pStyle w:val="data-v-67808297li"/>
        <w:numPr>
          <w:ilvl w:val="0"/>
          <w:numId w:val="2"/>
        </w:numPr>
        <w:spacing w:line="435" w:lineRule="atLeast"/>
        <w:ind w:left="480" w:right="0" w:hanging="281"/>
        <w:jc w:val="left"/>
        <w:rPr>
          <w:lang w:val="en-US" w:eastAsia="en-US"/>
        </w:rPr>
      </w:pPr>
      <w:r>
        <w:rPr>
          <w:lang w:val="en-US" w:eastAsia="en-US"/>
        </w:rPr>
        <w:t xml:space="preserve">It has 3 params exactly, no more, no less: </w:t>
      </w:r>
    </w:p>
    <w:p>
      <w:pPr>
        <w:pStyle w:val="data-v-67808297li"/>
        <w:numPr>
          <w:ilvl w:val="1"/>
          <w:numId w:val="2"/>
        </w:numPr>
        <w:spacing w:before="240" w:after="240" w:line="435" w:lineRule="atLeast"/>
        <w:ind w:left="960" w:right="0" w:hanging="281"/>
        <w:jc w:val="left"/>
        <w:rPr>
          <w:lang w:val="en-US" w:eastAsia="en-US"/>
        </w:rPr>
      </w:pPr>
      <w:r>
        <w:rPr>
          <w:lang w:val="en-US" w:eastAsia="en-US"/>
        </w:rPr>
        <w:t xml:space="preserve">A </w:t>
      </w:r>
      <w:r>
        <w:rPr>
          <w:rStyle w:val="data-v-67808297code"/>
          <w:rFonts w:ascii="Lucida Console" w:eastAsia="Lucida Console" w:hAnsi="Lucida Console" w:cs="Lucida Console"/>
          <w:b w:val="0"/>
          <w:bCs w:val="0"/>
          <w:i w:val="0"/>
          <w:iCs w:val="0"/>
          <w:lang w:val="en-US" w:eastAsia="en-US"/>
        </w:rPr>
        <w:t>string</w:t>
      </w:r>
      <w:r>
        <w:rPr>
          <w:lang w:val="en-US" w:eastAsia="en-US"/>
        </w:rPr>
        <w:t xml:space="preserve"> for the world's </w:t>
      </w:r>
      <w:r>
        <w:rPr>
          <w:rStyle w:val="data-v-67808297code"/>
          <w:rFonts w:ascii="Lucida Console" w:eastAsia="Lucida Console" w:hAnsi="Lucida Console" w:cs="Lucida Console"/>
          <w:b w:val="0"/>
          <w:bCs w:val="0"/>
          <w:i w:val="0"/>
          <w:iCs w:val="0"/>
          <w:lang w:val="en-US" w:eastAsia="en-US"/>
        </w:rPr>
        <w:t>name</w:t>
      </w:r>
      <w:r>
        <w:rPr>
          <w:lang w:val="en-US" w:eastAsia="en-US"/>
        </w:rPr>
        <w:t>.</w:t>
      </w:r>
    </w:p>
    <w:p>
      <w:pPr>
        <w:pStyle w:val="data-v-67808297li"/>
        <w:numPr>
          <w:ilvl w:val="1"/>
          <w:numId w:val="2"/>
        </w:numPr>
        <w:spacing w:after="240" w:line="435" w:lineRule="atLeast"/>
        <w:ind w:left="960" w:right="0" w:hanging="281"/>
        <w:jc w:val="left"/>
        <w:rPr>
          <w:lang w:val="en-US" w:eastAsia="en-US"/>
        </w:rPr>
      </w:pPr>
      <w:r>
        <w:rPr>
          <w:lang w:val="en-US" w:eastAsia="en-US"/>
        </w:rPr>
        <w:t xml:space="preserve">A </w:t>
      </w:r>
      <w:r>
        <w:rPr>
          <w:rStyle w:val="data-v-67808297code"/>
          <w:rFonts w:ascii="Lucida Console" w:eastAsia="Lucida Console" w:hAnsi="Lucida Console" w:cs="Lucida Console"/>
          <w:b w:val="0"/>
          <w:bCs w:val="0"/>
          <w:i w:val="0"/>
          <w:iCs w:val="0"/>
          <w:lang w:val="en-US" w:eastAsia="en-US"/>
        </w:rPr>
        <w:t>uint</w:t>
      </w:r>
      <w:r>
        <w:rPr>
          <w:lang w:val="en-US" w:eastAsia="en-US"/>
        </w:rPr>
        <w:t xml:space="preserve"> for the world's </w:t>
      </w:r>
      <w:r>
        <w:rPr>
          <w:rStyle w:val="data-v-67808297code"/>
          <w:rFonts w:ascii="Lucida Console" w:eastAsia="Lucida Console" w:hAnsi="Lucida Console" w:cs="Lucida Console"/>
          <w:b w:val="0"/>
          <w:bCs w:val="0"/>
          <w:i w:val="0"/>
          <w:iCs w:val="0"/>
          <w:lang w:val="en-US" w:eastAsia="en-US"/>
        </w:rPr>
        <w:t>gravity</w:t>
      </w:r>
      <w:r>
        <w:rPr>
          <w:lang w:val="en-US" w:eastAsia="en-US"/>
        </w:rPr>
        <w:t>.</w:t>
      </w:r>
    </w:p>
    <w:p>
      <w:pPr>
        <w:pStyle w:val="data-v-67808297li"/>
        <w:numPr>
          <w:ilvl w:val="1"/>
          <w:numId w:val="2"/>
        </w:numPr>
        <w:spacing w:after="360" w:line="435" w:lineRule="atLeast"/>
        <w:ind w:left="960" w:right="0" w:hanging="281"/>
        <w:jc w:val="left"/>
        <w:rPr>
          <w:lang w:val="en-US" w:eastAsia="en-US"/>
        </w:rPr>
      </w:pPr>
      <w:r>
        <w:rPr>
          <w:lang w:val="en-US" w:eastAsia="en-US"/>
        </w:rPr>
        <w:t xml:space="preserve">A </w:t>
      </w:r>
      <w:r>
        <w:rPr>
          <w:rStyle w:val="data-v-67808297code"/>
          <w:rFonts w:ascii="Lucida Console" w:eastAsia="Lucida Console" w:hAnsi="Lucida Console" w:cs="Lucida Console"/>
          <w:b w:val="0"/>
          <w:bCs w:val="0"/>
          <w:i w:val="0"/>
          <w:iCs w:val="0"/>
          <w:lang w:val="en-US" w:eastAsia="en-US"/>
        </w:rPr>
        <w:t>uint</w:t>
      </w:r>
      <w:r>
        <w:rPr>
          <w:lang w:val="en-US" w:eastAsia="en-US"/>
        </w:rPr>
        <w:t xml:space="preserve"> for the world's </w:t>
      </w:r>
      <w:r>
        <w:rPr>
          <w:rStyle w:val="data-v-67808297code"/>
          <w:rFonts w:ascii="Lucida Console" w:eastAsia="Lucida Console" w:hAnsi="Lucida Console" w:cs="Lucida Console"/>
          <w:b w:val="0"/>
          <w:bCs w:val="0"/>
          <w:i w:val="0"/>
          <w:iCs w:val="0"/>
          <w:lang w:val="en-US" w:eastAsia="en-US"/>
        </w:rPr>
        <w:t>landSupply</w:t>
      </w:r>
      <w:r>
        <w:rPr>
          <w:lang w:val="en-US" w:eastAsia="en-US"/>
        </w:rPr>
        <w:t>.</w:t>
      </w:r>
    </w:p>
    <w:p>
      <w:pPr>
        <w:pStyle w:val="data-v-67808297li"/>
        <w:numPr>
          <w:ilvl w:val="0"/>
          <w:numId w:val="2"/>
        </w:numPr>
        <w:spacing w:after="240" w:line="435" w:lineRule="atLeast"/>
        <w:ind w:left="480" w:right="0" w:hanging="281"/>
        <w:jc w:val="left"/>
        <w:rPr>
          <w:lang w:val="en-US" w:eastAsia="en-US"/>
        </w:rPr>
      </w:pPr>
      <w:r>
        <w:rPr>
          <w:lang w:val="en-US" w:eastAsia="en-US"/>
        </w:rPr>
        <w:t>It is unique in the blockchain store. It does not matter what key it is stored at, but you should keep the naming conventions of keeper functions chosen by Ignite.</w:t>
      </w:r>
    </w:p>
    <w:p>
      <w:pPr>
        <w:pStyle w:val="data-v-67808297li"/>
        <w:numPr>
          <w:ilvl w:val="0"/>
          <w:numId w:val="2"/>
        </w:numPr>
        <w:spacing w:after="360" w:line="435" w:lineRule="atLeast"/>
        <w:ind w:left="480" w:right="0" w:hanging="281"/>
        <w:jc w:val="left"/>
        <w:rPr>
          <w:lang w:val="en-US" w:eastAsia="en-US"/>
        </w:rPr>
      </w:pPr>
      <w:r>
        <w:rPr>
          <w:lang w:val="en-US" w:eastAsia="en-US"/>
        </w:rPr>
        <w:t>It should not have any associated messages.</w:t>
      </w:r>
    </w:p>
    <w:p>
      <w:pPr>
        <w:pStyle w:val="data-v-67808297h2"/>
        <w:spacing w:before="900" w:after="300"/>
        <w:ind w:left="0" w:right="0"/>
        <w:outlineLvl w:val="1"/>
        <w:rPr>
          <w:b/>
          <w:bCs/>
          <w:spacing w:val="-4"/>
          <w:sz w:val="43"/>
          <w:szCs w:val="43"/>
          <w:lang w:val="en-US" w:eastAsia="en-US"/>
        </w:rPr>
      </w:pPr>
      <w:hyperlink r:id="rId7" w:anchor="definition-of-succes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Definition of success</w:t>
      </w:r>
    </w:p>
    <w:p>
      <w:pPr>
        <w:pStyle w:val="data-v-67808297p"/>
        <w:spacing w:before="240" w:after="240"/>
        <w:ind w:left="0" w:right="0"/>
        <w:rPr>
          <w:lang w:val="en-US" w:eastAsia="en-US"/>
        </w:rPr>
      </w:pPr>
      <w:r>
        <w:rPr>
          <w:lang w:val="en-US" w:eastAsia="en-US"/>
        </w:rPr>
        <w:t>The following tests must pass:</w:t>
      </w:r>
    </w:p>
    <w:p>
      <w:pPr>
        <w:pStyle w:val="data-v-67808297p"/>
        <w:numPr>
          <w:ilvl w:val="0"/>
          <w:numId w:val="3"/>
        </w:numPr>
        <w:spacing w:before="240" w:after="240"/>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x/otherworld/types/world_params_student_test.go</w:t>
      </w:r>
      <w:r>
        <w:rPr>
          <w:lang w:val="en-US" w:eastAsia="en-US"/>
        </w:rPr>
        <w:t>: It needs to pass with:</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2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$(pwd):/exercise -w /exercise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exercise-w2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go test github.com/b9lab/other-world/x/otherworld/types</w:t>
      </w:r>
    </w:p>
    <w:p>
      <w:pPr>
        <w:pStyle w:val="data-v-67808297p"/>
        <w:spacing w:before="240" w:after="240"/>
        <w:ind w:left="480" w:right="0"/>
        <w:jc w:val="left"/>
        <w:rPr>
          <w:lang w:val="en-US" w:eastAsia="en-US"/>
        </w:rPr>
      </w:pPr>
      <w:r>
        <w:rPr>
          <w:lang w:val="en-US" w:eastAsia="en-US"/>
        </w:rPr>
        <w:t>Or:</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2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go test github.com/b9lab/other-world/x/otherworld/types</w:t>
      </w:r>
    </w:p>
    <w:p>
      <w:pPr>
        <w:pStyle w:val="data-v-67808297p"/>
        <w:numPr>
          <w:ilvl w:val="0"/>
          <w:numId w:val="3"/>
        </w:numPr>
        <w:spacing w:before="240" w:after="240"/>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x/otherworld/keeper/world_params_student_test.go</w:t>
      </w:r>
      <w:r>
        <w:rPr>
          <w:lang w:val="en-US" w:eastAsia="en-US"/>
        </w:rPr>
        <w:t>: It needs to pass with:</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2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$(pwd):/exercise -w /exercise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exercise-w2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go test github.com/b9lab/other-world/x/otherworld/keeper</w:t>
      </w:r>
    </w:p>
    <w:p>
      <w:pPr>
        <w:pStyle w:val="data-v-67808297p"/>
        <w:spacing w:before="240" w:after="240"/>
        <w:ind w:left="480" w:right="0"/>
        <w:jc w:val="left"/>
        <w:rPr>
          <w:lang w:val="en-US" w:eastAsia="en-US"/>
        </w:rPr>
      </w:pPr>
      <w:r>
        <w:rPr>
          <w:lang w:val="en-US" w:eastAsia="en-US"/>
        </w:rPr>
        <w:t>Or:</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2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go test github.com/b9lab/other-world/x/otherworld/keeper</w:t>
      </w:r>
    </w:p>
    <w:p>
      <w:pPr>
        <w:pStyle w:val="data-v-67808297p"/>
        <w:spacing w:before="240" w:after="240"/>
        <w:ind w:left="0" w:right="0"/>
        <w:rPr>
          <w:lang w:val="en-US" w:eastAsia="en-US"/>
        </w:rPr>
      </w:pPr>
      <w:r>
        <w:rPr>
          <w:lang w:val="en-US" w:eastAsia="en-US"/>
        </w:rPr>
        <w:t>To run them both at the same time, run:</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$(pwd):/exercise -w /exercise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exercise-w2 /exercise/score.sh</w:t>
      </w:r>
    </w:p>
    <w:p>
      <w:pPr>
        <w:pStyle w:val="data-v-67808297p"/>
        <w:spacing w:before="240" w:after="240"/>
        <w:ind w:left="0" w:right="0"/>
        <w:rPr>
          <w:lang w:val="en-US" w:eastAsia="en-US"/>
        </w:rPr>
      </w:pPr>
      <w:r>
        <w:rPr>
          <w:lang w:val="en-US" w:eastAsia="en-US"/>
        </w:rPr>
        <w:t>Or:</w:t>
      </w:r>
    </w:p>
    <w:p>
      <w:pPr>
        <w:spacing w:before="0" w:after="480"/>
        <w:ind w:left="420" w:right="300"/>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./score.sh</w:t>
      </w:r>
    </w:p>
    <w:p>
      <w:pPr>
        <w:pStyle w:val="data-v-67808297p"/>
        <w:spacing w:before="240" w:after="240"/>
        <w:ind w:left="0" w:right="0"/>
        <w:rPr>
          <w:lang w:val="en-US" w:eastAsia="en-US"/>
        </w:rPr>
      </w:pPr>
      <w:r>
        <w:rPr>
          <w:lang w:val="en-US" w:eastAsia="en-US"/>
        </w:rPr>
        <w:t>This returns a score that reads like:</w:t>
      </w:r>
    </w:p>
    <w:p>
      <w:pPr>
        <w:spacing w:before="0" w:after="480"/>
        <w:ind w:left="420" w:right="300"/>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FS_SCORE:100%</w:t>
      </w:r>
    </w:p>
    <w:p>
      <w:pPr>
        <w:pStyle w:val="data-v-67808297h3"/>
        <w:spacing w:before="600" w:after="240"/>
        <w:ind w:left="0" w:right="0"/>
        <w:outlineLvl w:val="2"/>
        <w:rPr>
          <w:b/>
          <w:bCs/>
          <w:spacing w:val="0"/>
          <w:sz w:val="36"/>
          <w:szCs w:val="36"/>
          <w:lang w:val="en-US" w:eastAsia="en-US"/>
        </w:rPr>
      </w:pPr>
      <w:hyperlink r:id="rId7" w:anchor="read-only-fil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Read-only files</w:t>
      </w:r>
    </w:p>
    <w:p>
      <w:pPr>
        <w:pStyle w:val="data-v-67808297p"/>
        <w:spacing w:before="240" w:after="240"/>
        <w:ind w:left="0" w:right="0"/>
        <w:rPr>
          <w:lang w:val="en-US" w:eastAsia="en-US"/>
        </w:rPr>
      </w:pPr>
      <w:r>
        <w:rPr>
          <w:lang w:val="en-US" w:eastAsia="en-US"/>
        </w:rPr>
        <w:t xml:space="preserve">In </w:t>
      </w:r>
      <w:r>
        <w:rPr>
          <w:rStyle w:val="data-v-67808297code"/>
          <w:rFonts w:ascii="Lucida Console" w:eastAsia="Lucida Console" w:hAnsi="Lucida Console" w:cs="Lucida Console"/>
          <w:b w:val="0"/>
          <w:bCs w:val="0"/>
          <w:i w:val="0"/>
          <w:iCs w:val="0"/>
          <w:lang w:val="en-US" w:eastAsia="en-US"/>
        </w:rPr>
        <w:t>fileconfig.yml</w:t>
      </w:r>
      <w:r>
        <w:rPr>
          <w:lang w:val="en-US" w:eastAsia="en-US"/>
        </w:rPr>
        <w:t xml:space="preserve"> we have defined a list of </w:t>
      </w:r>
      <w:r>
        <w:rPr>
          <w:rStyle w:val="data-v-67808297em"/>
          <w:b w:val="0"/>
          <w:bCs w:val="0"/>
          <w:i/>
          <w:iCs/>
          <w:lang w:val="en-US" w:eastAsia="en-US"/>
        </w:rPr>
        <w:t>read-only</w:t>
      </w:r>
      <w:r>
        <w:rPr>
          <w:lang w:val="en-US" w:eastAsia="en-US"/>
        </w:rPr>
        <w:t xml:space="preserve"> files. They are not technically read-only, but we will overwrite your changes if you modify them.</w:t>
      </w:r>
    </w:p>
    <w:p>
      <w:pPr>
        <w:pStyle w:val="data-v-67808297h2"/>
        <w:spacing w:before="900" w:after="300"/>
        <w:ind w:left="0" w:right="0"/>
        <w:outlineLvl w:val="1"/>
        <w:rPr>
          <w:b/>
          <w:bCs/>
          <w:spacing w:val="-4"/>
          <w:sz w:val="43"/>
          <w:szCs w:val="43"/>
          <w:lang w:val="en-US" w:eastAsia="en-US"/>
        </w:rPr>
      </w:pPr>
      <w:hyperlink r:id="rId7" w:anchor="ci-environmen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CI Environment</w:t>
      </w:r>
    </w:p>
    <w:p>
      <w:pPr>
        <w:pStyle w:val="data-v-67808297p"/>
        <w:spacing w:before="240" w:after="240"/>
        <w:ind w:left="0" w:right="0"/>
        <w:rPr>
          <w:lang w:val="en-US" w:eastAsia="en-US"/>
        </w:rPr>
      </w:pPr>
      <w:r>
        <w:rPr>
          <w:lang w:val="en-US" w:eastAsia="en-US"/>
        </w:rPr>
        <w:t>There is a CI environment on the Academy Gitlab server. Every time you push to your repository, it will run and score your work.</w:t>
      </w:r>
    </w:p>
    <w:p>
      <w:pPr>
        <w:pStyle w:val="data-v-67808297p"/>
        <w:spacing w:before="240" w:after="240"/>
        <w:ind w:left="0" w:right="0"/>
        <w:rPr>
          <w:lang w:val="en-US" w:eastAsia="en-US"/>
        </w:rPr>
      </w:pPr>
      <w:r>
        <w:rPr>
          <w:lang w:val="en-US" w:eastAsia="en-US"/>
        </w:rPr>
        <w:t xml:space="preserve">The script that our CI runs is </w:t>
      </w:r>
      <w:r>
        <w:rPr>
          <w:rStyle w:val="data-v-67808297code"/>
          <w:rFonts w:ascii="Lucida Console" w:eastAsia="Lucida Console" w:hAnsi="Lucida Console" w:cs="Lucida Console"/>
          <w:b w:val="0"/>
          <w:bCs w:val="0"/>
          <w:i w:val="0"/>
          <w:iCs w:val="0"/>
          <w:lang w:val="en-US" w:eastAsia="en-US"/>
        </w:rPr>
        <w:t>score-ci.sh</w:t>
      </w:r>
      <w:r>
        <w:rPr>
          <w:lang w:val="en-US" w:eastAsia="en-US"/>
        </w:rPr>
        <w:t xml:space="preserve">. You will notice that it overwrites the </w:t>
      </w:r>
      <w:r>
        <w:rPr>
          <w:rStyle w:val="data-v-67808297em"/>
          <w:b w:val="0"/>
          <w:bCs w:val="0"/>
          <w:i/>
          <w:iCs/>
          <w:lang w:val="en-US" w:eastAsia="en-US"/>
        </w:rPr>
        <w:t>read-only</w:t>
      </w:r>
      <w:r>
        <w:rPr>
          <w:lang w:val="en-US" w:eastAsia="en-US"/>
        </w:rPr>
        <w:t xml:space="preserve"> files with their original ones. So if the CI gives you a score different from the one you have on your machine, you may have made changes to read-only files.</w:t>
      </w:r>
    </w:p>
    <w:p>
      <w:pPr>
        <w:pStyle w:val="data-v-67808297p"/>
        <w:spacing w:before="240" w:after="240"/>
        <w:ind w:left="0" w:right="0"/>
        <w:rPr>
          <w:lang w:val="en-US" w:eastAsia="en-US"/>
        </w:rPr>
      </w:pPr>
      <w:r>
        <w:rPr>
          <w:lang w:val="en-US" w:eastAsia="en-US"/>
        </w:rPr>
        <w:t xml:space="preserve">The score that appears on Gitlab's CI is the </w:t>
      </w:r>
      <w:r>
        <w:rPr>
          <w:rStyle w:val="data-v-67808297em"/>
          <w:b w:val="0"/>
          <w:bCs w:val="0"/>
          <w:i/>
          <w:iCs/>
          <w:lang w:val="en-US" w:eastAsia="en-US"/>
        </w:rPr>
        <w:t>correct</w:t>
      </w:r>
      <w:r>
        <w:rPr>
          <w:lang w:val="en-US" w:eastAsia="en-US"/>
        </w:rPr>
        <w:t xml:space="preserve"> one.</w:t>
      </w:r>
    </w:p>
    <w:p>
      <w:pPr>
        <w:pStyle w:val="data-v-67808297h2"/>
        <w:spacing w:before="900" w:after="300"/>
        <w:ind w:left="0" w:right="0"/>
        <w:outlineLvl w:val="1"/>
        <w:rPr>
          <w:b/>
          <w:bCs/>
          <w:spacing w:val="-4"/>
          <w:sz w:val="43"/>
          <w:szCs w:val="43"/>
          <w:lang w:val="en-US" w:eastAsia="en-US"/>
        </w:rPr>
      </w:pPr>
      <w:hyperlink r:id="rId7" w:anchor="when-you-are-ready"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When you are ready</w:t>
      </w:r>
    </w:p>
    <w:p>
      <w:pPr>
        <w:pStyle w:val="data-v-67808297p"/>
        <w:spacing w:before="240" w:after="240"/>
        <w:ind w:left="0" w:right="0"/>
        <w:rPr>
          <w:lang w:val="en-US" w:eastAsia="en-US"/>
        </w:rPr>
      </w:pPr>
      <w:r>
        <w:rPr>
          <w:lang w:val="en-US" w:eastAsia="en-US"/>
        </w:rPr>
        <w:t xml:space="preserve">Please push your exercise solution to the </w:t>
      </w:r>
      <w:hyperlink r:id="rId15" w:tgtFrame="_blank" w:history="1">
        <w:r>
          <w:rPr>
            <w:rStyle w:val="data-v-67808297patargetblank"/>
            <w:b w:val="0"/>
            <w:bCs w:val="0"/>
            <w:i w:val="0"/>
            <w:iCs w:val="0"/>
            <w:color w:val="0000EE"/>
            <w:u w:val="single" w:color="0000EE"/>
            <w:lang w:val="en-US" w:eastAsia="en-US"/>
          </w:rPr>
          <w:t>Week 2 Exercise repo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1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rStyle w:val="data-v-67808297strong"/>
          <w:b/>
          <w:bCs/>
          <w:i w:val="0"/>
          <w:iCs w:val="0"/>
          <w:color w:val="4D4D4D"/>
          <w:lang w:val="en-US" w:eastAsia="en-US"/>
        </w:rPr>
        <w:t>We recommend you attempt the exercise as soon as you finish the week's material, or by Thursday, June 1st, 11:59pm UTC.</w:t>
      </w:r>
      <w:r>
        <w:rPr>
          <w:color w:val="4D4D4D"/>
          <w:lang w:val="en-US" w:eastAsia="en-US"/>
        </w:rPr>
        <w:t xml:space="preserve"> </w:t>
      </w:r>
      <w:r>
        <w:rPr>
          <w:color w:val="4D4D4D"/>
          <w:lang w:val="en-US" w:eastAsia="en-US"/>
        </w:rPr>
        <w:br/>
      </w:r>
      <w:r>
        <w:rPr>
          <w:color w:val="4D4D4D"/>
          <w:lang w:val="en-US" w:eastAsia="en-US"/>
        </w:rPr>
        <w:br/>
      </w:r>
      <w:r>
        <w:rPr>
          <w:color w:val="4D4D4D"/>
          <w:lang w:val="en-US" w:eastAsia="en-US"/>
        </w:rPr>
        <w:t>Do not worry if you do not pass the exercise: it is simply meant to be an opportunity to practice and demonstrate your engagement with the program.</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"https://ida.interchain.io/hands-on-exercise/1-ignite-cli/8-game-winner.html"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Record the Game Winner</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"https://ida.interchain.io/ida-course/LPs/week-3/" </w:instrText>
      </w:r>
      <w:r>
        <w:rPr>
          <w:lang w:val="en-US" w:eastAsia="en-US"/>
        </w:rPr>
        <w:fldChar w:fldCharType="separate"/>
      </w:r>
      <w:r>
        <w:rPr>
          <w:b/>
          <w:bCs/>
          <w:color w:val="0000EE"/>
          <w:sz w:val="20"/>
          <w:szCs w:val="20"/>
          <w:lang w:val="en-US" w:eastAsia="en-US"/>
        </w:rPr>
        <w:t>Introduction to IBC and CosmJS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9" name="">
              <a:hlinkClick xmlns:a="http://schemas.openxmlformats.org/drawingml/2006/main" xmlns:r="http://schemas.openxmlformats.org/officeDocument/2006/relationships"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57"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31"/>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eparation" w:history="1">
        <w:r>
          <w:rPr>
            <w:rStyle w:val="asidelinkhrefdata-v-917fa164"/>
            <w:b w:val="0"/>
            <w:bCs w:val="0"/>
            <w:i w:val="0"/>
            <w:iCs w:val="0"/>
            <w:color w:val="0000EE"/>
            <w:lang w:val="en-US" w:eastAsia="en-US"/>
          </w:rPr>
          <w:t>Preparation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hat-we-set-up" w:history="1">
        <w:r>
          <w:rPr>
            <w:rStyle w:val="asidelinkhrefdata-v-917fa164"/>
            <w:b w:val="0"/>
            <w:bCs w:val="0"/>
            <w:i w:val="0"/>
            <w:iCs w:val="0"/>
            <w:color w:val="0000EE"/>
            <w:lang w:val="en-US" w:eastAsia="en-US"/>
          </w:rPr>
          <w:t>What we set up</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hat-you-need-to-do" w:history="1">
        <w:r>
          <w:rPr>
            <w:rStyle w:val="asidelinkhrefdata-v-917fa164"/>
            <w:b w:val="0"/>
            <w:bCs w:val="0"/>
            <w:i w:val="0"/>
            <w:iCs w:val="0"/>
            <w:color w:val="0000EE"/>
            <w:lang w:val="en-US" w:eastAsia="en-US"/>
          </w:rPr>
          <w:t>What you need to do</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efinition-of-success" w:history="1">
        <w:r>
          <w:rPr>
            <w:rStyle w:val="asidelinkhrefdata-v-917fa164"/>
            <w:b w:val="0"/>
            <w:bCs w:val="0"/>
            <w:i w:val="0"/>
            <w:iCs w:val="0"/>
            <w:color w:val="0000EE"/>
            <w:lang w:val="en-US" w:eastAsia="en-US"/>
          </w:rPr>
          <w:t>Definition of success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read-only-files" w:history="1">
        <w:r>
          <w:rPr>
            <w:rStyle w:val="asidelinkhrefdata-v-917fa164"/>
            <w:b w:val="0"/>
            <w:bCs w:val="0"/>
            <w:i w:val="0"/>
            <w:iCs w:val="0"/>
            <w:color w:val="0000EE"/>
            <w:lang w:val="en-US" w:eastAsia="en-US"/>
          </w:rPr>
          <w:t>Read-only files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i-environment" w:history="1">
        <w:r>
          <w:rPr>
            <w:rStyle w:val="asidelinkhrefdata-v-917fa164"/>
            <w:b w:val="0"/>
            <w:bCs w:val="0"/>
            <w:i w:val="0"/>
            <w:iCs w:val="0"/>
            <w:color w:val="0000EE"/>
            <w:lang w:val="en-US" w:eastAsia="en-US"/>
          </w:rPr>
          <w:t>CI Environment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hen-you-are-ready" w:history="1">
        <w:r>
          <w:rPr>
            <w:rStyle w:val="asidelinkhrefdata-v-917fa164"/>
            <w:b w:val="0"/>
            <w:bCs w:val="0"/>
            <w:i w:val="0"/>
            <w:iCs w:val="0"/>
            <w:color w:val="0000EE"/>
            <w:lang w:val="en-US" w:eastAsia="en-US"/>
          </w:rPr>
          <w:t>When you are ready</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32"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33"/>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34" w:tgtFrame="_blank" w:history="1">
        <w:r>
          <w:rPr>
            <w:rStyle w:val="linksitemlinkdata-v-42d3bbc5"/>
            <w:b w:val="0"/>
            <w:bCs w:val="0"/>
            <w:i w:val="0"/>
            <w:iCs w:val="0"/>
            <w:color w:val="0000EE"/>
            <w:lang w:val="en-US" w:eastAsia="en-US"/>
          </w:rPr>
          <w:t>Cosmos SDK</w:t>
        </w:r>
      </w:hyperlink>
      <w:hyperlink r:id="rId35" w:tgtFrame="_blank" w:history="1">
        <w:r>
          <w:rPr>
            <w:rStyle w:val="linksitemlinkdata-v-42d3bbc5"/>
            <w:b w:val="0"/>
            <w:bCs w:val="0"/>
            <w:i w:val="0"/>
            <w:iCs w:val="0"/>
            <w:color w:val="0000EE"/>
            <w:lang w:val="en-US" w:eastAsia="en-US"/>
          </w:rPr>
          <w:t>Cosmos Hub</w:t>
        </w:r>
      </w:hyperlink>
      <w:hyperlink r:id="rId36" w:tgtFrame="_blank" w:history="1">
        <w:r>
          <w:rPr>
            <w:rStyle w:val="linksitemlinkdata-v-42d3bbc5"/>
            <w:b w:val="0"/>
            <w:bCs w:val="0"/>
            <w:i w:val="0"/>
            <w:iCs w:val="0"/>
            <w:color w:val="0000EE"/>
            <w:lang w:val="en-US" w:eastAsia="en-US"/>
          </w:rPr>
          <w:t>CometBFT</w:t>
        </w:r>
      </w:hyperlink>
      <w:hyperlink r:id="rId37"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38" w:tgtFrame="_blank" w:history="1">
        <w:r>
          <w:rPr>
            <w:rStyle w:val="linksitemlinkdata-v-42d3bbc5"/>
            <w:b w:val="0"/>
            <w:bCs w:val="0"/>
            <w:i w:val="0"/>
            <w:iCs w:val="0"/>
            <w:color w:val="0000EE"/>
            <w:lang w:val="en-US" w:eastAsia="en-US"/>
          </w:rPr>
          <w:t>Interchain blog</w:t>
        </w:r>
      </w:hyperlink>
      <w:hyperlink r:id="rId39" w:tgtFrame="_blank" w:history="1">
        <w:r>
          <w:rPr>
            <w:rStyle w:val="linksitemlinkdata-v-42d3bbc5"/>
            <w:b w:val="0"/>
            <w:bCs w:val="0"/>
            <w:i w:val="0"/>
            <w:iCs w:val="0"/>
            <w:color w:val="0000EE"/>
            <w:lang w:val="en-US" w:eastAsia="en-US"/>
          </w:rPr>
          <w:t>Forum</w:t>
        </w:r>
      </w:hyperlink>
      <w:hyperlink r:id="rId40"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41"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38"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4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65" name="">
              <a:hlinkClick xmlns:a="http://schemas.openxmlformats.org/drawingml/2006/main" xmlns:r="http://schemas.openxmlformats.org/officeDocument/2006/relationships" r:id="rId46"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47">
                      <a:extLst>
                        <a:ext uri="{96DAC541-7B7A-43D3-8B79-37D633B846F1}">
                          <asvg:svgBlip xmlns:asvg="http://schemas.microsoft.com/office/drawing/2016/SVG/main" r:embed="rId48"/>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67" name="">
              <a:hlinkClick xmlns:a="http://schemas.openxmlformats.org/drawingml/2006/main" xmlns:r="http://schemas.openxmlformats.org/officeDocument/2006/relationships" r:id="rId40"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49">
                      <a:extLst>
                        <a:ext uri="{96DAC541-7B7A-43D3-8B79-37D633B846F1}">
                          <asvg:svgBlip xmlns:asvg="http://schemas.microsoft.com/office/drawing/2016/SVG/main" r:embed="rId50"/>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9" name="">
              <a:hlinkClick xmlns:a="http://schemas.openxmlformats.org/drawingml/2006/main" xmlns:r="http://schemas.openxmlformats.org/officeDocument/2006/relationships" r:id="rId51"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52">
                      <a:extLst>
                        <a:ext uri="{96DAC541-7B7A-43D3-8B79-37D633B846F1}">
                          <asvg:svgBlip xmlns:asvg="http://schemas.microsoft.com/office/drawing/2016/SVG/main" r:embed="rId5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1" name="">
              <a:hlinkClick xmlns:a="http://schemas.openxmlformats.org/drawingml/2006/main" xmlns:r="http://schemas.openxmlformats.org/officeDocument/2006/relationships" r:id="rId54"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3" name="">
              <a:hlinkClick xmlns:a="http://schemas.openxmlformats.org/drawingml/2006/main" xmlns:r="http://schemas.openxmlformats.org/officeDocument/2006/relationships" r:id="rId57"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75" name="">
              <a:hlinkClick xmlns:a="http://schemas.openxmlformats.org/drawingml/2006/main" xmlns:r="http://schemas.openxmlformats.org/officeDocument/2006/relationships" r:id="rId60"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65" w:tgtFrame="_blank" w:history="1">
        <w:r>
          <w:rPr>
            <w:rStyle w:val="smallprintdata-v-42d3bbc5ahref"/>
            <w:b w:val="0"/>
            <w:bCs w:val="0"/>
            <w:i w:val="0"/>
            <w:iCs w:val="0"/>
            <w:color w:val="0000EE"/>
            <w:lang w:val="en-US" w:eastAsia="en-US"/>
          </w:rPr>
          <w:t>Interchain Foundation.</w:t>
        </w:r>
      </w:hyperlink>
      <w:hyperlink r:id="rId32"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wrappernotedata-v-8a444a42">
    <w:name w:val="wrapper_note_data-v-8a444a42"/>
    <w:basedOn w:val="Normal"/>
    <w:rPr>
      <w:color w:val="4D4D4D"/>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code">
    <w:name w:val="data-v-67808297_code"/>
    <w:basedOn w:val="DefaultParagraphFont"/>
    <w:rPr>
      <w:spacing w:val="0"/>
      <w:sz w:val="20"/>
      <w:szCs w:val="2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paragraph" w:customStyle="1" w:styleId="data-v-67808297li">
    <w:name w:val="data-v-67808297_li"/>
    <w:basedOn w:val="Normal"/>
    <w:pPr>
      <w:pBdr>
        <w:left w:val="none" w:sz="0" w:space="0" w:color="auto"/>
      </w:pBdr>
    </w:pPr>
  </w:style>
  <w:style w:type="paragraph" w:customStyle="1" w:styleId="data-v-67808297h3">
    <w:name w:val="data-v-67808297_h3"/>
    <w:basedOn w:val="Normal"/>
    <w:pPr>
      <w:spacing w:line="480" w:lineRule="atLeast"/>
    </w:pPr>
    <w:rPr>
      <w:b/>
      <w:bCs/>
      <w:spacing w:val="0"/>
      <w:sz w:val="36"/>
      <w:szCs w:val="36"/>
    </w:rPr>
  </w:style>
  <w:style w:type="character" w:customStyle="1" w:styleId="data-v-67808297em">
    <w:name w:val="data-v-67808297_em"/>
    <w:basedOn w:val="DefaultParagraphFont"/>
    <w:rPr>
      <w:i/>
      <w:iCs/>
    </w:rPr>
  </w:style>
  <w:style w:type="character" w:customStyle="1" w:styleId="data-v-67808297strong">
    <w:name w:val="data-v-67808297_strong"/>
    <w:basedOn w:val="DefaultParagraphFont"/>
    <w:rPr>
      <w:b/>
      <w:bCs/>
      <w:spacing w:val="2"/>
    </w:rPr>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hyperlink" Target="https://git.academy.b9lab.com/ida-p4-exercise-week-2/exercise-code" TargetMode="External" /><Relationship Id="rId16" Type="http://schemas.openxmlformats.org/officeDocument/2006/relationships/image" Target="media/image9.png" /><Relationship Id="rId17" Type="http://schemas.openxmlformats.org/officeDocument/2006/relationships/image" Target="media/image10.svg" /><Relationship Id="rId18" Type="http://schemas.openxmlformats.org/officeDocument/2006/relationships/image" Target="media/image11.png" /><Relationship Id="rId19" Type="http://schemas.openxmlformats.org/officeDocument/2006/relationships/image" Target="media/image12.svg" /><Relationship Id="rId2" Type="http://schemas.openxmlformats.org/officeDocument/2006/relationships/webSettings" Target="webSettings.xml" /><Relationship Id="rId20" Type="http://schemas.openxmlformats.org/officeDocument/2006/relationships/image" Target="media/image13.svg" /><Relationship Id="rId21" Type="http://schemas.openxmlformats.org/officeDocument/2006/relationships/image" Target="media/image14.png" /><Relationship Id="rId22" Type="http://schemas.openxmlformats.org/officeDocument/2006/relationships/image" Target="media/image15.svg" /><Relationship Id="rId23" Type="http://schemas.openxmlformats.org/officeDocument/2006/relationships/hyperlink" Target="https://ida.interchain.io/ida-course/LPs/week-3/" TargetMode="External" /><Relationship Id="rId24" Type="http://schemas.openxmlformats.org/officeDocument/2006/relationships/image" Target="media/image16.svg" /><Relationship Id="rId25" Type="http://schemas.openxmlformats.org/officeDocument/2006/relationships/image" Target="media/image17.png" /><Relationship Id="rId26" Type="http://schemas.openxmlformats.org/officeDocument/2006/relationships/image" Target="media/image18.svg" /><Relationship Id="rId27" Type="http://schemas.openxmlformats.org/officeDocument/2006/relationships/image" Target="media/image19.png" /><Relationship Id="rId28" Type="http://schemas.openxmlformats.org/officeDocument/2006/relationships/image" Target="media/image20.sv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svg" /><Relationship Id="rId31" Type="http://schemas.openxmlformats.org/officeDocument/2006/relationships/image" Target="media/image23.png" /><Relationship Id="rId32" Type="http://schemas.openxmlformats.org/officeDocument/2006/relationships/hyperlink" Target="https://v1.cosmos.network/privacy" TargetMode="External" /><Relationship Id="rId33" Type="http://schemas.openxmlformats.org/officeDocument/2006/relationships/image" Target="media/image24.svg" /><Relationship Id="rId34" Type="http://schemas.openxmlformats.org/officeDocument/2006/relationships/hyperlink" Target="https://docs.cosmos.network/" TargetMode="External" /><Relationship Id="rId35" Type="http://schemas.openxmlformats.org/officeDocument/2006/relationships/hyperlink" Target="https://hub.cosmos.network/" TargetMode="External" /><Relationship Id="rId36" Type="http://schemas.openxmlformats.org/officeDocument/2006/relationships/hyperlink" Target="https://docs.cometbft.com/" TargetMode="External" /><Relationship Id="rId37" Type="http://schemas.openxmlformats.org/officeDocument/2006/relationships/hyperlink" Target="https://ibc.cosmos.network/" TargetMode="External" /><Relationship Id="rId38" Type="http://schemas.openxmlformats.org/officeDocument/2006/relationships/hyperlink" Target="https://blog.cosmos.network/" TargetMode="External" /><Relationship Id="rId39" Type="http://schemas.openxmlformats.org/officeDocument/2006/relationships/hyperlink" Target="https://forum.cosmos.network/" TargetMode="External" /><Relationship Id="rId4" Type="http://schemas.openxmlformats.org/officeDocument/2006/relationships/hyperlink" Target="https://ida.interchain.io/" TargetMode="External" /><Relationship Id="rId40" Type="http://schemas.openxmlformats.org/officeDocument/2006/relationships/hyperlink" Target="https://discord.gg/cosmosnetwork" TargetMode="External" /><Relationship Id="rId41" Type="http://schemas.openxmlformats.org/officeDocument/2006/relationships/hyperlink" Target="https://github.com/cosmos/sdk-tutorials" TargetMode="External" /><Relationship Id="rId42" Type="http://schemas.openxmlformats.org/officeDocument/2006/relationships/image" Target="media/image25.png" /><Relationship Id="rId43" Type="http://schemas.openxmlformats.org/officeDocument/2006/relationships/image" Target="media/image26.svg" /><Relationship Id="rId44" Type="http://schemas.openxmlformats.org/officeDocument/2006/relationships/image" Target="media/image27.png" /><Relationship Id="rId45" Type="http://schemas.openxmlformats.org/officeDocument/2006/relationships/image" Target="media/image28.svg" /><Relationship Id="rId46" Type="http://schemas.openxmlformats.org/officeDocument/2006/relationships/hyperlink" Target="https://twitter.com/cosmos" TargetMode="External" /><Relationship Id="rId47" Type="http://schemas.openxmlformats.org/officeDocument/2006/relationships/image" Target="media/image29.png" /><Relationship Id="rId48" Type="http://schemas.openxmlformats.org/officeDocument/2006/relationships/image" Target="media/image30.svg" /><Relationship Id="rId49" Type="http://schemas.openxmlformats.org/officeDocument/2006/relationships/image" Target="media/image31.png" /><Relationship Id="rId5" Type="http://schemas.openxmlformats.org/officeDocument/2006/relationships/image" Target="media/image1.png" /><Relationship Id="rId50" Type="http://schemas.openxmlformats.org/officeDocument/2006/relationships/image" Target="media/image32.svg" /><Relationship Id="rId51" Type="http://schemas.openxmlformats.org/officeDocument/2006/relationships/hyperlink" Target="https://www.linkedin.com/company/interchain-foundation/about/" TargetMode="External" /><Relationship Id="rId52" Type="http://schemas.openxmlformats.org/officeDocument/2006/relationships/image" Target="media/image33.png" /><Relationship Id="rId53" Type="http://schemas.openxmlformats.org/officeDocument/2006/relationships/image" Target="media/image34.svg" /><Relationship Id="rId54" Type="http://schemas.openxmlformats.org/officeDocument/2006/relationships/hyperlink" Target="https://reddit.com/r/cosmosnetwork" TargetMode="External" /><Relationship Id="rId55" Type="http://schemas.openxmlformats.org/officeDocument/2006/relationships/image" Target="media/image35.png" /><Relationship Id="rId56" Type="http://schemas.openxmlformats.org/officeDocument/2006/relationships/image" Target="media/image36.svg" /><Relationship Id="rId57" Type="http://schemas.openxmlformats.org/officeDocument/2006/relationships/hyperlink" Target="https://t.me/cosmosproject" TargetMode="External" /><Relationship Id="rId58" Type="http://schemas.openxmlformats.org/officeDocument/2006/relationships/image" Target="media/image37.png" /><Relationship Id="rId59" Type="http://schemas.openxmlformats.org/officeDocument/2006/relationships/image" Target="media/image38.svg" /><Relationship Id="rId6" Type="http://schemas.openxmlformats.org/officeDocument/2006/relationships/image" Target="media/image2.svg" /><Relationship Id="rId60" Type="http://schemas.openxmlformats.org/officeDocument/2006/relationships/hyperlink" Target="https://www.youtube.com/c/CosmosProject" TargetMode="External" /><Relationship Id="rId61" Type="http://schemas.openxmlformats.org/officeDocument/2006/relationships/image" Target="media/image39.png" /><Relationship Id="rId62" Type="http://schemas.openxmlformats.org/officeDocument/2006/relationships/image" Target="media/image40.svg" /><Relationship Id="rId63" Type="http://schemas.openxmlformats.org/officeDocument/2006/relationships/image" Target="media/image41.png" /><Relationship Id="rId64" Type="http://schemas.openxmlformats.org/officeDocument/2006/relationships/image" Target="media/image42.svg" /><Relationship Id="rId65" Type="http://schemas.openxmlformats.org/officeDocument/2006/relationships/hyperlink" Target="https://interchain.io/" TargetMode="External" /><Relationship Id="rId66" Type="http://schemas.openxmlformats.org/officeDocument/2006/relationships/theme" Target="theme/theme1.xml" /><Relationship Id="rId67" Type="http://schemas.openxmlformats.org/officeDocument/2006/relationships/numbering" Target="numbering.xml" /><Relationship Id="rId68" Type="http://schemas.openxmlformats.org/officeDocument/2006/relationships/styles" Target="styles.xml" /><Relationship Id="rId7" Type="http://schemas.openxmlformats.org/officeDocument/2006/relationships/hyperlink" Target="https://ida.interchain.io/ida-course/exercise-week2.html" TargetMode="Externa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Exercise | Interchain Developer Academy</dc:title>
  <dc:subject>From simple creation to practice</dc:subject>
  <cp:revision>0</cp:revision>
</cp:coreProperties>
</file>