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5.svg" ContentType="image/svg+xml"/>
  <Override PartName="/word/media/image16.svg" ContentType="image/svg+xml"/>
  <Override PartName="/word/media/image18.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3 - Introduction to IBC and CosmJS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0"/>
          <w:lang w:val="en-US" w:eastAsia="en-US"/>
        </w:rPr>
        <w:t>Introduction to IBC and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0"/>
          <w:lang w:val="en-US" w:eastAsia="en-US"/>
        </w:rPr>
        <w:t>What is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0"/>
          <w:lang w:val="en-US" w:eastAsia="en-US"/>
        </w:rPr>
        <w:t>IBC/TAO - Connections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0"/>
          <w:lang w:val="en-US" w:eastAsia="en-US"/>
        </w:rPr>
        <w:t>IBC/TAO - Channels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0"/>
          <w:lang w:val="en-US" w:eastAsia="en-US"/>
        </w:rPr>
        <w:t>IBC/TAO - Clients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0"/>
          <w:lang w:val="en-US" w:eastAsia="en-US"/>
        </w:rPr>
        <w:t>IBC Token Transfer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0"/>
          <w:lang w:val="en-US" w:eastAsia="en-US"/>
        </w:rPr>
        <w:t>Interchain Accounts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0"/>
          <w:lang w:val="en-US" w:eastAsia="en-US"/>
        </w:rPr>
        <w:t>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2"/>
          <w:lang w:val="en-US" w:eastAsia="en-US"/>
        </w:rPr>
        <w:t>Create a Custom 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0"/>
          <w:lang w:val="en-US" w:eastAsia="en-US"/>
        </w:rPr>
        <w:t>Integrate IBC Middleware Into a Chain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0"/>
          <w:lang w:val="en-US" w:eastAsia="en-US"/>
        </w:rPr>
        <w:t>IBC Tooling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0"/>
          <w:lang w:val="en-US" w:eastAsia="en-US"/>
        </w:rPr>
        <w:t>What is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0"/>
          <w:lang w:val="en-US" w:eastAsia="en-US"/>
        </w:rPr>
        <w:t>Your First CosmJS 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0"/>
          <w:lang w:val="en-US" w:eastAsia="en-US"/>
        </w:rPr>
        <w:t>Compose Complex 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0"/>
          <w:lang w:val="en-US" w:eastAsia="en-US"/>
        </w:rPr>
        <w:t>Learn to Integrate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color w:val="0000EE"/>
          <w:spacing w:val="0"/>
          <w:lang w:val="en-US" w:eastAsia="en-US"/>
        </w:rPr>
        <w:t>Create Custom CosmJS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"https://ida.interchain.io/academy/3-ibc/10-ibc-mw-develop.html"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"https://ida.interchain.io/academy/3-ibc/10-ibc-mw-develop.html"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hannel-handshake-callbacks" w:history="1">
        <w:r>
          <w:rPr>
            <w:rStyle w:val="asidelinkhrefdata-v-917fa164"/>
            <w:b w:val="0"/>
            <w:bCs w:val="0"/>
            <w:i w:val="0"/>
            <w:iCs w:val="0"/>
            <w:vanish/>
            <w:color w:val="0000EE"/>
            <w:lang w:val="en-US" w:eastAsia="en-US"/>
          </w:rPr>
          <w:t>Channel handshake callbacks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iddleware-version-negotiation" w:history="1">
        <w:r>
          <w:rPr>
            <w:rStyle w:val="asidelinkhrefdata-v-917fa164"/>
            <w:b w:val="0"/>
            <w:bCs w:val="0"/>
            <w:i w:val="0"/>
            <w:iCs w:val="0"/>
            <w:vanish/>
            <w:color w:val="0000EE"/>
            <w:lang w:val="en-US" w:eastAsia="en-US"/>
          </w:rPr>
          <w:t>Middleware version negotiation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apabilities" w:history="1">
        <w:r>
          <w:rPr>
            <w:rStyle w:val="asidelinkhrefdata-v-917fa164"/>
            <w:b w:val="0"/>
            <w:bCs w:val="0"/>
            <w:i w:val="0"/>
            <w:iCs w:val="0"/>
            <w:vanish/>
            <w:color w:val="0000EE"/>
            <w:lang w:val="en-US" w:eastAsia="en-US"/>
          </w:rPr>
          <w:t>Capabilities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snippets" w:history="1">
        <w:r>
          <w:rPr>
            <w:rStyle w:val="asidelinkhrefdata-v-917fa164"/>
            <w:b w:val="0"/>
            <w:bCs w:val="0"/>
            <w:i w:val="0"/>
            <w:iCs w:val="0"/>
            <w:vanish/>
            <w:color w:val="0000EE"/>
            <w:lang w:val="en-US" w:eastAsia="en-US"/>
          </w:rPr>
          <w:t>Code snippets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acket-callbacks" w:history="1">
        <w:r>
          <w:rPr>
            <w:rStyle w:val="asidelinkhrefdata-v-917fa164"/>
            <w:b w:val="0"/>
            <w:bCs w:val="0"/>
            <w:i w:val="0"/>
            <w:iCs w:val="0"/>
            <w:vanish/>
            <w:color w:val="0000EE"/>
            <w:lang w:val="en-US" w:eastAsia="en-US"/>
          </w:rPr>
          <w:t>Packet callbacks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snippets-2" w:history="1">
        <w:r>
          <w:rPr>
            <w:rStyle w:val="asidelinkhrefdata-v-917fa164"/>
            <w:b w:val="0"/>
            <w:bCs w:val="0"/>
            <w:i w:val="0"/>
            <w:iCs w:val="0"/>
            <w:vanish/>
            <w:color w:val="0000EE"/>
            <w:lang w:val="en-US" w:eastAsia="en-US"/>
          </w:rPr>
          <w:t>Code snippets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cs-4-wrappers" w:history="1">
        <w:r>
          <w:rPr>
            <w:rStyle w:val="asidelinkhrefdata-v-917fa164"/>
            <w:b w:val="0"/>
            <w:bCs w:val="0"/>
            <w:i w:val="0"/>
            <w:iCs w:val="0"/>
            <w:vanish/>
            <w:color w:val="0000EE"/>
            <w:lang w:val="en-US" w:eastAsia="en-US"/>
          </w:rPr>
          <w:t>ICS-4 wrappers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apabilities-2" w:history="1">
        <w:r>
          <w:rPr>
            <w:rStyle w:val="asidelinkhrefdata-v-917fa164"/>
            <w:b w:val="0"/>
            <w:bCs w:val="0"/>
            <w:i w:val="0"/>
            <w:iCs w:val="0"/>
            <w:vanish/>
            <w:color w:val="0000EE"/>
            <w:lang w:val="en-US" w:eastAsia="en-US"/>
          </w:rPr>
          <w:t>Capabilities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snippets-3" w:history="1">
        <w:r>
          <w:rPr>
            <w:rStyle w:val="asidelinkhrefdata-v-917fa164"/>
            <w:b w:val="0"/>
            <w:bCs w:val="0"/>
            <w:i w:val="0"/>
            <w:iCs w:val="0"/>
            <w:vanish/>
            <w:color w:val="0000EE"/>
            <w:lang w:val="en-US" w:eastAsia="en-US"/>
          </w:rPr>
          <w:t>Code snippets</w:t>
        </w:r>
      </w:hyperlink>
    </w:p>
    <w:p>
      <w:pPr>
        <w:pStyle w:val="data-v-67808297h1nth-child1"/>
        <w:spacing w:before="0" w:after="0" w:line="840" w:lineRule="atLeast"/>
        <w:ind w:left="0" w:right="0"/>
        <w:outlineLvl w:val="0"/>
        <w:rPr>
          <w:b/>
          <w:bCs/>
          <w:spacing w:val="-12"/>
          <w:sz w:val="58"/>
          <w:szCs w:val="58"/>
          <w:lang w:val="en-US" w:eastAsia="en-US"/>
        </w:rPr>
      </w:pPr>
      <w:hyperlink r:id="rId7" w:anchor="create-a-custom-ibc-middleware"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Create a Custom IBC Middleware</w:t>
      </w:r>
    </w:p>
    <w:p>
      <w:pPr>
        <w:pStyle w:val="data-v-67808297p"/>
        <w:spacing w:before="480" w:after="240"/>
        <w:ind w:left="0" w:right="0"/>
        <w:rPr>
          <w:lang w:val="en-US" w:eastAsia="en-US"/>
        </w:rPr>
      </w:pPr>
      <w:r>
        <w:rPr>
          <w:lang w:val="en-US" w:eastAsia="en-US"/>
        </w:rPr>
        <w:t xml:space="preserve">When developing a custom IBC application, one of the first things to do is to implement the </w:t>
      </w:r>
      <w:r>
        <w:rPr>
          <w:rStyle w:val="data-v-67808297code"/>
          <w:rFonts w:ascii="Lucida Console" w:eastAsia="Lucida Console" w:hAnsi="Lucida Console" w:cs="Lucida Console"/>
          <w:b w:val="0"/>
          <w:bCs w:val="0"/>
          <w:i w:val="0"/>
          <w:iCs w:val="0"/>
          <w:lang w:val="en-US" w:eastAsia="en-US"/>
        </w:rPr>
        <w:t>IBCModule</w:t>
      </w:r>
      <w:r>
        <w:rPr>
          <w:lang w:val="en-US" w:eastAsia="en-US"/>
        </w:rPr>
        <w:t xml:space="preserve"> interface, as seen </w:t>
      </w:r>
      <w:hyperlink r:id="rId15" w:history="1">
        <w:r>
          <w:rPr>
            <w:rStyle w:val="data-v-67808297pa"/>
            <w:b w:val="0"/>
            <w:bCs w:val="0"/>
            <w:i w:val="0"/>
            <w:iCs w:val="0"/>
            <w:color w:val="0000EE"/>
            <w:u w:val="single" w:color="0000EE"/>
            <w:lang w:val="en-US" w:eastAsia="en-US"/>
          </w:rPr>
          <w:t>previously</w:t>
        </w:r>
      </w:hyperlink>
      <w:r>
        <w:rPr>
          <w:lang w:val="en-US" w:eastAsia="en-US"/>
        </w:rPr>
        <w:t>.</w:t>
      </w:r>
    </w:p>
    <w:p>
      <w:pPr>
        <w:pStyle w:val="data-v-67808297p"/>
        <w:spacing w:before="240" w:after="240"/>
        <w:ind w:left="0" w:right="0"/>
        <w:rPr>
          <w:lang w:val="en-US" w:eastAsia="en-US"/>
        </w:rPr>
      </w:pPr>
      <w:r>
        <w:rPr>
          <w:lang w:val="en-US" w:eastAsia="en-US"/>
        </w:rPr>
        <w:t xml:space="preserve">The interface can be found </w:t>
      </w:r>
      <w:hyperlink r:id="rId16"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Likewise, when developing IBC middleware, the </w:t>
      </w:r>
      <w:r>
        <w:rPr>
          <w:rStyle w:val="data-v-67808297code"/>
          <w:rFonts w:ascii="Lucida Console" w:eastAsia="Lucida Console" w:hAnsi="Lucida Console" w:cs="Lucida Console"/>
          <w:b w:val="0"/>
          <w:bCs w:val="0"/>
          <w:i w:val="0"/>
          <w:iCs w:val="0"/>
          <w:lang w:val="en-US" w:eastAsia="en-US"/>
        </w:rPr>
        <w:t>Middleware</w:t>
      </w:r>
      <w:r>
        <w:rPr>
          <w:lang w:val="en-US" w:eastAsia="en-US"/>
        </w:rPr>
        <w:t xml:space="preserve"> interface should be implemented. It can be found in the same file as the </w:t>
      </w:r>
      <w:r>
        <w:rPr>
          <w:rStyle w:val="data-v-67808297code"/>
          <w:rFonts w:ascii="Lucida Console" w:eastAsia="Lucida Console" w:hAnsi="Lucida Console" w:cs="Lucida Console"/>
          <w:b w:val="0"/>
          <w:bCs w:val="0"/>
          <w:i w:val="0"/>
          <w:iCs w:val="0"/>
          <w:lang w:val="en-US" w:eastAsia="en-US"/>
        </w:rPr>
        <w:t>IBCModule</w:t>
      </w:r>
      <w:r>
        <w:rPr>
          <w:lang w:val="en-US" w:eastAsia="en-US"/>
        </w:rPr>
        <w:t xml:space="preserve"> and appears as follows:</w:t>
      </w:r>
    </w:p>
    <w:p>
      <w:pPr>
        <w:spacing w:before="0" w:after="480"/>
        <w:ind w:left="420" w:right="300"/>
        <w:rPr>
          <w:spacing w:val="0"/>
          <w:lang w:val="en-US" w:eastAsia="en-US"/>
        </w:rPr>
      </w:pPr>
      <w:r>
        <w:rPr>
          <w:strike w:val="0"/>
          <w:spacing w:val="0"/>
          <w:u w:val="none"/>
          <w:lang w:val="en-US" w:eastAsia="en-US"/>
        </w:rPr>
        <w:drawing>
          <wp:inline>
            <wp:extent cx="228571" cy="228571"/>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Middleware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IBCModule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ICS4Wrapper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Middleware must implement </w:t>
      </w:r>
      <w:r>
        <w:rPr>
          <w:rStyle w:val="data-v-67808297code"/>
          <w:rFonts w:ascii="Lucida Console" w:eastAsia="Lucida Console" w:hAnsi="Lucida Console" w:cs="Lucida Console"/>
          <w:b w:val="0"/>
          <w:bCs w:val="0"/>
          <w:i w:val="0"/>
          <w:iCs w:val="0"/>
          <w:color w:val="4D4D4D"/>
          <w:lang w:val="en-US" w:eastAsia="en-US"/>
        </w:rPr>
        <w:t>IBCModule</w:t>
      </w:r>
      <w:r>
        <w:rPr>
          <w:color w:val="4D4D4D"/>
          <w:lang w:val="en-US" w:eastAsia="en-US"/>
        </w:rPr>
        <w:t xml:space="preserve"> to wrap communication from core IBC to the underlying application, and must implement </w:t>
      </w:r>
      <w:r>
        <w:rPr>
          <w:rStyle w:val="data-v-67808297code"/>
          <w:rFonts w:ascii="Lucida Console" w:eastAsia="Lucida Console" w:hAnsi="Lucida Console" w:cs="Lucida Console"/>
          <w:b w:val="0"/>
          <w:bCs w:val="0"/>
          <w:i w:val="0"/>
          <w:iCs w:val="0"/>
          <w:color w:val="4D4D4D"/>
          <w:lang w:val="en-US" w:eastAsia="en-US"/>
        </w:rPr>
        <w:t>ICS4Wrapper</w:t>
      </w:r>
      <w:r>
        <w:rPr>
          <w:color w:val="4D4D4D"/>
          <w:lang w:val="en-US" w:eastAsia="en-US"/>
        </w:rPr>
        <w:t xml:space="preserve"> to wrap communication from the underlying application to core IBC.</w:t>
      </w:r>
    </w:p>
    <w:p>
      <w:pPr>
        <w:pStyle w:val="data-v-67808297p"/>
        <w:spacing w:before="240" w:after="240"/>
        <w:ind w:left="0" w:right="0"/>
        <w:rPr>
          <w:lang w:val="en-US" w:eastAsia="en-US"/>
        </w:rPr>
      </w:pPr>
      <w:r>
        <w:rPr>
          <w:lang w:val="en-US" w:eastAsia="en-US"/>
        </w:rPr>
        <w:t xml:space="preserve">You know </w:t>
      </w:r>
      <w:r>
        <w:rPr>
          <w:rStyle w:val="data-v-67808297code"/>
          <w:rFonts w:ascii="Lucida Console" w:eastAsia="Lucida Console" w:hAnsi="Lucida Console" w:cs="Lucida Console"/>
          <w:b w:val="0"/>
          <w:bCs w:val="0"/>
          <w:i w:val="0"/>
          <w:iCs w:val="0"/>
          <w:lang w:val="en-US" w:eastAsia="en-US"/>
        </w:rPr>
        <w:t>IBCModule</w:t>
      </w:r>
      <w:r>
        <w:rPr>
          <w:lang w:val="en-US" w:eastAsia="en-US"/>
        </w:rPr>
        <w:t xml:space="preserve"> from the IBC custom app section. </w:t>
      </w:r>
      <w:r>
        <w:rPr>
          <w:rStyle w:val="data-v-67808297code"/>
          <w:rFonts w:ascii="Lucida Console" w:eastAsia="Lucida Console" w:hAnsi="Lucida Console" w:cs="Lucida Console"/>
          <w:b w:val="0"/>
          <w:bCs w:val="0"/>
          <w:i w:val="0"/>
          <w:iCs w:val="0"/>
          <w:lang w:val="en-US" w:eastAsia="en-US"/>
        </w:rPr>
        <w:t>ICS4Wrapper</w:t>
      </w:r>
      <w:r>
        <w:rPr>
          <w:lang w:val="en-US" w:eastAsia="en-US"/>
        </w:rPr>
        <w:t xml:space="preserve"> is an interface like so:</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This is implemented by ICS4 and all middleware wrapping the base application.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The base application will call `sendPacket` or `writeAcknowledgement` of the middleware directly above them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which will call the next middleware until it reaches the core IBC handler.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ICS4Wrapper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chanCap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capabilitytypes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Capability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packet 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WriteAcknowledgement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chanCap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capabilitytypes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Capability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packet 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Packet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ack exported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Acknowledgement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GetAppVersion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portID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channelID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bool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When developing custom middleware, you can implement these interfaces for a new </w:t>
      </w:r>
      <w:r>
        <w:rPr>
          <w:rStyle w:val="data-v-67808297code"/>
          <w:rFonts w:ascii="Lucida Console" w:eastAsia="Lucida Console" w:hAnsi="Lucida Console" w:cs="Lucida Console"/>
          <w:b w:val="0"/>
          <w:bCs w:val="0"/>
          <w:i w:val="0"/>
          <w:iCs w:val="0"/>
          <w:lang w:val="en-US" w:eastAsia="en-US"/>
        </w:rPr>
        <w:t>IBCMiddleware</w:t>
      </w:r>
      <w:r>
        <w:rPr>
          <w:lang w:val="en-US" w:eastAsia="en-US"/>
        </w:rPr>
        <w:t xml:space="preserve"> that has access to its keeper and an underlying application. In the </w:t>
      </w:r>
      <w:r>
        <w:rPr>
          <w:rStyle w:val="data-v-67808297code"/>
          <w:rFonts w:ascii="Lucida Console" w:eastAsia="Lucida Console" w:hAnsi="Lucida Console" w:cs="Lucida Console"/>
          <w:b w:val="0"/>
          <w:bCs w:val="0"/>
          <w:i w:val="0"/>
          <w:iCs w:val="0"/>
          <w:lang w:val="en-US" w:eastAsia="en-US"/>
        </w:rPr>
        <w:t>ibc_middleware.go</w:t>
      </w:r>
      <w:r>
        <w:rPr>
          <w:lang w:val="en-US" w:eastAsia="en-US"/>
        </w:rPr>
        <w:t xml:space="preserve"> file:</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porttypes </w:t>
      </w:r>
      <w:r>
        <w:rPr>
          <w:rStyle w:val="data-v-daa022c6tokenstring"/>
          <w:rFonts w:ascii="Courier New" w:eastAsia="Courier New" w:hAnsi="Courier New" w:cs="Courier New"/>
          <w:b w:val="0"/>
          <w:bCs w:val="0"/>
          <w:i w:val="0"/>
          <w:iCs w:val="0"/>
          <w:spacing w:val="0"/>
          <w:sz w:val="20"/>
          <w:szCs w:val="20"/>
          <w:lang w:val="en-US" w:eastAsia="en-US"/>
        </w:rPr>
        <w:t>"github.com/cosmos/ibc-go/v5/modules/core/05-port/types"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porttypes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Middleware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IBCMiddleware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IBCMiddleware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    porttypes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IBCModule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Keeper    </w:t>
      </w:r>
      <w:r>
        <w:rPr>
          <w:rStyle w:val="data-v-daa022c6tokencomment"/>
          <w:rFonts w:ascii="Courier New" w:eastAsia="Courier New" w:hAnsi="Courier New" w:cs="Courier New"/>
          <w:b w:val="0"/>
          <w:bCs w:val="0"/>
          <w:i w:val="0"/>
          <w:iCs w:val="0"/>
          <w:spacing w:val="0"/>
          <w:sz w:val="20"/>
          <w:szCs w:val="20"/>
          <w:lang w:val="en-US" w:eastAsia="en-US"/>
        </w:rPr>
        <w:t>//add a keeper for stateful middleware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IBCMiddleware creates a new IBCMiddleware given the associated keeper and underlying application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NewIBCMiddleware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app porttypes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IBCModule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IBCMiddleware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IBCMiddleware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app</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For simplification, in the snippet above, </w:t>
      </w:r>
      <w:r>
        <w:rPr>
          <w:rStyle w:val="data-v-67808297code"/>
          <w:rFonts w:ascii="Lucida Console" w:eastAsia="Lucida Console" w:hAnsi="Lucida Console" w:cs="Lucida Console"/>
          <w:b w:val="0"/>
          <w:bCs w:val="0"/>
          <w:i w:val="0"/>
          <w:iCs w:val="0"/>
          <w:lang w:val="en-US" w:eastAsia="en-US"/>
        </w:rPr>
        <w:t>keeper.Keeper</w:t>
      </w:r>
      <w:r>
        <w:rPr>
          <w:lang w:val="en-US" w:eastAsia="en-US"/>
        </w:rPr>
        <w:t xml:space="preserve"> is supposed to implement the </w:t>
      </w:r>
      <w:r>
        <w:rPr>
          <w:rStyle w:val="data-v-67808297code"/>
          <w:rFonts w:ascii="Lucida Console" w:eastAsia="Lucida Console" w:hAnsi="Lucida Console" w:cs="Lucida Console"/>
          <w:b w:val="0"/>
          <w:bCs w:val="0"/>
          <w:i w:val="0"/>
          <w:iCs w:val="0"/>
          <w:lang w:val="en-US" w:eastAsia="en-US"/>
        </w:rPr>
        <w:t>ICS4Wrapper</w:t>
      </w:r>
      <w:r>
        <w:rPr>
          <w:lang w:val="en-US" w:eastAsia="en-US"/>
        </w:rPr>
        <w:t xml:space="preserve"> interface. See </w:t>
      </w:r>
      <w:hyperlink r:id="rId21" w:anchor="L16-L65"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an example implementation of this interface for the ICS29 Fee Middleware module.</w:t>
      </w:r>
    </w:p>
    <w:p>
      <w:pPr>
        <w:pStyle w:val="data-v-67808297p"/>
        <w:spacing w:before="240" w:after="240"/>
        <w:ind w:left="0" w:right="0"/>
        <w:rPr>
          <w:lang w:val="en-US" w:eastAsia="en-US"/>
        </w:rPr>
      </w:pPr>
      <w:r>
        <w:rPr>
          <w:lang w:val="en-US" w:eastAsia="en-US"/>
        </w:rPr>
        <w:t xml:space="preserve">Below you will take a closer look at how to implement the handshake callbacks and the packet callbacks, to satisfy the </w:t>
      </w:r>
      <w:r>
        <w:rPr>
          <w:rStyle w:val="data-v-67808297code"/>
          <w:rFonts w:ascii="Lucida Console" w:eastAsia="Lucida Console" w:hAnsi="Lucida Console" w:cs="Lucida Console"/>
          <w:b w:val="0"/>
          <w:bCs w:val="0"/>
          <w:i w:val="0"/>
          <w:iCs w:val="0"/>
          <w:lang w:val="en-US" w:eastAsia="en-US"/>
        </w:rPr>
        <w:t>IBCModule</w:t>
      </w:r>
      <w:r>
        <w:rPr>
          <w:lang w:val="en-US" w:eastAsia="en-US"/>
        </w:rPr>
        <w:t xml:space="preserve"> interface, and also the </w:t>
      </w:r>
      <w:r>
        <w:rPr>
          <w:rStyle w:val="data-v-67808297code"/>
          <w:rFonts w:ascii="Lucida Console" w:eastAsia="Lucida Console" w:hAnsi="Lucida Console" w:cs="Lucida Console"/>
          <w:b w:val="0"/>
          <w:bCs w:val="0"/>
          <w:i w:val="0"/>
          <w:iCs w:val="0"/>
          <w:lang w:val="en-US" w:eastAsia="en-US"/>
        </w:rPr>
        <w:t>SendPacket</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WriteAcknowledgement</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GetAppVersion</w:t>
      </w:r>
      <w:r>
        <w:rPr>
          <w:lang w:val="en-US" w:eastAsia="en-US"/>
        </w:rPr>
        <w:t xml:space="preserve"> methods, to satisfy the </w:t>
      </w:r>
      <w:r>
        <w:rPr>
          <w:rStyle w:val="data-v-67808297code"/>
          <w:rFonts w:ascii="Lucida Console" w:eastAsia="Lucida Console" w:hAnsi="Lucida Console" w:cs="Lucida Console"/>
          <w:b w:val="0"/>
          <w:bCs w:val="0"/>
          <w:i w:val="0"/>
          <w:iCs w:val="0"/>
          <w:lang w:val="en-US" w:eastAsia="en-US"/>
        </w:rPr>
        <w:t>ICS4Wrapper</w:t>
      </w:r>
      <w:r>
        <w:rPr>
          <w:lang w:val="en-US" w:eastAsia="en-US"/>
        </w:rPr>
        <w:t xml:space="preserve"> interface.</w:t>
      </w:r>
    </w:p>
    <w:p>
      <w:pPr>
        <w:pStyle w:val="data-v-67808297p"/>
        <w:spacing w:before="240" w:after="240"/>
        <w:ind w:left="0" w:right="0"/>
        <w:rPr>
          <w:lang w:val="en-US" w:eastAsia="en-US"/>
        </w:rPr>
      </w:pPr>
      <w:r>
        <w:rPr>
          <w:lang w:val="en-US" w:eastAsia="en-US"/>
        </w:rPr>
        <w:t>As a reminder, review once more the diagram representing the information flow between core IBC and the base application with a middleware (stack) applied:</w:t>
      </w:r>
    </w:p>
    <w:p>
      <w:pPr>
        <w:spacing w:before="480" w:after="480" w:line="435" w:lineRule="atLeast"/>
        <w:ind w:left="0" w:right="0"/>
        <w:rPr>
          <w:lang w:val="en-US" w:eastAsia="en-US"/>
        </w:rPr>
      </w:pPr>
      <w:r>
        <w:rPr>
          <w:strike w:val="0"/>
          <w:u w:val="none"/>
          <w:lang w:val="en-US" w:eastAsia="en-US"/>
        </w:rPr>
        <w:drawing>
          <wp:inline>
            <wp:extent cx="5715000" cy="6391275"/>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2"/>
                    <a:stretch>
                      <a:fillRect/>
                    </a:stretch>
                  </pic:blipFill>
                  <pic:spPr>
                    <a:xfrm>
                      <a:off x="0" y="0"/>
                      <a:ext cx="5715000" cy="6391275"/>
                    </a:xfrm>
                    <a:prstGeom prst="rect">
                      <a:avLst/>
                    </a:prstGeom>
                  </pic:spPr>
                </pic:pic>
              </a:graphicData>
            </a:graphic>
          </wp:inline>
        </w:drawing>
      </w:r>
    </w:p>
    <w:p>
      <w:pPr>
        <w:pStyle w:val="data-v-67808297h2"/>
        <w:spacing w:before="900" w:after="300"/>
        <w:ind w:left="0" w:right="0"/>
        <w:outlineLvl w:val="1"/>
        <w:rPr>
          <w:b/>
          <w:bCs/>
          <w:spacing w:val="-4"/>
          <w:sz w:val="43"/>
          <w:szCs w:val="43"/>
          <w:lang w:val="en-US" w:eastAsia="en-US"/>
        </w:rPr>
      </w:pPr>
      <w:hyperlink r:id="rId7" w:anchor="channel-handshake-callback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Channel handshake callbacks</w:t>
      </w:r>
    </w:p>
    <w:p>
      <w:pPr>
        <w:pStyle w:val="data-v-67808297p"/>
        <w:spacing w:before="240" w:after="240"/>
        <w:ind w:left="0" w:right="0"/>
        <w:rPr>
          <w:lang w:val="en-US" w:eastAsia="en-US"/>
        </w:rPr>
      </w:pPr>
      <w:r>
        <w:rPr>
          <w:lang w:val="en-US" w:eastAsia="en-US"/>
        </w:rPr>
        <w:t>The first type of callbacks from core IBC to the application are the channel handshake callbacks. When a middleware (stack) is applied, every piece of middleware will have access to the underlying application (base application or downstream middleware). For the handshake callbacks, function calls happen from core IBC through the middleware and then to the base application. Each middleware will call the underlying application's callback but it can execute custom application logic before doing so.</w:t>
      </w:r>
    </w:p>
    <w:p>
      <w:pPr>
        <w:pStyle w:val="data-v-67808297p"/>
        <w:spacing w:before="240" w:after="240"/>
        <w:ind w:left="0" w:right="0"/>
        <w:rPr>
          <w:lang w:val="en-US" w:eastAsia="en-US"/>
        </w:rPr>
      </w:pPr>
      <w:r>
        <w:rPr>
          <w:lang w:val="en-US" w:eastAsia="en-US"/>
        </w:rPr>
        <w:t>Check out the code snippets below to see this in action, or use the links to see how it is implemented for fee middleware (ICS-29).</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Middleware </w:t>
      </w:r>
      <w:r>
        <w:rPr>
          <w:rStyle w:val="data-v-67808297strong"/>
          <w:b/>
          <w:bCs/>
          <w:i w:val="0"/>
          <w:iCs w:val="0"/>
          <w:color w:val="E3E3E3"/>
          <w:lang w:val="en-US" w:eastAsia="en-US"/>
        </w:rPr>
        <w:t>may</w:t>
      </w:r>
      <w:r>
        <w:rPr>
          <w:color w:val="E3E3E3"/>
          <w:lang w:val="en-US" w:eastAsia="en-US"/>
        </w:rPr>
        <w:t xml:space="preserve"> choose not to call the underlying application's callback at all. However, these should generally be limited to error cases.</w:t>
      </w:r>
    </w:p>
    <w:p>
      <w:pPr>
        <w:pStyle w:val="data-v-67808297h3"/>
        <w:spacing w:before="600" w:after="240"/>
        <w:ind w:left="0" w:right="0"/>
        <w:outlineLvl w:val="2"/>
        <w:rPr>
          <w:b/>
          <w:bCs/>
          <w:spacing w:val="0"/>
          <w:sz w:val="36"/>
          <w:szCs w:val="36"/>
          <w:lang w:val="en-US" w:eastAsia="en-US"/>
        </w:rPr>
      </w:pPr>
      <w:hyperlink r:id="rId7" w:anchor="middleware-version-negotia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Middleware version negotiation</w:t>
      </w:r>
    </w:p>
    <w:p>
      <w:pPr>
        <w:pStyle w:val="data-v-67808297p"/>
        <w:spacing w:before="240" w:after="240"/>
        <w:ind w:left="0" w:right="0"/>
        <w:rPr>
          <w:lang w:val="en-US" w:eastAsia="en-US"/>
        </w:rPr>
      </w:pPr>
      <w:r>
        <w:rPr>
          <w:lang w:val="en-US" w:eastAsia="en-US"/>
        </w:rPr>
        <w:t xml:space="preserve">In the case where the IBC middleware expects to speak to a compatible IBC middleware on the counterparty chain, they must </w:t>
      </w:r>
      <w:r>
        <w:rPr>
          <w:rStyle w:val="data-v-67808297strong"/>
          <w:b/>
          <w:bCs/>
          <w:i w:val="0"/>
          <w:iCs w:val="0"/>
          <w:lang w:val="en-US" w:eastAsia="en-US"/>
        </w:rPr>
        <w:t>use the channel handshake to negotiate the middleware version without interfering in the version negotiation of the underlying application</w:t>
      </w:r>
      <w:r>
        <w:rPr>
          <w:lang w:val="en-US" w:eastAsia="en-US"/>
        </w:rPr>
        <w:t>.</w:t>
      </w:r>
    </w:p>
    <w:p>
      <w:pPr>
        <w:pStyle w:val="data-v-67808297p"/>
        <w:spacing w:before="240" w:after="240"/>
        <w:ind w:left="0" w:right="0"/>
        <w:rPr>
          <w:lang w:val="en-US" w:eastAsia="en-US"/>
        </w:rPr>
      </w:pPr>
      <w:r>
        <w:rPr>
          <w:lang w:val="en-US" w:eastAsia="en-US"/>
        </w:rPr>
        <w:t>Middleware accomplishes this by formatting the version in a JSON-encoded string containing the middleware version and the application version. The application version may as well be a JSON-encoded string, possibly including further middleware and app versions if the application stack consists of multiple middlewares wrapping a base application. The format of the version is specified in ICS-30 as follows:</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"&lt;middleware_version_key&gt;"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"&lt;middleware_version_value&gt;"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"app_version"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"&lt;application_version_value&gt;"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 other custom parameter fields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&lt;middleware_version_key&gt;</w:t>
      </w:r>
      <w:r>
        <w:rPr>
          <w:lang w:val="en-US" w:eastAsia="en-US"/>
        </w:rPr>
        <w:t xml:space="preserve"> key in the JSON struct should be replaced by the actual name of the key for the corresponding middleware (e.g. </w:t>
      </w:r>
      <w:r>
        <w:rPr>
          <w:rStyle w:val="data-v-67808297code"/>
          <w:rFonts w:ascii="Lucida Console" w:eastAsia="Lucida Console" w:hAnsi="Lucida Console" w:cs="Lucida Console"/>
          <w:b w:val="0"/>
          <w:bCs w:val="0"/>
          <w:i w:val="0"/>
          <w:iCs w:val="0"/>
          <w:lang w:val="en-US" w:eastAsia="en-US"/>
        </w:rPr>
        <w:t>fee_version</w:t>
      </w:r>
      <w:r>
        <w:rPr>
          <w:lang w:val="en-US" w:eastAsia="en-US"/>
        </w:rPr>
        <w:t>).</w:t>
      </w:r>
    </w:p>
    <w:p>
      <w:pPr>
        <w:pStyle w:val="data-v-67808297p"/>
        <w:spacing w:before="240" w:after="240"/>
        <w:ind w:left="0" w:right="0"/>
        <w:rPr>
          <w:lang w:val="en-US" w:eastAsia="en-US"/>
        </w:rPr>
      </w:pPr>
      <w:r>
        <w:rPr>
          <w:lang w:val="en-US" w:eastAsia="en-US"/>
        </w:rPr>
        <w:t xml:space="preserve">During the handshake callbacks, the middleware can unmarshal the version string and retrieve the middleware and application versions. It can do its negotiation logic on </w:t>
      </w:r>
      <w:r>
        <w:rPr>
          <w:rStyle w:val="data-v-67808297code"/>
          <w:rFonts w:ascii="Lucida Console" w:eastAsia="Lucida Console" w:hAnsi="Lucida Console" w:cs="Lucida Console"/>
          <w:b w:val="0"/>
          <w:bCs w:val="0"/>
          <w:i w:val="0"/>
          <w:iCs w:val="0"/>
          <w:lang w:val="en-US" w:eastAsia="en-US"/>
        </w:rPr>
        <w:t>&lt;middleware_version_value&gt;</w:t>
      </w:r>
      <w:r>
        <w:rPr>
          <w:lang w:val="en-US" w:eastAsia="en-US"/>
        </w:rPr>
        <w:t xml:space="preserve">, and pass the </w:t>
      </w:r>
      <w:r>
        <w:rPr>
          <w:rStyle w:val="data-v-67808297code"/>
          <w:rFonts w:ascii="Lucida Console" w:eastAsia="Lucida Console" w:hAnsi="Lucida Console" w:cs="Lucida Console"/>
          <w:b w:val="0"/>
          <w:bCs w:val="0"/>
          <w:i w:val="0"/>
          <w:iCs w:val="0"/>
          <w:lang w:val="en-US" w:eastAsia="en-US"/>
        </w:rPr>
        <w:t>&lt;application_version_value&gt;</w:t>
      </w:r>
      <w:r>
        <w:rPr>
          <w:lang w:val="en-US" w:eastAsia="en-US"/>
        </w:rPr>
        <w:t xml:space="preserve"> to the underlying application.</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Middleware that does not need to negotiate with a counterparty middleware on the remote stack will not implement the version unmarshalling and negotiation, and may simply perform its own custom logic on the callbacks without relying on the counterparty behaving similarly.</w:t>
      </w:r>
    </w:p>
    <w:p>
      <w:pPr>
        <w:pStyle w:val="data-v-67808297h3"/>
        <w:spacing w:before="600" w:after="240"/>
        <w:ind w:left="0" w:right="0"/>
        <w:outlineLvl w:val="2"/>
        <w:rPr>
          <w:b/>
          <w:bCs/>
          <w:spacing w:val="0"/>
          <w:sz w:val="36"/>
          <w:szCs w:val="36"/>
          <w:lang w:val="en-US" w:eastAsia="en-US"/>
        </w:rPr>
      </w:pPr>
      <w:hyperlink r:id="rId7" w:anchor="capabiliti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Capabilities</w:t>
      </w:r>
    </w:p>
    <w:p>
      <w:pPr>
        <w:pStyle w:val="data-v-67808297p"/>
        <w:spacing w:before="240" w:after="240"/>
        <w:ind w:left="0" w:right="0"/>
        <w:rPr>
          <w:lang w:val="en-US" w:eastAsia="en-US"/>
        </w:rPr>
      </w:pPr>
      <w:r>
        <w:rPr>
          <w:lang w:val="en-US" w:eastAsia="en-US"/>
        </w:rPr>
        <w:t>The middleware should simply pass the capability in the callback arguments along to the underlying application so that it may be claimed by the base application. The base application will then pass the capability up the stack in order to authenticate an outgoing packet/acknowledgement.</w:t>
      </w:r>
    </w:p>
    <w:p>
      <w:pPr>
        <w:pStyle w:val="data-v-67808297h3"/>
        <w:spacing w:before="600" w:after="240"/>
        <w:ind w:left="0" w:right="0"/>
        <w:outlineLvl w:val="2"/>
        <w:rPr>
          <w:b/>
          <w:bCs/>
          <w:spacing w:val="0"/>
          <w:sz w:val="36"/>
          <w:szCs w:val="36"/>
          <w:lang w:val="en-US" w:eastAsia="en-US"/>
        </w:rPr>
      </w:pPr>
      <w:hyperlink r:id="rId7" w:anchor="code-snippet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Code snippets</w:t>
      </w:r>
    </w:p>
    <w:p>
      <w:pPr>
        <w:pStyle w:val="data-v-67808297p"/>
        <w:spacing w:before="240" w:after="240"/>
        <w:ind w:left="0" w:right="0"/>
        <w:rPr>
          <w:lang w:val="en-US" w:eastAsia="en-US"/>
        </w:rPr>
      </w:pPr>
      <w:r>
        <w:rPr>
          <w:lang w:val="en-US" w:eastAsia="en-US"/>
        </w:rPr>
        <w:t xml:space="preserve">Note that the code snippets below contain </w:t>
      </w:r>
      <w:r>
        <w:rPr>
          <w:rStyle w:val="data-v-67808297em"/>
          <w:b w:val="0"/>
          <w:bCs w:val="0"/>
          <w:i/>
          <w:iCs/>
          <w:lang w:val="en-US" w:eastAsia="en-US"/>
        </w:rPr>
        <w:t>pseudo code</w:t>
      </w:r>
      <w:r>
        <w:rPr>
          <w:lang w:val="en-US" w:eastAsia="en-US"/>
        </w:rPr>
        <w:t xml:space="preserve">, like </w:t>
      </w:r>
      <w:r>
        <w:rPr>
          <w:rStyle w:val="data-v-67808297code"/>
          <w:rFonts w:ascii="Lucida Console" w:eastAsia="Lucida Console" w:hAnsi="Lucida Console" w:cs="Lucida Console"/>
          <w:b w:val="0"/>
          <w:bCs w:val="0"/>
          <w:i w:val="0"/>
          <w:iCs w:val="0"/>
          <w:lang w:val="en-US" w:eastAsia="en-US"/>
        </w:rPr>
        <w:t>doCustomLogic(args)</w:t>
      </w:r>
      <w:r>
        <w:rPr>
          <w:lang w:val="en-US" w:eastAsia="en-US"/>
        </w:rPr>
        <w:t xml:space="preserve">. Every code snippet is accompanied by a reference to the respective function in the </w:t>
      </w:r>
      <w:hyperlink r:id="rId25" w:tgtFrame="_blank" w:history="1">
        <w:r>
          <w:rPr>
            <w:rStyle w:val="data-v-67808297patargetblank"/>
            <w:b w:val="0"/>
            <w:bCs w:val="0"/>
            <w:i w:val="0"/>
            <w:iCs w:val="0"/>
            <w:color w:val="0000EE"/>
            <w:u w:val="single" w:color="0000EE"/>
            <w:lang w:val="en-US" w:eastAsia="en-US"/>
          </w:rPr>
          <w:t>fee middleware IBC application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from the official </w:t>
      </w:r>
      <w:r>
        <w:rPr>
          <w:rStyle w:val="data-v-67808297code"/>
          <w:rFonts w:ascii="Lucida Console" w:eastAsia="Lucida Console" w:hAnsi="Lucida Console" w:cs="Lucida Console"/>
          <w:b w:val="0"/>
          <w:bCs w:val="0"/>
          <w:i w:val="0"/>
          <w:iCs w:val="0"/>
          <w:lang w:val="en-US" w:eastAsia="en-US"/>
        </w:rPr>
        <w:t>ibc-go</w:t>
      </w:r>
      <w:r>
        <w:rPr>
          <w:lang w:val="en-US" w:eastAsia="en-US"/>
        </w:rPr>
        <w:t xml:space="preserve"> repository.</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`OnChanOpenInit`</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im 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OnChanOpenInit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order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Order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connectionHops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channelCap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capabilitytypes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Capability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counterparty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Counterparty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version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version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try to unmarshal JSON-encoded version string and pass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the app-specific version to app callback.</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otherwise, pass version directly to app callback.</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metadata</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Unmarshal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Since it is valid for the fee version to not be specified,</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the above middleware version may be for another middleware.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Pass the entire version string onto the underlying application.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im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OnChanOpenInit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order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connectionHops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channelCap</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counterparty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else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metadata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set middleware version to default value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MiddlewareVersion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defaultMiddlewareVersion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allow the application to return its default version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AppVersion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doCustomLogic</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if the version string is empty, OnChanOpenInit is expected to return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a default version string representing the version(s) it supports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appVersion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im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OnChanOpenInit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order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connectionHops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channelCap</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counterparty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metadata</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note you only pass app version here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version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constructVersion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metadata</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MiddlewareVersion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appVersion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67808297p"/>
        <w:spacing w:before="240" w:after="240"/>
        <w:ind w:left="0" w:right="0"/>
        <w:rPr>
          <w:lang w:val="en-US" w:eastAsia="en-US"/>
        </w:rPr>
      </w:pPr>
      <w:r>
        <w:rPr>
          <w:lang w:val="en-US" w:eastAsia="en-US"/>
        </w:rPr>
        <w:t xml:space="preserve">See </w:t>
      </w:r>
      <w:hyperlink r:id="rId27" w:anchor="L34-L82"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an example implementation of this callback for the ICS29 Fee Middleware module.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`OnChanOpenTry`</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im 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OnChanOpenTry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order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Order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connectionHops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channelCap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capabilitytypes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Capability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counterparty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Counterparty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counterpartyVersion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try to unmarshal JSON-encoded version string and pass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the app-specific version to app callback.</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otherwise, pass version directly to app callback.</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cpMetadata</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Unmarshal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counterpartyVersion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im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OnChanOpenTry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order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connectionHops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channelCap</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counterparty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counterpartyVersion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doCustomLogic</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Call the underlying application's OnChanOpenTry callback.</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The try callback must select the final app-specific version string and return it.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appVersion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im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OnChanOpenTry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order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connectionHops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channelCap</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counterparty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cpMetadata</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note you only pass counterparty app version here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negotiate final middleware version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middlewareVersion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negotiateMiddlewareVersion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cpMetadata</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MiddlewareVersion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version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constructVersion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middlewareVersion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appVersion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67808297p"/>
        <w:spacing w:before="240" w:after="240"/>
        <w:ind w:left="0" w:right="0"/>
        <w:rPr>
          <w:lang w:val="en-US" w:eastAsia="en-US"/>
        </w:rPr>
      </w:pPr>
      <w:r>
        <w:rPr>
          <w:lang w:val="en-US" w:eastAsia="en-US"/>
        </w:rPr>
        <w:t xml:space="preserve">See </w:t>
      </w:r>
      <w:hyperlink r:id="rId27" w:anchor="L84-L124"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an example implementation of this callback for the ICS29 Fee Middleware module.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`OnChanOpenAck`</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im 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OnChanOpenAck</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counterpartyChannelID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counterpartyVersion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try to unmarshal JSON-encoded version string and pass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the app-specific version to app callback.</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otherwise, pass version directly to app callback.</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cpMetadata</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UnmarshalJSON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counterpartyVersion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im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OnChanOpenAck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channelID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counterpartyChannelID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counterpartyVersion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isCompatible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cpMetadata</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MiddlewareVersion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doCustomLogic</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call the underlying application's OnChanOpenTry callback</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im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OnChanOpenAck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channelID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counterpartyChannelID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cpMetadata</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67808297p"/>
        <w:spacing w:before="240" w:after="240"/>
        <w:ind w:left="0" w:right="0"/>
        <w:rPr>
          <w:lang w:val="en-US" w:eastAsia="en-US"/>
        </w:rPr>
      </w:pPr>
      <w:r>
        <w:rPr>
          <w:lang w:val="en-US" w:eastAsia="en-US"/>
        </w:rPr>
        <w:t xml:space="preserve">See </w:t>
      </w:r>
      <w:hyperlink r:id="rId27" w:anchor="L126-L152"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an example implementation of this callback for the ICS29 Fee Middleware module.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`OnChanOpenConfirm`</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im 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OnChanOpenConfirm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doCustomLogic</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im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OnChanOpenConfirm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channelID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67808297p"/>
        <w:spacing w:before="240" w:after="240"/>
        <w:ind w:left="0" w:right="0"/>
        <w:rPr>
          <w:lang w:val="en-US" w:eastAsia="en-US"/>
        </w:rPr>
      </w:pPr>
      <w:r>
        <w:rPr>
          <w:lang w:val="en-US" w:eastAsia="en-US"/>
        </w:rPr>
        <w:t xml:space="preserve">See </w:t>
      </w:r>
      <w:hyperlink r:id="rId27" w:anchor="L154-L162"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an example implementation of this callback for the ICS29 Fee Middleware module.</w:t>
      </w:r>
    </w:p>
    <w:p>
      <w:pPr>
        <w:pStyle w:val="data-v-67808297p"/>
        <w:spacing w:before="240" w:after="240"/>
        <w:ind w:left="0" w:right="0"/>
        <w:rPr>
          <w:lang w:val="en-US" w:eastAsia="en-US"/>
        </w:rPr>
      </w:pPr>
      <w:r>
        <w:rPr>
          <w:lang w:val="en-US" w:eastAsia="en-US"/>
        </w:rPr>
        <w:t>Similarly, for the channel closing:</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`OnChanCloseInit`</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im 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OnChanCloseInit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doCustomLogic</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im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OnChanCloseInit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channelID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67808297p"/>
        <w:spacing w:before="240" w:after="240"/>
        <w:ind w:left="0" w:right="0"/>
        <w:rPr>
          <w:lang w:val="en-US" w:eastAsia="en-US"/>
        </w:rPr>
      </w:pPr>
      <w:r>
        <w:rPr>
          <w:lang w:val="en-US" w:eastAsia="en-US"/>
        </w:rPr>
        <w:t xml:space="preserve">See </w:t>
      </w:r>
      <w:hyperlink r:id="rId27" w:anchor="L164-L187"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an example implementation of this callback for the ICS29 Fee Middleware module.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`OnChanCloseConfirm`</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im 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OnChanCloseConfirm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doCustomLogic</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im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OnChanCloseConfirm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channelID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67808297p"/>
        <w:spacing w:before="240" w:after="240"/>
        <w:ind w:left="0" w:right="0"/>
        <w:rPr>
          <w:lang w:val="en-US" w:eastAsia="en-US"/>
        </w:rPr>
      </w:pPr>
      <w:r>
        <w:rPr>
          <w:lang w:val="en-US" w:eastAsia="en-US"/>
        </w:rPr>
        <w:t xml:space="preserve">See </w:t>
      </w:r>
      <w:hyperlink r:id="rId27" w:anchor="L189-L212"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an example implementation of this callback for the ICS29 Fee Middleware module.</w:t>
      </w:r>
    </w:p>
    <w:p>
      <w:pPr>
        <w:pStyle w:val="data-v-67808297h2"/>
        <w:spacing w:before="900" w:after="300"/>
        <w:ind w:left="0" w:right="0"/>
        <w:outlineLvl w:val="1"/>
        <w:rPr>
          <w:b/>
          <w:bCs/>
          <w:spacing w:val="-4"/>
          <w:sz w:val="43"/>
          <w:szCs w:val="43"/>
          <w:lang w:val="en-US" w:eastAsia="en-US"/>
        </w:rPr>
      </w:pPr>
      <w:hyperlink r:id="rId7" w:anchor="packet-callback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Packet callbacks</w:t>
      </w:r>
    </w:p>
    <w:p>
      <w:pPr>
        <w:pStyle w:val="data-v-67808297p"/>
        <w:spacing w:before="240" w:after="240"/>
        <w:ind w:left="0" w:right="0"/>
        <w:rPr>
          <w:lang w:val="en-US" w:eastAsia="en-US"/>
        </w:rPr>
      </w:pPr>
      <w:r>
        <w:rPr>
          <w:lang w:val="en-US" w:eastAsia="en-US"/>
        </w:rPr>
        <w:t>The middleware's packet callbacks wrap the application's packet callbacks, just like the middleware's handshake callbacks wrapped the application's handshake callbacks.</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The packet callbacks are where the middleware performs most of its custom logic. The middleware may read the packet flow data and perform some additional packet handling, or it may modify the incoming data before it reaches the underlying application. This enables a wide degree of use cases, as a simple base application like token transfer can be transformed for a variety of use cases by combining it with custom middleware.</w:t>
      </w:r>
    </w:p>
    <w:p>
      <w:pPr>
        <w:pStyle w:val="data-v-67808297h3"/>
        <w:spacing w:before="600" w:after="240"/>
        <w:ind w:left="0" w:right="0"/>
        <w:outlineLvl w:val="2"/>
        <w:rPr>
          <w:b/>
          <w:bCs/>
          <w:spacing w:val="0"/>
          <w:sz w:val="36"/>
          <w:szCs w:val="36"/>
          <w:lang w:val="en-US" w:eastAsia="en-US"/>
        </w:rPr>
      </w:pPr>
      <w:hyperlink r:id="rId7" w:anchor="code-snippets-2"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Code snippets</w:t>
      </w:r>
    </w:p>
    <w:p>
      <w:pPr>
        <w:pStyle w:val="data-v-67808297p"/>
        <w:spacing w:before="240" w:after="240"/>
        <w:ind w:left="0" w:right="0"/>
        <w:rPr>
          <w:lang w:val="en-US" w:eastAsia="en-US"/>
        </w:rPr>
      </w:pPr>
      <w:r>
        <w:rPr>
          <w:lang w:val="en-US" w:eastAsia="en-US"/>
        </w:rPr>
        <w:t xml:space="preserve">Note that the code snippets below contain </w:t>
      </w:r>
      <w:r>
        <w:rPr>
          <w:rStyle w:val="data-v-67808297em"/>
          <w:b w:val="0"/>
          <w:bCs w:val="0"/>
          <w:i/>
          <w:iCs/>
          <w:lang w:val="en-US" w:eastAsia="en-US"/>
        </w:rPr>
        <w:t>pseudo code</w:t>
      </w:r>
      <w:r>
        <w:rPr>
          <w:lang w:val="en-US" w:eastAsia="en-US"/>
        </w:rPr>
        <w:t xml:space="preserve">, like </w:t>
      </w:r>
      <w:r>
        <w:rPr>
          <w:rStyle w:val="data-v-67808297code"/>
          <w:rFonts w:ascii="Lucida Console" w:eastAsia="Lucida Console" w:hAnsi="Lucida Console" w:cs="Lucida Console"/>
          <w:b w:val="0"/>
          <w:bCs w:val="0"/>
          <w:i w:val="0"/>
          <w:iCs w:val="0"/>
          <w:lang w:val="en-US" w:eastAsia="en-US"/>
        </w:rPr>
        <w:t>doCustomLogic(args)</w:t>
      </w:r>
      <w:r>
        <w:rPr>
          <w:lang w:val="en-US" w:eastAsia="en-US"/>
        </w:rPr>
        <w:t xml:space="preserve">. Every code snippet is accompanied by a reference to the respective function in the </w:t>
      </w:r>
      <w:hyperlink r:id="rId25" w:tgtFrame="_blank" w:history="1">
        <w:r>
          <w:rPr>
            <w:rStyle w:val="data-v-67808297patargetblank"/>
            <w:b w:val="0"/>
            <w:bCs w:val="0"/>
            <w:i w:val="0"/>
            <w:iCs w:val="0"/>
            <w:color w:val="0000EE"/>
            <w:u w:val="single" w:color="0000EE"/>
            <w:lang w:val="en-US" w:eastAsia="en-US"/>
          </w:rPr>
          <w:t>fee middleware IBC application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from the official </w:t>
      </w:r>
      <w:r>
        <w:rPr>
          <w:rStyle w:val="data-v-67808297code"/>
          <w:rFonts w:ascii="Lucida Console" w:eastAsia="Lucida Console" w:hAnsi="Lucida Console" w:cs="Lucida Console"/>
          <w:b w:val="0"/>
          <w:bCs w:val="0"/>
          <w:i w:val="0"/>
          <w:iCs w:val="0"/>
          <w:lang w:val="en-US" w:eastAsia="en-US"/>
        </w:rPr>
        <w:t>ibc-go</w:t>
      </w:r>
      <w:r>
        <w:rPr>
          <w:lang w:val="en-US" w:eastAsia="en-US"/>
        </w:rPr>
        <w:t xml:space="preserve"> repository.</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`OnRecvPacket`</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im 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OnRecvPacket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packet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relayer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AccAddress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ibcexported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Acknowledgement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doCustomLogicOnPacket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ack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im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OnRecvPacket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packet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relayer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doCustomLogicOnAck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middleware may modify outgoing ack</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ack</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67808297p"/>
        <w:spacing w:before="240" w:after="240"/>
        <w:ind w:left="0" w:right="0"/>
        <w:rPr>
          <w:lang w:val="en-US" w:eastAsia="en-US"/>
        </w:rPr>
      </w:pPr>
      <w:r>
        <w:rPr>
          <w:lang w:val="en-US" w:eastAsia="en-US"/>
        </w:rPr>
        <w:t xml:space="preserve">See </w:t>
      </w:r>
      <w:hyperlink r:id="rId27" w:anchor="L214-L237"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an example implementation of this callback for the ICS29 Fee Middleware module.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`OnAcknowledgementPacket`</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im 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OnAcknowledgementPacket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packet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acknowledgement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builtin"/>
          <w:rFonts w:ascii="Courier New" w:eastAsia="Courier New" w:hAnsi="Courier New" w:cs="Courier New"/>
          <w:b w:val="0"/>
          <w:bCs w:val="0"/>
          <w:i w:val="0"/>
          <w:iCs w:val="0"/>
          <w:vanish/>
          <w:spacing w:val="0"/>
          <w:sz w:val="20"/>
          <w:szCs w:val="20"/>
          <w:lang w:val="en-US" w:eastAsia="en-US"/>
        </w:rPr>
        <w:t>byte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relayer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AccAddress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doCustomLogic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packet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ack</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im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OnAcknowledgementPacket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packet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ack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relayer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67808297p"/>
        <w:spacing w:before="240" w:after="240"/>
        <w:ind w:left="0" w:right="0"/>
        <w:rPr>
          <w:lang w:val="en-US" w:eastAsia="en-US"/>
        </w:rPr>
      </w:pPr>
      <w:r>
        <w:rPr>
          <w:lang w:val="en-US" w:eastAsia="en-US"/>
        </w:rPr>
        <w:t xml:space="preserve">See </w:t>
      </w:r>
      <w:hyperlink r:id="rId27" w:anchor="L239-L292"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an example implementation of this callback for the ICS29 Fee Middleware module.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`OnTimeoutPacket`</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im 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OnTimeoutPacket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packet channeltypes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relayer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AccAddress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doCustomLogic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im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OnTimeoutPacket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packet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relayer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67808297p"/>
        <w:spacing w:before="240" w:after="240"/>
        <w:ind w:left="0" w:right="0"/>
        <w:rPr>
          <w:lang w:val="en-US" w:eastAsia="en-US"/>
        </w:rPr>
      </w:pPr>
      <w:r>
        <w:rPr>
          <w:lang w:val="en-US" w:eastAsia="en-US"/>
        </w:rPr>
        <w:t xml:space="preserve">See </w:t>
      </w:r>
      <w:hyperlink r:id="rId27" w:anchor="L294-L334"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an example implementation of this callback for the ICS29 Fee Middleware module.</w:t>
      </w:r>
    </w:p>
    <w:p>
      <w:pPr>
        <w:pStyle w:val="data-v-67808297h2"/>
        <w:spacing w:before="900" w:after="300"/>
        <w:ind w:left="0" w:right="0"/>
        <w:outlineLvl w:val="1"/>
        <w:rPr>
          <w:b/>
          <w:bCs/>
          <w:spacing w:val="-4"/>
          <w:sz w:val="43"/>
          <w:szCs w:val="43"/>
          <w:lang w:val="en-US" w:eastAsia="en-US"/>
        </w:rPr>
      </w:pPr>
      <w:hyperlink r:id="rId7" w:anchor="ics-4-wrapper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ICS-4 wrappers</w:t>
      </w:r>
    </w:p>
    <w:p>
      <w:pPr>
        <w:pStyle w:val="data-v-67808297p"/>
        <w:spacing w:before="240" w:after="240"/>
        <w:ind w:left="0" w:right="0"/>
        <w:rPr>
          <w:lang w:val="en-US" w:eastAsia="en-US"/>
        </w:rPr>
      </w:pPr>
      <w:r>
        <w:rPr>
          <w:lang w:val="en-US" w:eastAsia="en-US"/>
        </w:rPr>
        <w:t xml:space="preserve">Middleware must also implement the </w:t>
      </w:r>
      <w:r>
        <w:rPr>
          <w:rStyle w:val="data-v-67808297code"/>
          <w:rFonts w:ascii="Lucida Console" w:eastAsia="Lucida Console" w:hAnsi="Lucida Console" w:cs="Lucida Console"/>
          <w:b w:val="0"/>
          <w:bCs w:val="0"/>
          <w:i w:val="0"/>
          <w:iCs w:val="0"/>
          <w:lang w:val="en-US" w:eastAsia="en-US"/>
        </w:rPr>
        <w:t>ICS4Wrapper</w:t>
      </w:r>
      <w:r>
        <w:rPr>
          <w:lang w:val="en-US" w:eastAsia="en-US"/>
        </w:rPr>
        <w:t xml:space="preserve"> interface so that any communication from the application to the </w:t>
      </w:r>
      <w:r>
        <w:rPr>
          <w:rStyle w:val="data-v-67808297code"/>
          <w:rFonts w:ascii="Lucida Console" w:eastAsia="Lucida Console" w:hAnsi="Lucida Console" w:cs="Lucida Console"/>
          <w:b w:val="0"/>
          <w:bCs w:val="0"/>
          <w:i w:val="0"/>
          <w:iCs w:val="0"/>
          <w:lang w:val="en-US" w:eastAsia="en-US"/>
        </w:rPr>
        <w:t>channelKeeper</w:t>
      </w:r>
      <w:r>
        <w:rPr>
          <w:lang w:val="en-US" w:eastAsia="en-US"/>
        </w:rPr>
        <w:t xml:space="preserve"> goes through the middleware first. Similar to the packet callbacks, the middleware may modify outgoing acknowledgements and packets in any way it wishes.</w:t>
      </w:r>
    </w:p>
    <w:p>
      <w:pPr>
        <w:pStyle w:val="data-v-67808297h3"/>
        <w:spacing w:before="600" w:after="240"/>
        <w:ind w:left="0" w:right="0"/>
        <w:outlineLvl w:val="2"/>
        <w:rPr>
          <w:b/>
          <w:bCs/>
          <w:spacing w:val="0"/>
          <w:sz w:val="36"/>
          <w:szCs w:val="36"/>
          <w:lang w:val="en-US" w:eastAsia="en-US"/>
        </w:rPr>
      </w:pPr>
      <w:hyperlink r:id="rId7" w:anchor="capabilities-2"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Capabilities</w:t>
      </w:r>
    </w:p>
    <w:p>
      <w:pPr>
        <w:pStyle w:val="data-v-67808297p"/>
        <w:spacing w:before="240" w:after="240"/>
        <w:ind w:left="0" w:right="0"/>
        <w:rPr>
          <w:lang w:val="en-US" w:eastAsia="en-US"/>
        </w:rPr>
      </w:pPr>
      <w:r>
        <w:rPr>
          <w:lang w:val="en-US" w:eastAsia="en-US"/>
        </w:rPr>
        <w:t xml:space="preserve">Earlier you saw that the handshake callbacks passed the capability in the callback arguments along to the underlying application so that it may be claimed by the base application. In the </w:t>
      </w:r>
      <w:r>
        <w:rPr>
          <w:rStyle w:val="data-v-67808297code"/>
          <w:rFonts w:ascii="Lucida Console" w:eastAsia="Lucida Console" w:hAnsi="Lucida Console" w:cs="Lucida Console"/>
          <w:b w:val="0"/>
          <w:bCs w:val="0"/>
          <w:i w:val="0"/>
          <w:iCs w:val="0"/>
          <w:lang w:val="en-US" w:eastAsia="en-US"/>
        </w:rPr>
        <w:t>ICS4Wrapper</w:t>
      </w:r>
      <w:r>
        <w:rPr>
          <w:lang w:val="en-US" w:eastAsia="en-US"/>
        </w:rPr>
        <w:t xml:space="preserve"> methods, the base application will then pass the capability up the stack in order to authenticate an outgoing packet or acknowledgment.</w:t>
      </w:r>
    </w:p>
    <w:p>
      <w:pPr>
        <w:pStyle w:val="data-v-67808297p"/>
        <w:spacing w:before="240" w:after="240"/>
        <w:ind w:left="0" w:right="0"/>
        <w:rPr>
          <w:lang w:val="en-US" w:eastAsia="en-US"/>
        </w:rPr>
      </w:pPr>
      <w:r>
        <w:rPr>
          <w:lang w:val="en-US" w:eastAsia="en-US"/>
        </w:rPr>
        <w:t xml:space="preserve">If the middleware wishes to send a packet or acknowledgement without the involvement of the underlying application, it should be given access to the same </w:t>
      </w:r>
      <w:r>
        <w:rPr>
          <w:rStyle w:val="data-v-67808297code"/>
          <w:rFonts w:ascii="Lucida Console" w:eastAsia="Lucida Console" w:hAnsi="Lucida Console" w:cs="Lucida Console"/>
          <w:b w:val="0"/>
          <w:bCs w:val="0"/>
          <w:i w:val="0"/>
          <w:iCs w:val="0"/>
          <w:lang w:val="en-US" w:eastAsia="en-US"/>
        </w:rPr>
        <w:t>scopedKeeper</w:t>
      </w:r>
      <w:r>
        <w:rPr>
          <w:lang w:val="en-US" w:eastAsia="en-US"/>
        </w:rPr>
        <w:t xml:space="preserve"> as the base application so that it can retrieve the capabilities by itself.</w:t>
      </w:r>
    </w:p>
    <w:p>
      <w:pPr>
        <w:pStyle w:val="data-v-67808297h3"/>
        <w:spacing w:before="600" w:after="240"/>
        <w:ind w:left="0" w:right="0"/>
        <w:outlineLvl w:val="2"/>
        <w:rPr>
          <w:b/>
          <w:bCs/>
          <w:spacing w:val="0"/>
          <w:sz w:val="36"/>
          <w:szCs w:val="36"/>
          <w:lang w:val="en-US" w:eastAsia="en-US"/>
        </w:rPr>
      </w:pPr>
      <w:hyperlink r:id="rId7" w:anchor="code-snippets-3"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Code snippets</w:t>
      </w:r>
    </w:p>
    <w:p>
      <w:pPr>
        <w:pStyle w:val="data-v-67808297p"/>
        <w:spacing w:before="240" w:after="240"/>
        <w:ind w:left="0" w:right="0"/>
        <w:rPr>
          <w:lang w:val="en-US" w:eastAsia="en-US"/>
        </w:rPr>
      </w:pPr>
      <w:r>
        <w:rPr>
          <w:lang w:val="en-US" w:eastAsia="en-US"/>
        </w:rPr>
        <w:t xml:space="preserve">Note that the code snippets below contain </w:t>
      </w:r>
      <w:r>
        <w:rPr>
          <w:rStyle w:val="data-v-67808297em"/>
          <w:b w:val="0"/>
          <w:bCs w:val="0"/>
          <w:i/>
          <w:iCs/>
          <w:lang w:val="en-US" w:eastAsia="en-US"/>
        </w:rPr>
        <w:t>pseudo code</w:t>
      </w:r>
      <w:r>
        <w:rPr>
          <w:lang w:val="en-US" w:eastAsia="en-US"/>
        </w:rPr>
        <w:t xml:space="preserve">, like </w:t>
      </w:r>
      <w:r>
        <w:rPr>
          <w:rStyle w:val="data-v-67808297code"/>
          <w:rFonts w:ascii="Lucida Console" w:eastAsia="Lucida Console" w:hAnsi="Lucida Console" w:cs="Lucida Console"/>
          <w:b w:val="0"/>
          <w:bCs w:val="0"/>
          <w:i w:val="0"/>
          <w:iCs w:val="0"/>
          <w:lang w:val="en-US" w:eastAsia="en-US"/>
        </w:rPr>
        <w:t>doCustomLogic(args)</w:t>
      </w:r>
      <w:r>
        <w:rPr>
          <w:lang w:val="en-US" w:eastAsia="en-US"/>
        </w:rPr>
        <w:t xml:space="preserve">. Every code snippet is accompanied by a reference to the respective function in the </w:t>
      </w:r>
      <w:hyperlink r:id="rId25" w:tgtFrame="_blank" w:history="1">
        <w:r>
          <w:rPr>
            <w:rStyle w:val="data-v-67808297patargetblank"/>
            <w:b w:val="0"/>
            <w:bCs w:val="0"/>
            <w:i w:val="0"/>
            <w:iCs w:val="0"/>
            <w:color w:val="0000EE"/>
            <w:u w:val="single" w:color="0000EE"/>
            <w:lang w:val="en-US" w:eastAsia="en-US"/>
          </w:rPr>
          <w:t>fee middleware IBC application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from the official </w:t>
      </w:r>
      <w:r>
        <w:rPr>
          <w:rStyle w:val="data-v-67808297code"/>
          <w:rFonts w:ascii="Lucida Console" w:eastAsia="Lucida Console" w:hAnsi="Lucida Console" w:cs="Lucida Console"/>
          <w:b w:val="0"/>
          <w:bCs w:val="0"/>
          <w:i w:val="0"/>
          <w:iCs w:val="0"/>
          <w:lang w:val="en-US" w:eastAsia="en-US"/>
        </w:rPr>
        <w:t>ibc-go</w:t>
      </w:r>
      <w:r>
        <w:rPr>
          <w:lang w:val="en-US" w:eastAsia="en-US"/>
        </w:rPr>
        <w:t xml:space="preserve"> repository.</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`SendPacket`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im 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SendPacket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chanCap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capabilitytypes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Capability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appPacket exported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PacketI</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middleware may modify packet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packet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doCustomLogic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im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SendPacket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chanCap</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packet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720" w:line="435" w:lineRule="atLeast"/>
        <w:ind w:left="0" w:right="0"/>
        <w:rPr>
          <w:vanish/>
          <w:lang w:val="en-US" w:eastAsia="en-US"/>
        </w:rPr>
      </w:pPr>
      <w:r>
        <w:rPr>
          <w:vanish/>
          <w:lang w:val="en-US" w:eastAsia="en-US"/>
        </w:rPr>
        <w:t xml:space="preserve">See </w:t>
      </w:r>
      <w:hyperlink r:id="rId27" w:anchor="L336-L343" w:tgtFrame="_blank" w:history="1">
        <w:r>
          <w:rPr>
            <w:rStyle w:val="data-v-67808297patargetblank"/>
            <w:b w:val="0"/>
            <w:bCs w:val="0"/>
            <w:i w:val="0"/>
            <w:iCs w:val="0"/>
            <w:vanish/>
            <w:color w:val="0000EE"/>
            <w:u w:val="single" w:color="0000EE"/>
            <w:lang w:val="en-US" w:eastAsia="en-US"/>
          </w:rPr>
          <w:t>here</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 xml:space="preserve"> for an example implementation of this function for the ICS29 Fee Middleware module.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`WriteAcknowledgement`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only called for async acks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im 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WriteAcknowledgement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chanCap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capabilitytypes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Capability</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packet exported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PacketI</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ack exported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Acknowledgement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middleware may modify acknowledgement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ack_bytes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doCustomLogic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ack</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im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WriteAcknowledgement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packet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ack_bytes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720" w:line="435" w:lineRule="atLeast"/>
        <w:ind w:left="0" w:right="0"/>
        <w:rPr>
          <w:vanish/>
          <w:lang w:val="en-US" w:eastAsia="en-US"/>
        </w:rPr>
      </w:pPr>
      <w:r>
        <w:rPr>
          <w:vanish/>
          <w:lang w:val="en-US" w:eastAsia="en-US"/>
        </w:rPr>
        <w:t xml:space="preserve">See </w:t>
      </w:r>
      <w:hyperlink r:id="rId27" w:anchor="L345-L353" w:tgtFrame="_blank" w:history="1">
        <w:r>
          <w:rPr>
            <w:rStyle w:val="data-v-67808297patargetblank"/>
            <w:b w:val="0"/>
            <w:bCs w:val="0"/>
            <w:i w:val="0"/>
            <w:iCs w:val="0"/>
            <w:vanish/>
            <w:color w:val="0000EE"/>
            <w:u w:val="single" w:color="0000EE"/>
            <w:lang w:val="en-US" w:eastAsia="en-US"/>
          </w:rPr>
          <w:t>here</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 xml:space="preserve"> for an example implementation of this function for the ICS29 Fee Middleware module.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6"/>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`GetAppVersion`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comment"/>
          <w:rFonts w:ascii="Courier New" w:eastAsia="Courier New" w:hAnsi="Courier New" w:cs="Courier New"/>
          <w:b w:val="0"/>
          <w:bCs w:val="0"/>
          <w:i w:val="0"/>
          <w:iCs w:val="0"/>
          <w:vanish/>
          <w:spacing w:val="0"/>
          <w:sz w:val="20"/>
          <w:szCs w:val="20"/>
          <w:lang w:val="en-US" w:eastAsia="en-US"/>
        </w:rPr>
        <w:t>// middleware must return the underlying application version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im IBCMiddleware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GetAppVersion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channelID </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builtin"/>
          <w:rFonts w:ascii="Courier New" w:eastAsia="Courier New" w:hAnsi="Courier New" w:cs="Courier New"/>
          <w:b w:val="0"/>
          <w:bCs w:val="0"/>
          <w:i w:val="0"/>
          <w:iCs w:val="0"/>
          <w:vanish/>
          <w:spacing w:val="0"/>
          <w:sz w:val="20"/>
          <w:szCs w:val="20"/>
          <w:lang w:val="en-US" w:eastAsia="en-US"/>
        </w:rPr>
        <w:t>string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bool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found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im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keeper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GetAppVersion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portID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channelID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found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false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MiddlewareEnabled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unwrap channel version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metadata</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Unmarshal</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version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err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nil</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panic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fmt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Errof</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"unable to unmarshal version: %w"</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err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metadata</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AppVersion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oolean"/>
          <w:rFonts w:ascii="Courier New" w:eastAsia="Courier New" w:hAnsi="Courier New" w:cs="Courier New"/>
          <w:b w:val="0"/>
          <w:bCs w:val="0"/>
          <w:i w:val="0"/>
          <w:iCs w:val="0"/>
          <w:vanish/>
          <w:spacing w:val="0"/>
          <w:sz w:val="20"/>
          <w:szCs w:val="20"/>
          <w:lang w:val="en-US" w:eastAsia="en-US"/>
        </w:rPr>
        <w:t>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720" w:line="435" w:lineRule="atLeast"/>
        <w:ind w:left="0" w:right="0"/>
        <w:rPr>
          <w:vanish/>
          <w:lang w:val="en-US" w:eastAsia="en-US"/>
        </w:rPr>
      </w:pPr>
      <w:r>
        <w:rPr>
          <w:vanish/>
          <w:lang w:val="en-US" w:eastAsia="en-US"/>
        </w:rPr>
        <w:t xml:space="preserve">See </w:t>
      </w:r>
      <w:hyperlink r:id="rId27" w:anchor="L355-L358" w:tgtFrame="_blank" w:history="1">
        <w:r>
          <w:rPr>
            <w:rStyle w:val="data-v-67808297patargetblank"/>
            <w:b w:val="0"/>
            <w:bCs w:val="0"/>
            <w:i w:val="0"/>
            <w:iCs w:val="0"/>
            <w:vanish/>
            <w:color w:val="0000EE"/>
            <w:u w:val="single" w:color="0000EE"/>
            <w:lang w:val="en-US" w:eastAsia="en-US"/>
          </w:rPr>
          <w:t>here</w:t>
        </w:r>
        <w:r>
          <w:rPr>
            <w:rStyle w:val="any"/>
            <w:b w:val="0"/>
            <w:bCs w:val="0"/>
            <w:i w:val="0"/>
            <w:iCs w:val="0"/>
            <w:vanish/>
            <w:color w:val="0000EE"/>
            <w:u w:val="single" w:color="0000EE"/>
            <w:lang w:val="en-US" w:eastAsia="en-US"/>
          </w:rPr>
          <w:t xml:space="preserve"> </w:t>
        </w:r>
        <w:r>
          <w:rPr>
            <w:rStyle w:val="sr-only"/>
            <w:b w:val="0"/>
            <w:bCs w:val="0"/>
            <w:i w:val="0"/>
            <w:iCs w:val="0"/>
            <w:vanish/>
            <w:color w:val="0000EE"/>
            <w:u w:val="single" w:color="0000EE"/>
            <w:lang w:val="en-US" w:eastAsia="en-US"/>
          </w:rPr>
          <w:t>(opens new window)</w:t>
        </w:r>
      </w:hyperlink>
      <w:r>
        <w:rPr>
          <w:vanish/>
          <w:lang w:val="en-US" w:eastAsia="en-US"/>
        </w:rPr>
        <w:t xml:space="preserve"> for an example implementation of this function for the ICS29 Fee Middleware module.</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How to integrate middleware (or a middleware stack) in </w:t>
      </w:r>
      <w:r>
        <w:rPr>
          <w:rStyle w:val="data-v-67808297code"/>
          <w:rFonts w:ascii="Lucida Console" w:eastAsia="Lucida Console" w:hAnsi="Lucida Console" w:cs="Lucida Console"/>
          <w:b w:val="0"/>
          <w:bCs w:val="0"/>
          <w:i w:val="0"/>
          <w:iCs w:val="0"/>
          <w:lang w:val="en-US" w:eastAsia="en-US"/>
        </w:rPr>
        <w:t>app.go</w:t>
      </w:r>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The importance of middleware order in the middleware stack.</w:t>
      </w:r>
    </w:p>
    <w:p>
      <w:pPr>
        <w:pStyle w:val="data-v-67808297li"/>
        <w:numPr>
          <w:ilvl w:val="0"/>
          <w:numId w:val="1"/>
        </w:numPr>
        <w:spacing w:after="360" w:line="435" w:lineRule="atLeast"/>
        <w:ind w:left="840" w:right="360" w:hanging="210"/>
        <w:jc w:val="left"/>
        <w:rPr>
          <w:lang w:val="en-US" w:eastAsia="en-US"/>
        </w:rPr>
      </w:pPr>
      <w:r>
        <w:rPr>
          <w:lang w:val="en-US" w:eastAsia="en-US"/>
        </w:rPr>
        <w:t>How only the top-layer middleware of any stack should be connected to the IBC router.</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"https://ida.interchain.io/academy/3-ibc/9-ibc-mw-intro.html"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IBC Middleware (OPTIONAL)</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"https://ida.interchain.io/academy/3-ibc/11-ibc-mw-integrate.html" </w:instrText>
      </w:r>
      <w:r>
        <w:rPr>
          <w:lang w:val="en-US" w:eastAsia="en-US"/>
        </w:rPr>
        <w:fldChar w:fldCharType="separate"/>
      </w:r>
      <w:r>
        <w:rPr>
          <w:b/>
          <w:bCs/>
          <w:color w:val="0000EE"/>
          <w:sz w:val="20"/>
          <w:szCs w:val="20"/>
          <w:lang w:val="en-US" w:eastAsia="en-US"/>
        </w:rPr>
        <w:t>Integrate IBC Middleware Into a Chain (OPTIONAL)</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69" name="">
              <a:hlinkClick xmlns:a="http://schemas.openxmlformats.org/drawingml/2006/main" xmlns:r="http://schemas.openxmlformats.org/officeDocument/2006/relationships"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hannel-handshake-callbacks" w:history="1">
        <w:r>
          <w:rPr>
            <w:rStyle w:val="asidelinkhrefdata-v-917fa164"/>
            <w:b w:val="0"/>
            <w:bCs w:val="0"/>
            <w:i w:val="0"/>
            <w:iCs w:val="0"/>
            <w:color w:val="0000EE"/>
            <w:lang w:val="en-US" w:eastAsia="en-US"/>
          </w:rPr>
          <w:t>Channel handshake callbacks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iddleware-version-negotiation" w:history="1">
        <w:r>
          <w:rPr>
            <w:rStyle w:val="asidelinkhrefdata-v-917fa164"/>
            <w:b w:val="0"/>
            <w:bCs w:val="0"/>
            <w:i w:val="0"/>
            <w:iCs w:val="0"/>
            <w:color w:val="0000EE"/>
            <w:lang w:val="en-US" w:eastAsia="en-US"/>
          </w:rPr>
          <w:t>Middleware version negotiation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apabilities" w:history="1">
        <w:r>
          <w:rPr>
            <w:rStyle w:val="asidelinkhrefdata-v-917fa164"/>
            <w:b w:val="0"/>
            <w:bCs w:val="0"/>
            <w:i w:val="0"/>
            <w:iCs w:val="0"/>
            <w:color w:val="0000EE"/>
            <w:lang w:val="en-US" w:eastAsia="en-US"/>
          </w:rPr>
          <w:t>Capabilities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snippets" w:history="1">
        <w:r>
          <w:rPr>
            <w:rStyle w:val="asidelinkhrefdata-v-917fa164"/>
            <w:b w:val="0"/>
            <w:bCs w:val="0"/>
            <w:i w:val="0"/>
            <w:iCs w:val="0"/>
            <w:color w:val="0000EE"/>
            <w:lang w:val="en-US" w:eastAsia="en-US"/>
          </w:rPr>
          <w:t>Code snippets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acket-callbacks" w:history="1">
        <w:r>
          <w:rPr>
            <w:rStyle w:val="asidelinkhrefdata-v-917fa164"/>
            <w:b w:val="0"/>
            <w:bCs w:val="0"/>
            <w:i w:val="0"/>
            <w:iCs w:val="0"/>
            <w:color w:val="0000EE"/>
            <w:lang w:val="en-US" w:eastAsia="en-US"/>
          </w:rPr>
          <w:t>Packet callbacks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snippets-2" w:history="1">
        <w:r>
          <w:rPr>
            <w:rStyle w:val="asidelinkhrefdata-v-917fa164"/>
            <w:b w:val="0"/>
            <w:bCs w:val="0"/>
            <w:i w:val="0"/>
            <w:iCs w:val="0"/>
            <w:color w:val="0000EE"/>
            <w:lang w:val="en-US" w:eastAsia="en-US"/>
          </w:rPr>
          <w:t>Code snippets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cs-4-wrappers" w:history="1">
        <w:r>
          <w:rPr>
            <w:rStyle w:val="asidelinkhrefdata-v-917fa164"/>
            <w:b w:val="0"/>
            <w:bCs w:val="0"/>
            <w:i w:val="0"/>
            <w:iCs w:val="0"/>
            <w:color w:val="0000EE"/>
            <w:lang w:val="en-US" w:eastAsia="en-US"/>
          </w:rPr>
          <w:t>ICS-4 wrappers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apabilities-2" w:history="1">
        <w:r>
          <w:rPr>
            <w:rStyle w:val="asidelinkhrefdata-v-917fa164"/>
            <w:b w:val="0"/>
            <w:bCs w:val="0"/>
            <w:i w:val="0"/>
            <w:iCs w:val="0"/>
            <w:color w:val="0000EE"/>
            <w:lang w:val="en-US" w:eastAsia="en-US"/>
          </w:rPr>
          <w:t>Capabilities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snippets-3" w:history="1">
        <w:r>
          <w:rPr>
            <w:rStyle w:val="asidelinkhrefdata-v-917fa164"/>
            <w:b w:val="0"/>
            <w:bCs w:val="0"/>
            <w:i w:val="0"/>
            <w:iCs w:val="0"/>
            <w:color w:val="0000EE"/>
            <w:lang w:val="en-US" w:eastAsia="en-US"/>
          </w:rPr>
          <w:t>Code snippets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8"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0" w:tgtFrame="_blank" w:history="1">
        <w:r>
          <w:rPr>
            <w:rStyle w:val="linksitemlinkdata-v-42d3bbc5"/>
            <w:b w:val="0"/>
            <w:bCs w:val="0"/>
            <w:i w:val="0"/>
            <w:iCs w:val="0"/>
            <w:color w:val="0000EE"/>
            <w:lang w:val="en-US" w:eastAsia="en-US"/>
          </w:rPr>
          <w:t>Cosmos SDK</w:t>
        </w:r>
      </w:hyperlink>
      <w:hyperlink r:id="rId41" w:tgtFrame="_blank" w:history="1">
        <w:r>
          <w:rPr>
            <w:rStyle w:val="linksitemlinkdata-v-42d3bbc5"/>
            <w:b w:val="0"/>
            <w:bCs w:val="0"/>
            <w:i w:val="0"/>
            <w:iCs w:val="0"/>
            <w:color w:val="0000EE"/>
            <w:lang w:val="en-US" w:eastAsia="en-US"/>
          </w:rPr>
          <w:t>Cosmos Hub</w:t>
        </w:r>
      </w:hyperlink>
      <w:hyperlink r:id="rId42" w:tgtFrame="_blank" w:history="1">
        <w:r>
          <w:rPr>
            <w:rStyle w:val="linksitemlinkdata-v-42d3bbc5"/>
            <w:b w:val="0"/>
            <w:bCs w:val="0"/>
            <w:i w:val="0"/>
            <w:iCs w:val="0"/>
            <w:color w:val="0000EE"/>
            <w:lang w:val="en-US" w:eastAsia="en-US"/>
          </w:rPr>
          <w:t>CometBFT</w:t>
        </w:r>
      </w:hyperlink>
      <w:hyperlink r:id="rId43"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4" w:tgtFrame="_blank" w:history="1">
        <w:r>
          <w:rPr>
            <w:rStyle w:val="linksitemlinkdata-v-42d3bbc5"/>
            <w:b w:val="0"/>
            <w:bCs w:val="0"/>
            <w:i w:val="0"/>
            <w:iCs w:val="0"/>
            <w:color w:val="0000EE"/>
            <w:lang w:val="en-US" w:eastAsia="en-US"/>
          </w:rPr>
          <w:t>Interchain blog</w:t>
        </w:r>
      </w:hyperlink>
      <w:hyperlink r:id="rId45" w:tgtFrame="_blank" w:history="1">
        <w:r>
          <w:rPr>
            <w:rStyle w:val="linksitemlinkdata-v-42d3bbc5"/>
            <w:b w:val="0"/>
            <w:bCs w:val="0"/>
            <w:i w:val="0"/>
            <w:iCs w:val="0"/>
            <w:color w:val="0000EE"/>
            <w:lang w:val="en-US" w:eastAsia="en-US"/>
          </w:rPr>
          <w:t>Forum</w:t>
        </w:r>
      </w:hyperlink>
      <w:hyperlink r:id="rId46"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81" name="">
              <a:hlinkClick xmlns:a="http://schemas.openxmlformats.org/drawingml/2006/main" xmlns:r="http://schemas.openxmlformats.org/officeDocument/2006/relationships" r:id="rId44"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83" name="">
              <a:hlinkClick xmlns:a="http://schemas.openxmlformats.org/drawingml/2006/main" xmlns:r="http://schemas.openxmlformats.org/officeDocument/2006/relationships" r:id="rId5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85" name="">
              <a:hlinkClick xmlns:a="http://schemas.openxmlformats.org/drawingml/2006/main" xmlns:r="http://schemas.openxmlformats.org/officeDocument/2006/relationships" r:id="rId46"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87" name="">
              <a:hlinkClick xmlns:a="http://schemas.openxmlformats.org/drawingml/2006/main" xmlns:r="http://schemas.openxmlformats.org/officeDocument/2006/relationships" r:id="rId5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89" name="">
              <a:hlinkClick xmlns:a="http://schemas.openxmlformats.org/drawingml/2006/main" xmlns:r="http://schemas.openxmlformats.org/officeDocument/2006/relationships" r:id="rId6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91" name="">
              <a:hlinkClick xmlns:a="http://schemas.openxmlformats.org/drawingml/2006/main" xmlns:r="http://schemas.openxmlformats.org/officeDocument/2006/relationships" r:id="rId63"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93" name="">
              <a:hlinkClick xmlns:a="http://schemas.openxmlformats.org/drawingml/2006/main" xmlns:r="http://schemas.openxmlformats.org/officeDocument/2006/relationships" r:id="rId6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1" w:tgtFrame="_blank" w:history="1">
        <w:r>
          <w:rPr>
            <w:rStyle w:val="smallprintdata-v-42d3bbc5ahref"/>
            <w:b w:val="0"/>
            <w:bCs w:val="0"/>
            <w:i w:val="0"/>
            <w:iCs w:val="0"/>
            <w:color w:val="0000EE"/>
            <w:lang w:val="en-US" w:eastAsia="en-US"/>
          </w:rPr>
          <w:t>Interchain Foundation.</w:t>
        </w:r>
      </w:hyperlink>
      <w:hyperlink r:id="rId38"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code">
    <w:name w:val="data-v-67808297_code"/>
    <w:basedOn w:val="DefaultParagraphFont"/>
    <w:rPr>
      <w:spacing w:val="0"/>
      <w:sz w:val="20"/>
      <w:szCs w:val="20"/>
    </w:rPr>
  </w:style>
  <w:style w:type="character" w:customStyle="1" w:styleId="data-v-67808297pa">
    <w:name w:val="data-v-67808297_p_a"/>
    <w:basedOn w:val="DefaultParagraphFont"/>
    <w:rPr>
      <w:b w:val="0"/>
      <w:bCs w:val="0"/>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paragraph" w:customStyle="1" w:styleId="wrappernotedata-v-8a444a42">
    <w:name w:val="wrapper_note_data-v-8a444a42"/>
    <w:basedOn w:val="Normal"/>
    <w:rPr>
      <w:color w:val="4D4D4D"/>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character" w:customStyle="1" w:styleId="data-v-daa022c6tokencomment">
    <w:name w:val="data-v-daa022c6_token_comment"/>
    <w:basedOn w:val="DefaultParagraphFont"/>
  </w:style>
  <w:style w:type="character" w:customStyle="1" w:styleId="data-v-daa022c6tokenfunction">
    <w:name w:val="data-v-daa022c6_token_function"/>
    <w:basedOn w:val="DefaultParagraphFont"/>
    <w:rPr>
      <w:color w:val="61AFEF"/>
    </w:rPr>
  </w:style>
  <w:style w:type="character" w:customStyle="1" w:styleId="data-v-daa022c6tokenoperator">
    <w:name w:val="data-v-daa022c6_token_operator"/>
    <w:basedOn w:val="DefaultParagraphFont"/>
    <w:rPr>
      <w:color w:val="56B6C2"/>
    </w:rPr>
  </w:style>
  <w:style w:type="character" w:customStyle="1" w:styleId="data-v-daa022c6tokenbuiltin">
    <w:name w:val="data-v-daa022c6_token_builtin"/>
    <w:basedOn w:val="DefaultParagraphFont"/>
    <w:rPr>
      <w:color w:val="E06C75"/>
    </w:rPr>
  </w:style>
  <w:style w:type="character" w:customStyle="1" w:styleId="data-v-daa022c6tokenstring">
    <w:name w:val="data-v-daa022c6_token_string"/>
    <w:basedOn w:val="DefaultParagraphFont"/>
    <w:rPr>
      <w:color w:val="98C379"/>
    </w:rPr>
  </w:style>
  <w:style w:type="character" w:customStyle="1" w:styleId="data-v-daa022c6tokenboolean">
    <w:name w:val="data-v-daa022c6_token_boolean"/>
    <w:basedOn w:val="DefaultParagraphFont"/>
    <w:rPr>
      <w:color w:val="D19A66"/>
    </w:rPr>
  </w:style>
  <w:style w:type="paragraph" w:customStyle="1" w:styleId="data-v-67808297h2">
    <w:name w:val="data-v-67808297_h2"/>
    <w:basedOn w:val="Normal"/>
    <w:pPr>
      <w:spacing w:line="600" w:lineRule="atLeast"/>
    </w:pPr>
    <w:rPr>
      <w:b/>
      <w:bCs/>
      <w:spacing w:val="-4"/>
      <w:sz w:val="43"/>
      <w:szCs w:val="43"/>
    </w:rPr>
  </w:style>
  <w:style w:type="paragraph" w:customStyle="1" w:styleId="wrapperinfodata-v-8a444a42">
    <w:name w:val="wrapper_info_data-v-8a444a42"/>
    <w:basedOn w:val="Normal"/>
    <w:rPr>
      <w:color w:val="E3E3E3"/>
    </w:rPr>
  </w:style>
  <w:style w:type="character" w:customStyle="1" w:styleId="data-v-67808297strong">
    <w:name w:val="data-v-67808297_strong"/>
    <w:basedOn w:val="DefaultParagraphFont"/>
    <w:rPr>
      <w:b/>
      <w:bCs/>
      <w:spacing w:val="2"/>
    </w:rPr>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em">
    <w:name w:val="data-v-67808297_em"/>
    <w:basedOn w:val="DefaultParagraphFont"/>
    <w:rPr>
      <w:i/>
      <w:iCs/>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data-v-fb49024ecodeblockcontainer">
    <w:name w:val="data-v-fb49024e_codeblock &gt; container"/>
    <w:basedOn w:val="Normal"/>
  </w:style>
  <w:style w:type="paragraph" w:customStyle="1" w:styleId="expansioncontentpdata-v-fb49024e">
    <w:name w:val="expansion__content_p_data-v-fb49024e"/>
    <w:basedOn w:val="Normal"/>
  </w:style>
  <w:style w:type="paragraph" w:customStyle="1" w:styleId="wrappersynopsisdata-v-8a444a42">
    <w:name w:val="wrapper_synopsis_data-v-8a444a42"/>
    <w:basedOn w:val="Normal"/>
  </w:style>
  <w:style w:type="paragraph" w:customStyle="1" w:styleId="data-v-67808297li">
    <w:name w:val="data-v-67808297_li"/>
    <w:basedOn w:val="Normal"/>
    <w:pPr>
      <w:pBdr>
        <w:left w:val="none" w:sz="0" w:space="0" w:color="auto"/>
      </w:pBdr>
    </w:pPr>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hyperlink" Target="https://ida.interchain.io/hands-on-exercise/5-ibc-adv/4-ibc-app-steps.html" TargetMode="External" /><Relationship Id="rId16" Type="http://schemas.openxmlformats.org/officeDocument/2006/relationships/hyperlink" Target="https://github.com/cosmos/ibc-go/blob/main/modules/core/05-port/types/module.go" TargetMode="External" /><Relationship Id="rId17" Type="http://schemas.openxmlformats.org/officeDocument/2006/relationships/image" Target="media/image9.png" /><Relationship Id="rId18" Type="http://schemas.openxmlformats.org/officeDocument/2006/relationships/image" Target="media/image10.sv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svg" /><Relationship Id="rId21" Type="http://schemas.openxmlformats.org/officeDocument/2006/relationships/hyperlink" Target="https://github.com/cosmos/ibc-go/blob/48a6ae512b4ea42c29fdf6c6f5363f50645591a2/modules/apps/29-fee/keeper/relay.go" TargetMode="External"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svg" /><Relationship Id="rId25" Type="http://schemas.openxmlformats.org/officeDocument/2006/relationships/hyperlink" Target="https://github.com/cosmos/ibc-go/tree/main/modules/apps/29-fee" TargetMode="External" /><Relationship Id="rId26" Type="http://schemas.openxmlformats.org/officeDocument/2006/relationships/image" Target="media/image16.svg" /><Relationship Id="rId27" Type="http://schemas.openxmlformats.org/officeDocument/2006/relationships/hyperlink" Target="https://github.com/cosmos/ibc-go/blob/48a6ae512b4ea42c29fdf6c6f5363f50645591a2/modules/apps/29-fee/ibc_middleware.go" TargetMode="External" /><Relationship Id="rId28" Type="http://schemas.openxmlformats.org/officeDocument/2006/relationships/image" Target="media/image17.png" /><Relationship Id="rId29" Type="http://schemas.openxmlformats.org/officeDocument/2006/relationships/image" Target="media/image18.svg" /><Relationship Id="rId3" Type="http://schemas.openxmlformats.org/officeDocument/2006/relationships/fontTable" Target="fontTable.xml" /><Relationship Id="rId30" Type="http://schemas.openxmlformats.org/officeDocument/2006/relationships/hyperlink" Target="https://ida.interchain.io/academy/3-ibc/11-ibc-mw-integrate.html" TargetMode="External" /><Relationship Id="rId31" Type="http://schemas.openxmlformats.org/officeDocument/2006/relationships/image" Target="media/image19.svg" /><Relationship Id="rId32" Type="http://schemas.openxmlformats.org/officeDocument/2006/relationships/image" Target="media/image20.png" /><Relationship Id="rId33" Type="http://schemas.openxmlformats.org/officeDocument/2006/relationships/image" Target="media/image21.svg" /><Relationship Id="rId34" Type="http://schemas.openxmlformats.org/officeDocument/2006/relationships/image" Target="media/image22.png" /><Relationship Id="rId35" Type="http://schemas.openxmlformats.org/officeDocument/2006/relationships/image" Target="media/image23.svg" /><Relationship Id="rId36" Type="http://schemas.openxmlformats.org/officeDocument/2006/relationships/image" Target="media/image24.png" /><Relationship Id="rId37" Type="http://schemas.openxmlformats.org/officeDocument/2006/relationships/image" Target="media/image25.svg" /><Relationship Id="rId38" Type="http://schemas.openxmlformats.org/officeDocument/2006/relationships/hyperlink" Target="https://v1.cosmos.network/privacy" TargetMode="External" /><Relationship Id="rId39" Type="http://schemas.openxmlformats.org/officeDocument/2006/relationships/image" Target="media/image26.svg" /><Relationship Id="rId4" Type="http://schemas.openxmlformats.org/officeDocument/2006/relationships/hyperlink" Target="https://ida.interchain.io/" TargetMode="External" /><Relationship Id="rId40" Type="http://schemas.openxmlformats.org/officeDocument/2006/relationships/hyperlink" Target="https://docs.cosmos.network/" TargetMode="External" /><Relationship Id="rId41" Type="http://schemas.openxmlformats.org/officeDocument/2006/relationships/hyperlink" Target="https://hub.cosmos.network/" TargetMode="External" /><Relationship Id="rId42" Type="http://schemas.openxmlformats.org/officeDocument/2006/relationships/hyperlink" Target="https://docs.cometbft.com/" TargetMode="External" /><Relationship Id="rId43" Type="http://schemas.openxmlformats.org/officeDocument/2006/relationships/hyperlink" Target="https://ibc.cosmos.network/" TargetMode="External" /><Relationship Id="rId44" Type="http://schemas.openxmlformats.org/officeDocument/2006/relationships/hyperlink" Target="https://blog.cosmos.network/" TargetMode="External" /><Relationship Id="rId45" Type="http://schemas.openxmlformats.org/officeDocument/2006/relationships/hyperlink" Target="https://forum.cosmos.network/" TargetMode="External" /><Relationship Id="rId46" Type="http://schemas.openxmlformats.org/officeDocument/2006/relationships/hyperlink" Target="https://discord.gg/cosmosnetwork" TargetMode="External" /><Relationship Id="rId47" Type="http://schemas.openxmlformats.org/officeDocument/2006/relationships/hyperlink" Target="https://github.com/cosmos/sdk-tutorials" TargetMode="External" /><Relationship Id="rId48" Type="http://schemas.openxmlformats.org/officeDocument/2006/relationships/image" Target="media/image27.png" /><Relationship Id="rId49" Type="http://schemas.openxmlformats.org/officeDocument/2006/relationships/image" Target="media/image28.svg" /><Relationship Id="rId5" Type="http://schemas.openxmlformats.org/officeDocument/2006/relationships/image" Target="media/image1.png" /><Relationship Id="rId50" Type="http://schemas.openxmlformats.org/officeDocument/2006/relationships/image" Target="media/image29.png" /><Relationship Id="rId51" Type="http://schemas.openxmlformats.org/officeDocument/2006/relationships/image" Target="media/image30.svg" /><Relationship Id="rId52" Type="http://schemas.openxmlformats.org/officeDocument/2006/relationships/hyperlink" Target="https://twitter.com/cosmos" TargetMode="External" /><Relationship Id="rId53" Type="http://schemas.openxmlformats.org/officeDocument/2006/relationships/image" Target="media/image31.png" /><Relationship Id="rId54" Type="http://schemas.openxmlformats.org/officeDocument/2006/relationships/image" Target="media/image32.svg" /><Relationship Id="rId55" Type="http://schemas.openxmlformats.org/officeDocument/2006/relationships/image" Target="media/image33.png" /><Relationship Id="rId56" Type="http://schemas.openxmlformats.org/officeDocument/2006/relationships/image" Target="media/image34.svg" /><Relationship Id="rId57" Type="http://schemas.openxmlformats.org/officeDocument/2006/relationships/hyperlink" Target="https://www.linkedin.com/company/interchain-foundation/about/" TargetMode="External" /><Relationship Id="rId58" Type="http://schemas.openxmlformats.org/officeDocument/2006/relationships/image" Target="media/image35.png" /><Relationship Id="rId59" Type="http://schemas.openxmlformats.org/officeDocument/2006/relationships/image" Target="media/image36.svg" /><Relationship Id="rId6" Type="http://schemas.openxmlformats.org/officeDocument/2006/relationships/image" Target="media/image2.svg" /><Relationship Id="rId60" Type="http://schemas.openxmlformats.org/officeDocument/2006/relationships/hyperlink" Target="https://reddit.com/r/cosmosnetwork" TargetMode="External" /><Relationship Id="rId61" Type="http://schemas.openxmlformats.org/officeDocument/2006/relationships/image" Target="media/image37.png" /><Relationship Id="rId62" Type="http://schemas.openxmlformats.org/officeDocument/2006/relationships/image" Target="media/image38.svg" /><Relationship Id="rId63" Type="http://schemas.openxmlformats.org/officeDocument/2006/relationships/hyperlink" Target="https://t.me/cosmosproject" TargetMode="External" /><Relationship Id="rId64" Type="http://schemas.openxmlformats.org/officeDocument/2006/relationships/image" Target="media/image39.png" /><Relationship Id="rId65" Type="http://schemas.openxmlformats.org/officeDocument/2006/relationships/image" Target="media/image40.svg" /><Relationship Id="rId66" Type="http://schemas.openxmlformats.org/officeDocument/2006/relationships/hyperlink" Target="https://www.youtube.com/c/CosmosProject" TargetMode="External" /><Relationship Id="rId67" Type="http://schemas.openxmlformats.org/officeDocument/2006/relationships/image" Target="media/image41.png" /><Relationship Id="rId68" Type="http://schemas.openxmlformats.org/officeDocument/2006/relationships/image" Target="media/image42.svg" /><Relationship Id="rId69" Type="http://schemas.openxmlformats.org/officeDocument/2006/relationships/image" Target="media/image43.png" /><Relationship Id="rId7" Type="http://schemas.openxmlformats.org/officeDocument/2006/relationships/hyperlink" Target="https://ida.interchain.io/academy/3-ibc/10-ibc-mw-develop.html" TargetMode="External" /><Relationship Id="rId70" Type="http://schemas.openxmlformats.org/officeDocument/2006/relationships/image" Target="media/image44.svg" /><Relationship Id="rId71" Type="http://schemas.openxmlformats.org/officeDocument/2006/relationships/hyperlink" Target="https://interchain.io/" TargetMode="External" /><Relationship Id="rId72" Type="http://schemas.openxmlformats.org/officeDocument/2006/relationships/theme" Target="theme/theme1.xml" /><Relationship Id="rId73" Type="http://schemas.openxmlformats.org/officeDocument/2006/relationships/numbering" Target="numbering.xml" /><Relationship Id="rId74"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 Custom IBC Middleware | Interchain Developer Academy</dc:title>
  <dc:subject>Implementing interfaces</dc:subject>
  <cp:revision>0</cp:revision>
</cp:coreProperties>
</file>