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2"/>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"https://ida.interchain.io/hands-on-exercise/2-ignite-cli-adv/5-game-wager.html"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"https://ida.interchain.io/hands-on-exercise/2-ignite-cli-adv/5-game-wager.html"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aving-the-wager" w:history="1">
        <w:r>
          <w:rPr>
            <w:rStyle w:val="asidelinkhrefdata-v-917fa164"/>
            <w:b w:val="0"/>
            <w:bCs w:val="0"/>
            <w:i w:val="0"/>
            <w:iCs w:val="0"/>
            <w:vanish/>
            <w:color w:val="0000EE"/>
            <w:lang w:val="en-US" w:eastAsia="en-US"/>
          </w:rPr>
          <w:t>Saving the wager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let-players-set-a-wag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Let Players Set a Wager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transactions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messages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game expiry handling.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21"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Add wager information (only).</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Update unit tests.</w:t>
      </w:r>
    </w:p>
    <w:p>
      <w:pPr>
        <w:pStyle w:val="data-v-67808297p"/>
        <w:spacing w:before="240" w:after="240"/>
        <w:ind w:left="0" w:right="0"/>
        <w:rPr>
          <w:lang w:val="en-US" w:eastAsia="en-US"/>
        </w:rPr>
      </w:pPr>
      <w:r>
        <w:rPr>
          <w:lang w:val="en-US" w:eastAsia="en-US"/>
        </w:rPr>
        <w:t xml:space="preserve">With the introduction of game expiry in the </w:t>
      </w:r>
      <w:hyperlink r:id="rId20" w:history="1">
        <w:r>
          <w:rPr>
            <w:rStyle w:val="data-v-67808297pa"/>
            <w:b w:val="0"/>
            <w:bCs w:val="0"/>
            <w:i w:val="0"/>
            <w:iCs w:val="0"/>
            <w:color w:val="0000EE"/>
            <w:u w:val="single" w:color="0000EE"/>
            <w:lang w:val="en-US" w:eastAsia="en-US"/>
          </w:rPr>
          <w:t>previous section</w:t>
        </w:r>
      </w:hyperlink>
      <w:r>
        <w:rPr>
          <w:lang w:val="en-US" w:eastAsia="en-US"/>
        </w:rPr>
        <w:t xml:space="preserve"> and other features, you have now addressed the cases when two players start a game and finish it, or let it expire.</w:t>
      </w:r>
    </w:p>
    <w:p>
      <w:pPr>
        <w:pStyle w:val="data-v-67808297p"/>
        <w:spacing w:before="240" w:after="240"/>
        <w:ind w:left="0" w:right="0"/>
        <w:rPr>
          <w:lang w:val="en-US" w:eastAsia="en-US"/>
        </w:rPr>
      </w:pPr>
      <w:r>
        <w:rPr>
          <w:lang w:val="en-US" w:eastAsia="en-US"/>
        </w:rPr>
        <w:t>In this section, you will go one step closer to adding an extra layer to a game, with wagers or stakes. Your application already includes all the necessary modules.</w:t>
      </w:r>
    </w:p>
    <w:p>
      <w:pPr>
        <w:pStyle w:val="data-v-67808297p"/>
        <w:spacing w:before="240" w:after="240"/>
        <w:ind w:left="0" w:right="0"/>
        <w:rPr>
          <w:lang w:val="en-US" w:eastAsia="en-US"/>
        </w:rPr>
      </w:pPr>
      <w:r>
        <w:rPr>
          <w:lang w:val="en-US" w:eastAsia="en-US"/>
        </w:rPr>
        <w:t xml:space="preserve">Players choose to wager </w:t>
      </w:r>
      <w:r>
        <w:rPr>
          <w:rStyle w:val="data-v-67808297em"/>
          <w:b w:val="0"/>
          <w:bCs w:val="0"/>
          <w:i/>
          <w:iCs/>
          <w:lang w:val="en-US" w:eastAsia="en-US"/>
        </w:rPr>
        <w:t>money</w:t>
      </w:r>
      <w:r>
        <w:rPr>
          <w:lang w:val="en-US" w:eastAsia="en-US"/>
        </w:rPr>
        <w:t xml:space="preserve"> or not, and the winner gets both wagers. The forfeiter loses their wager. To reduce complexity, start by letting players wager in the staking token of your application.</w:t>
      </w:r>
    </w:p>
    <w:p>
      <w:pPr>
        <w:pStyle w:val="data-v-67808297p"/>
        <w:spacing w:before="240" w:after="240"/>
        <w:ind w:left="0" w:right="0"/>
        <w:rPr>
          <w:lang w:val="en-US" w:eastAsia="en-US"/>
        </w:rPr>
      </w:pPr>
      <w:r>
        <w:rPr>
          <w:lang w:val="en-US" w:eastAsia="en-US"/>
        </w:rPr>
        <w:t>Now that no games can be left stranded, it is possible for players to safely wager on their games. How could this be implemented?</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When thinking about implementing a wager on games, ask:</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form will a wager take?</w:t>
      </w:r>
    </w:p>
    <w:p>
      <w:pPr>
        <w:pStyle w:val="data-v-67808297li"/>
        <w:numPr>
          <w:ilvl w:val="0"/>
          <w:numId w:val="3"/>
        </w:numPr>
        <w:spacing w:after="240" w:line="435" w:lineRule="atLeast"/>
        <w:ind w:left="480" w:right="0" w:hanging="210"/>
        <w:jc w:val="left"/>
        <w:rPr>
          <w:lang w:val="en-US" w:eastAsia="en-US"/>
        </w:rPr>
      </w:pPr>
      <w:r>
        <w:rPr>
          <w:lang w:val="en-US" w:eastAsia="en-US"/>
        </w:rPr>
        <w:t>Who decides on the amount of wagers?</w:t>
      </w:r>
    </w:p>
    <w:p>
      <w:pPr>
        <w:pStyle w:val="data-v-67808297li"/>
        <w:numPr>
          <w:ilvl w:val="0"/>
          <w:numId w:val="3"/>
        </w:numPr>
        <w:spacing w:after="240" w:line="435" w:lineRule="atLeast"/>
        <w:ind w:left="480" w:right="0" w:hanging="210"/>
        <w:jc w:val="left"/>
        <w:rPr>
          <w:lang w:val="en-US" w:eastAsia="en-US"/>
        </w:rPr>
      </w:pPr>
      <w:r>
        <w:rPr>
          <w:lang w:val="en-US" w:eastAsia="en-US"/>
        </w:rPr>
        <w:t>Where is a wager recorded?</w:t>
      </w:r>
    </w:p>
    <w:p>
      <w:pPr>
        <w:pStyle w:val="data-v-67808297li"/>
        <w:numPr>
          <w:ilvl w:val="0"/>
          <w:numId w:val="3"/>
        </w:numPr>
        <w:spacing w:after="360" w:line="435" w:lineRule="atLeast"/>
        <w:ind w:left="480" w:right="0" w:hanging="210"/>
        <w:jc w:val="left"/>
        <w:rPr>
          <w:lang w:val="en-US" w:eastAsia="en-US"/>
        </w:rPr>
      </w:pPr>
      <w:r>
        <w:rPr>
          <w:lang w:val="en-US" w:eastAsia="en-US"/>
        </w:rPr>
        <w:t>At what junctures do you need to handle payments, refunds, and wins?</w:t>
      </w:r>
    </w:p>
    <w:p>
      <w:pPr>
        <w:pStyle w:val="data-v-67808297p"/>
        <w:spacing w:before="240" w:after="240"/>
        <w:ind w:left="0" w:right="0"/>
        <w:rPr>
          <w:lang w:val="en-US" w:eastAsia="en-US"/>
        </w:rPr>
      </w:pPr>
      <w:r>
        <w:rPr>
          <w:lang w:val="en-US" w:eastAsia="en-US"/>
        </w:rPr>
        <w:t xml:space="preserve">This is a lot to go through. Therefore, the work is divided into three sections. In this first section, you only add new information, while the </w:t>
      </w:r>
      <w:hyperlink r:id="rId24" w:history="1">
        <w:r>
          <w:rPr>
            <w:rStyle w:val="data-v-67808297pa"/>
            <w:b w:val="0"/>
            <w:bCs w:val="0"/>
            <w:i w:val="0"/>
            <w:iCs w:val="0"/>
            <w:color w:val="0000EE"/>
            <w:u w:val="single" w:color="0000EE"/>
            <w:lang w:val="en-US" w:eastAsia="en-US"/>
          </w:rPr>
          <w:t>second section</w:t>
        </w:r>
      </w:hyperlink>
      <w:r>
        <w:rPr>
          <w:lang w:val="en-US" w:eastAsia="en-US"/>
        </w:rPr>
        <w:t xml:space="preserve"> is where the tokens are actually handled, and in the </w:t>
      </w:r>
      <w:hyperlink r:id="rId25" w:history="1">
        <w:r>
          <w:rPr>
            <w:rStyle w:val="data-v-67808297pa"/>
            <w:b w:val="0"/>
            <w:bCs w:val="0"/>
            <w:i w:val="0"/>
            <w:iCs w:val="0"/>
            <w:color w:val="0000EE"/>
            <w:u w:val="single" w:color="0000EE"/>
            <w:lang w:val="en-US" w:eastAsia="en-US"/>
          </w:rPr>
          <w:t>third section</w:t>
        </w:r>
      </w:hyperlink>
      <w:r>
        <w:rPr>
          <w:lang w:val="en-US" w:eastAsia="en-US"/>
        </w:rPr>
        <w:t xml:space="preserve"> you add integration tests.</w:t>
      </w:r>
    </w:p>
    <w:p>
      <w:pPr>
        <w:pStyle w:val="data-v-67808297p"/>
        <w:spacing w:before="240" w:after="240"/>
        <w:ind w:left="0" w:right="0"/>
        <w:rPr>
          <w:lang w:val="en-US" w:eastAsia="en-US"/>
        </w:rPr>
      </w:pPr>
      <w:r>
        <w:rPr>
          <w:lang w:val="en-US" w:eastAsia="en-US"/>
        </w:rPr>
        <w:t>Some answers:</w:t>
      </w:r>
    </w:p>
    <w:p>
      <w:pPr>
        <w:pStyle w:val="data-v-67808297li"/>
        <w:numPr>
          <w:ilvl w:val="0"/>
          <w:numId w:val="4"/>
        </w:numPr>
        <w:spacing w:before="240" w:after="240" w:line="435" w:lineRule="atLeast"/>
        <w:ind w:left="480" w:right="0" w:hanging="210"/>
        <w:jc w:val="left"/>
        <w:rPr>
          <w:lang w:val="en-US" w:eastAsia="en-US"/>
        </w:rPr>
      </w:pPr>
      <w:r>
        <w:rPr>
          <w:lang w:val="en-US" w:eastAsia="en-US"/>
        </w:rPr>
        <w:t>Even if only as a start, it makes sense to let the game creator decide on the wager.</w:t>
      </w:r>
    </w:p>
    <w:p>
      <w:pPr>
        <w:pStyle w:val="data-v-67808297li"/>
        <w:numPr>
          <w:ilvl w:val="0"/>
          <w:numId w:val="4"/>
        </w:numPr>
        <w:spacing w:after="360" w:line="435" w:lineRule="atLeast"/>
        <w:ind w:left="480" w:right="0" w:hanging="210"/>
        <w:jc w:val="left"/>
        <w:rPr>
          <w:lang w:val="en-US" w:eastAsia="en-US"/>
        </w:rPr>
      </w:pPr>
      <w:r>
        <w:rPr>
          <w:lang w:val="en-US" w:eastAsia="en-US"/>
        </w:rPr>
        <w:t>It seems reasonable to save this information in the game itself so that wagers can be handled at any point in the lifecycle of the game.</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When it comes to your code:</w:t>
      </w:r>
    </w:p>
    <w:p>
      <w:pPr>
        <w:pStyle w:val="data-v-67808297li"/>
        <w:numPr>
          <w:ilvl w:val="0"/>
          <w:numId w:val="5"/>
        </w:numPr>
        <w:spacing w:before="240" w:after="240" w:line="435" w:lineRule="atLeast"/>
        <w:ind w:left="480" w:right="0" w:hanging="210"/>
        <w:jc w:val="left"/>
        <w:rPr>
          <w:lang w:val="en-US" w:eastAsia="en-US"/>
        </w:rPr>
      </w:pPr>
      <w:r>
        <w:rPr>
          <w:lang w:val="en-US" w:eastAsia="en-US"/>
        </w:rPr>
        <w:t>What Ignite CLI commands, if any, will assist you?</w:t>
      </w:r>
    </w:p>
    <w:p>
      <w:pPr>
        <w:pStyle w:val="data-v-67808297li"/>
        <w:numPr>
          <w:ilvl w:val="0"/>
          <w:numId w:val="5"/>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5"/>
        </w:numPr>
        <w:spacing w:after="240" w:line="435" w:lineRule="atLeast"/>
        <w:ind w:left="480" w:right="0" w:hanging="210"/>
        <w:jc w:val="left"/>
        <w:rPr>
          <w:lang w:val="en-US" w:eastAsia="en-US"/>
        </w:rPr>
      </w:pPr>
      <w:r>
        <w:rPr>
          <w:lang w:val="en-US" w:eastAsia="en-US"/>
        </w:rPr>
        <w:t>Where do you make your changes?</w:t>
      </w:r>
    </w:p>
    <w:p>
      <w:pPr>
        <w:pStyle w:val="data-v-67808297li"/>
        <w:numPr>
          <w:ilvl w:val="0"/>
          <w:numId w:val="5"/>
        </w:numPr>
        <w:spacing w:after="240" w:line="435" w:lineRule="atLeast"/>
        <w:ind w:left="480" w:right="0" w:hanging="210"/>
        <w:jc w:val="left"/>
        <w:rPr>
          <w:lang w:val="en-US" w:eastAsia="en-US"/>
        </w:rPr>
      </w:pPr>
      <w:r>
        <w:rPr>
          <w:lang w:val="en-US" w:eastAsia="en-US"/>
        </w:rPr>
        <w:t>What event should you emit?</w:t>
      </w:r>
    </w:p>
    <w:p>
      <w:pPr>
        <w:pStyle w:val="data-v-67808297li"/>
        <w:numPr>
          <w:ilvl w:val="0"/>
          <w:numId w:val="5"/>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5"/>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 xml:space="preserve">Add this wager value to the </w:t>
      </w:r>
      <w:r>
        <w:rPr>
          <w:rStyle w:val="data-v-67808297code"/>
          <w:rFonts w:ascii="Lucida Console" w:eastAsia="Lucida Console" w:hAnsi="Lucida Console" w:cs="Lucida Console"/>
          <w:b w:val="0"/>
          <w:bCs w:val="0"/>
          <w:i w:val="0"/>
          <w:iCs w:val="0"/>
          <w:lang w:val="en-US" w:eastAsia="en-US"/>
        </w:rPr>
        <w:t>StoredGame</w:t>
      </w:r>
      <w:r>
        <w:rPr>
          <w:lang w:val="en-US" w:eastAsia="en-US"/>
        </w:rPr>
        <w:t>'s Protobuf definition:</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wager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"https://github.com/cosmos/b9-checkers-academy-draft/blob/game-wager/proto/checkers/stored_game.proto" \l "L17"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can let players choose the wager they want by adding a dedicated field in the message to create a game, in </w:t>
      </w:r>
      <w:r>
        <w:rPr>
          <w:rStyle w:val="data-v-67808297code"/>
          <w:rFonts w:ascii="Lucida Console" w:eastAsia="Lucida Console" w:hAnsi="Lucida Console" w:cs="Lucida Console"/>
          <w:b w:val="0"/>
          <w:bCs w:val="0"/>
          <w:i w:val="0"/>
          <w:iCs w:val="0"/>
          <w:lang w:val="en-US" w:eastAsia="en-US"/>
        </w:rPr>
        <w:t>proto/checkers/tx.proto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wager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"https://github.com/cosmos/b9-checkers-academy-draft/blob/game-wager/proto/checkers/tx.proto" \l "L19"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Have Ignite CLI and Protobuf recompile these two files: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spacing w:before="240" w:after="240"/>
        <w:ind w:left="0" w:right="0"/>
        <w:rPr>
          <w:lang w:val="en-US" w:eastAsia="en-US"/>
        </w:rPr>
      </w:pPr>
      <w:r>
        <w:rPr>
          <w:lang w:val="en-US" w:eastAsia="en-US"/>
        </w:rPr>
        <w:t xml:space="preserve">Now add a helper function to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using the Cosmos SDK </w:t>
      </w:r>
      <w:r>
        <w:rPr>
          <w:rStyle w:val="data-v-67808297code"/>
          <w:rFonts w:ascii="Lucida Console" w:eastAsia="Lucida Console" w:hAnsi="Lucida Console" w:cs="Lucida Console"/>
          <w:b w:val="0"/>
          <w:bCs w:val="0"/>
          <w:i w:val="0"/>
          <w:iCs w:val="0"/>
          <w:lang w:val="en-US" w:eastAsia="en-US"/>
        </w:rPr>
        <w:t>Coin</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full_game.go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GetWagerCoin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"https://github.com/cosmos/b9-checkers-academy-draft/blob/game-wager/x/checkers/types/full_game.go" \l "L68-L70"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encapsulates information about the wager (where </w:t>
      </w:r>
      <w:r>
        <w:rPr>
          <w:rStyle w:val="data-v-67808297code"/>
          <w:rFonts w:ascii="Lucida Console" w:eastAsia="Lucida Console" w:hAnsi="Lucida Console" w:cs="Lucida Console"/>
          <w:b w:val="0"/>
          <w:bCs w:val="0"/>
          <w:i w:val="0"/>
          <w:iCs w:val="0"/>
          <w:lang w:val="en-US" w:eastAsia="en-US"/>
        </w:rPr>
        <w:t>sdk.DefaultBondDenom</w:t>
      </w:r>
      <w:r>
        <w:rPr>
          <w:lang w:val="en-US" w:eastAsia="en-US"/>
        </w:rPr>
        <w:t xml:space="preserve"> is most likely </w:t>
      </w:r>
      <w:r>
        <w:rPr>
          <w:rStyle w:val="data-v-67808297code"/>
          <w:rFonts w:ascii="Lucida Console" w:eastAsia="Lucida Console" w:hAnsi="Lucida Console" w:cs="Lucida Console"/>
          <w:b w:val="0"/>
          <w:bCs w:val="0"/>
          <w:i w:val="0"/>
          <w:iCs w:val="0"/>
          <w:lang w:val="en-US" w:eastAsia="en-US"/>
        </w:rPr>
        <w:t>"stake"</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saving-the-wag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Saving the wager</w:t>
      </w:r>
    </w:p>
    <w:p>
      <w:pPr>
        <w:pStyle w:val="data-v-67808297p"/>
        <w:spacing w:before="240" w:after="240"/>
        <w:ind w:left="0" w:right="0"/>
        <w:rPr>
          <w:lang w:val="en-US" w:eastAsia="en-US"/>
        </w:rPr>
      </w:pPr>
      <w:r>
        <w:rPr>
          <w:lang w:val="en-US" w:eastAsia="en-US"/>
        </w:rPr>
        <w:t>Time to ensure that the new field is saved in the storage and it is part of the creation event.</w:t>
      </w:r>
    </w:p>
    <w:p>
      <w:pPr>
        <w:pStyle w:val="data-v-67808297p"/>
        <w:numPr>
          <w:ilvl w:val="0"/>
          <w:numId w:val="6"/>
        </w:numPr>
        <w:spacing w:before="240" w:after="240"/>
        <w:ind w:left="480" w:right="0" w:hanging="281"/>
        <w:jc w:val="left"/>
        <w:rPr>
          <w:lang w:val="en-US" w:eastAsia="en-US"/>
        </w:rPr>
      </w:pPr>
      <w:r>
        <w:rPr>
          <w:lang w:val="en-US" w:eastAsia="en-US"/>
        </w:rPr>
        <w:t>Define a new event key as a constant: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GameCreatedEventWager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"wager"</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"https://github.com/cosmos/b9-checkers-academy-draft/blob/game-wager/x/checkers/types/keys.go" \l "L36"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Set the actual value in the new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as it is instantiated in the create game handler: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"https://github.com/cosmos/b9-checkers-academy-draft/blob/game-wager/x/checkers/keeper/msg_server_create_game.go" \l "L33"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And in the event: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EventTypeMessage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FormatUint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"https://github.com/cosmos/b9-checkers-academy-draft/blob/game-wager/x/checkers/keeper/msg_server_create_game.go" \l "L52"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Modify the constructor among the interface definition of </w:t>
      </w:r>
      <w:r>
        <w:rPr>
          <w:rStyle w:val="data-v-67808297code"/>
          <w:rFonts w:ascii="Lucida Console" w:eastAsia="Lucida Console" w:hAnsi="Lucida Console" w:cs="Lucida Console"/>
          <w:b w:val="0"/>
          <w:bCs w:val="0"/>
          <w:i w:val="0"/>
          <w:iCs w:val="0"/>
          <w:lang w:val="en-US" w:eastAsia="en-US"/>
        </w:rPr>
        <w:t>MsgCreateGame</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x/checkers/types/message_create_game.go</w:t>
      </w:r>
      <w:r>
        <w:rPr>
          <w:lang w:val="en-US" w:eastAsia="en-US"/>
        </w:rPr>
        <w:t xml:space="preserve"> to avoid surprises: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MsgCreateGame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MsgCreateGame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"https://github.com/cosmos/b9-checkers-academy-draft/blob/game-wager/x/checkers/types/message_create_game.go" \l "L17"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Adjust the CLI client accordingly: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CmdCreateGame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Command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"create-game [black] [red]"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"create-game [black] [red] [wager]"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Short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"Broadcast message 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args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argBlack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argRed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ParseUint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clientCtx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GetClientTxContext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cmd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err</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clientCtx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GetFromAddress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argBlack</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argRed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argWager</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err</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GenerateOrBroadcastTxCLI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clientCtx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cmd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Flags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flags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AddTxFlagsToCmd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cmd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cmd</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cli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"https://github.com/cosmos/b9-checkers-academy-draft/blob/game-wager/x/checkers/client/cli/tx_create_game.go" \l "L17-L37"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That is it. Adding </w:t>
      </w:r>
      <w:r>
        <w:rPr>
          <w:rStyle w:val="data-v-67808297em"/>
          <w:b w:val="0"/>
          <w:bCs w:val="0"/>
          <w:i/>
          <w:iCs/>
          <w:lang w:val="en-US" w:eastAsia="en-US"/>
        </w:rPr>
        <w:t>just a field</w:t>
      </w:r>
      <w:r>
        <w:rPr>
          <w:lang w:val="en-US" w:eastAsia="en-US"/>
        </w:rPr>
        <w:t xml:space="preserve"> is quick.</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Some of your unit tests no longer pass because of this new field. Ajust accordingly.</w:t>
      </w:r>
    </w:p>
    <w:p>
      <w:pPr>
        <w:pStyle w:val="data-v-67808297p"/>
        <w:numPr>
          <w:ilvl w:val="0"/>
          <w:numId w:val="7"/>
        </w:numPr>
        <w:spacing w:before="240" w:after="240"/>
        <w:ind w:left="480" w:right="0" w:hanging="281"/>
        <w:jc w:val="left"/>
        <w:rPr>
          <w:lang w:val="en-US" w:eastAsia="en-US"/>
        </w:rPr>
      </w:pPr>
      <w:r>
        <w:rPr>
          <w:lang w:val="en-US" w:eastAsia="en-US"/>
        </w:rPr>
        <w:t>When creating a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"https://github.com/cosmos/b9-checkers-academy-draft/blob/game-wager/x/checkers/keeper/msg_server_create_game_test.go" \l "L27"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When checking that it was saved correctly: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"https://github.com/cosmos/b9-checkers-academy-draft/blob/game-wager/x/checkers/keeper/msg_server_create_game_test.go" \l "L64"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When checking that the event was emitted correctly: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StringEvent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Type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"new-game-created"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Attributes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Attribute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event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"https://github.com/cosmos/b9-checkers-academy-draft/blob/game-wager/x/checkers/keeper/msg_server_create_game_test.go" \l "L114"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Go ahead and make the rest of the changes as necessary.</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With the tests done, see what happens at the command line. All there is to check at this stage is that the wager field appears where expected.</w:t>
      </w:r>
    </w:p>
    <w:p>
      <w:pPr>
        <w:pStyle w:val="data-v-67808297p"/>
        <w:spacing w:before="240" w:after="240"/>
        <w:ind w:left="0" w:right="0"/>
        <w:rPr>
          <w:lang w:val="en-US" w:eastAsia="en-US"/>
        </w:rPr>
      </w:pPr>
      <w:r>
        <w:rPr>
          <w:lang w:val="en-US" w:eastAsia="en-US"/>
        </w:rPr>
        <w:t>After restarting the Ignite CLI, how much do Alice and Bob have to start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$bob</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$bob</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"20000"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Create a game with a wager: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1000000 --from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1000000 --from $alice</w:t>
      </w:r>
    </w:p>
    <w:p>
      <w:pPr>
        <w:pStyle w:val="data-v-67808297p"/>
        <w:spacing w:before="240" w:after="240"/>
        <w:ind w:left="0" w:right="0"/>
        <w:rPr>
          <w:lang w:val="en-US" w:eastAsia="en-US"/>
        </w:rPr>
      </w:pPr>
      <w:r>
        <w:rPr>
          <w:lang w:val="en-US" w:eastAsia="en-US"/>
        </w:rPr>
        <w:t>Which mentions the wager:</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events":[{"type":"message","attributes":[{"key":"action","value":"create_game"}]},{"type":"new-game-created","attributes":[{"key":"creator","value":"cosmos1yysy889jzf4kgd84mf6649gt6024x6upzs6pde"},{"key":"game-index","value":"1"},{"key":"black","value":"cosmos1yysy889jzf4kgd84mf6649gt6024x6upzs6pde"},{"key":"red","value":"cosmos1ktgz57udyk4sprkpm5m6znuhsm904l0een8k6y"},{"key":"wager","value":"1000000"}]}]}]'</w:t>
      </w:r>
    </w:p>
    <w:p>
      <w:pPr>
        <w:pStyle w:val="data-v-67808297p"/>
        <w:spacing w:before="240" w:after="240"/>
        <w:ind w:left="0" w:right="0"/>
        <w:rPr>
          <w:lang w:val="en-US" w:eastAsia="en-US"/>
        </w:rPr>
      </w:pPr>
      <w:r>
        <w:rPr>
          <w:lang w:val="en-US" w:eastAsia="en-US"/>
        </w:rPr>
        <w:t>Confirm that the balances of both Alice and Bob are unchanged, as expected.</w:t>
      </w:r>
    </w:p>
    <w:p>
      <w:pPr>
        <w:pStyle w:val="data-v-67808297p"/>
        <w:spacing w:before="240" w:after="240"/>
        <w:ind w:left="0" w:right="0"/>
        <w:rPr>
          <w:lang w:val="en-US" w:eastAsia="en-US"/>
        </w:rPr>
      </w:pPr>
      <w:r>
        <w:rPr>
          <w:lang w:val="en-US" w:eastAsia="en-US"/>
        </w:rPr>
        <w:t>Was the game stored correctly?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 "1000000"</w:t>
      </w:r>
    </w:p>
    <w:p>
      <w:pPr>
        <w:pStyle w:val="data-v-67808297p"/>
        <w:spacing w:before="240" w:after="240"/>
        <w:ind w:left="0" w:right="0"/>
        <w:rPr>
          <w:lang w:val="en-US" w:eastAsia="en-US"/>
        </w:rPr>
      </w:pPr>
      <w:r>
        <w:rPr>
          <w:lang w:val="en-US" w:eastAsia="en-US"/>
        </w:rPr>
        <w:t>This confirms what you expected with regards to the command-line interactions.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to add the new "wager" value, modify the "create a game" message to allow players to choose the wager they want to make, and add a helper function.</w:t>
      </w:r>
    </w:p>
    <w:p>
      <w:pPr>
        <w:pStyle w:val="data-v-67808297li"/>
        <w:numPr>
          <w:ilvl w:val="0"/>
          <w:numId w:val="8"/>
        </w:numPr>
        <w:spacing w:after="240" w:line="435" w:lineRule="atLeast"/>
        <w:ind w:left="840" w:right="360" w:hanging="210"/>
        <w:jc w:val="left"/>
        <w:rPr>
          <w:lang w:val="en-US" w:eastAsia="en-US"/>
        </w:rPr>
      </w:pPr>
      <w:r>
        <w:rPr>
          <w:lang w:val="en-US" w:eastAsia="en-US"/>
        </w:rPr>
        <w:t>How to save the wager and adjust an event, modifying the create game handler.</w:t>
      </w:r>
    </w:p>
    <w:p>
      <w:pPr>
        <w:pStyle w:val="data-v-67808297li"/>
        <w:numPr>
          <w:ilvl w:val="0"/>
          <w:numId w:val="8"/>
        </w:numPr>
        <w:spacing w:after="240" w:line="435" w:lineRule="atLeast"/>
        <w:ind w:left="840" w:right="360" w:hanging="210"/>
        <w:jc w:val="left"/>
        <w:rPr>
          <w:lang w:val="en-US" w:eastAsia="en-US"/>
        </w:rPr>
      </w:pPr>
      <w:r>
        <w:rPr>
          <w:lang w:val="en-US" w:eastAsia="en-US"/>
        </w:rPr>
        <w:t>How to minimally adjust unit tests.</w:t>
      </w:r>
    </w:p>
    <w:p>
      <w:pPr>
        <w:pStyle w:val="data-v-67808297li"/>
        <w:numPr>
          <w:ilvl w:val="0"/>
          <w:numId w:val="8"/>
        </w:numPr>
        <w:spacing w:after="360" w:line="435" w:lineRule="atLeast"/>
        <w:ind w:left="840" w:right="360" w:hanging="210"/>
        <w:jc w:val="left"/>
        <w:rPr>
          <w:lang w:val="en-US" w:eastAsia="en-US"/>
        </w:rPr>
      </w:pPr>
      <w:r>
        <w:rPr>
          <w:lang w:val="en-US" w:eastAsia="en-US"/>
        </w:rPr>
        <w:t>How to interact via the CLI to check that wager values are being recorded.</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"https://ida.interchain.io/hands-on-exercise/2-ignite-cli-adv/4-game-forfeit.html"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Auto-Expiring Games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"https://ida.interchain.io/hands-on-exercise/2-ignite-cli-adv/6-payment-winning.html" </w:instrText>
      </w:r>
      <w:r>
        <w:rPr>
          <w:lang w:val="en-US" w:eastAsia="en-US"/>
        </w:rPr>
        <w:fldChar w:fldCharType="separate"/>
      </w:r>
      <w:r>
        <w:rPr>
          <w:b/>
          <w:bCs/>
          <w:color w:val="0000EE"/>
          <w:sz w:val="20"/>
          <w:szCs w:val="20"/>
          <w:lang w:val="en-US" w:eastAsia="en-US"/>
        </w:rPr>
        <w:t>Handle wager payments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7" name="">
              <a:hlinkClick xmlns:a="http://schemas.openxmlformats.org/drawingml/2006/main" xmlns:r="http://schemas.openxmlformats.org/officeDocument/2006/relationships"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8"/>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aving-the-wager" w:history="1">
        <w:r>
          <w:rPr>
            <w:rStyle w:val="asidelinkhrefdata-v-917fa164"/>
            <w:b w:val="0"/>
            <w:bCs w:val="0"/>
            <w:i w:val="0"/>
            <w:iCs w:val="0"/>
            <w:color w:val="0000EE"/>
            <w:lang w:val="en-US" w:eastAsia="en-US"/>
          </w:rPr>
          <w:t>Saving the wager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1" w:tgtFrame="_blank" w:history="1">
        <w:r>
          <w:rPr>
            <w:rStyle w:val="linksitemlinkdata-v-42d3bbc5"/>
            <w:b w:val="0"/>
            <w:bCs w:val="0"/>
            <w:i w:val="0"/>
            <w:iCs w:val="0"/>
            <w:color w:val="0000EE"/>
            <w:lang w:val="en-US" w:eastAsia="en-US"/>
          </w:rPr>
          <w:t>Cosmos SDK</w:t>
        </w:r>
      </w:hyperlink>
      <w:hyperlink r:id="rId42" w:tgtFrame="_blank" w:history="1">
        <w:r>
          <w:rPr>
            <w:rStyle w:val="linksitemlinkdata-v-42d3bbc5"/>
            <w:b w:val="0"/>
            <w:bCs w:val="0"/>
            <w:i w:val="0"/>
            <w:iCs w:val="0"/>
            <w:color w:val="0000EE"/>
            <w:lang w:val="en-US" w:eastAsia="en-US"/>
          </w:rPr>
          <w:t>Cosmos Hub</w:t>
        </w:r>
      </w:hyperlink>
      <w:hyperlink r:id="rId43" w:tgtFrame="_blank" w:history="1">
        <w:r>
          <w:rPr>
            <w:rStyle w:val="linksitemlinkdata-v-42d3bbc5"/>
            <w:b w:val="0"/>
            <w:bCs w:val="0"/>
            <w:i w:val="0"/>
            <w:iCs w:val="0"/>
            <w:color w:val="0000EE"/>
            <w:lang w:val="en-US" w:eastAsia="en-US"/>
          </w:rPr>
          <w:t>CometBFT</w:t>
        </w:r>
      </w:hyperlink>
      <w:hyperlink r:id="rId4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Interchain blog</w:t>
        </w:r>
      </w:hyperlink>
      <w:hyperlink r:id="rId46" w:tgtFrame="_blank" w:history="1">
        <w:r>
          <w:rPr>
            <w:rStyle w:val="linksitemlinkdata-v-42d3bbc5"/>
            <w:b w:val="0"/>
            <w:bCs w:val="0"/>
            <w:i w:val="0"/>
            <w:iCs w:val="0"/>
            <w:color w:val="0000EE"/>
            <w:lang w:val="en-US" w:eastAsia="en-US"/>
          </w:rPr>
          <w:t>Forum</w:t>
        </w:r>
      </w:hyperlink>
      <w:hyperlink r:id="rId4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4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3" name="">
              <a:hlinkClick xmlns:a="http://schemas.openxmlformats.org/drawingml/2006/main" xmlns:r="http://schemas.openxmlformats.org/officeDocument/2006/relationships" r:id="rId5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5" name="">
              <a:hlinkClick xmlns:a="http://schemas.openxmlformats.org/drawingml/2006/main" xmlns:r="http://schemas.openxmlformats.org/officeDocument/2006/relationships" r:id="rId4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5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6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6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3" name="">
              <a:hlinkClick xmlns:a="http://schemas.openxmlformats.org/drawingml/2006/main" xmlns:r="http://schemas.openxmlformats.org/officeDocument/2006/relationships" r:id="rId6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2" w:tgtFrame="_blank" w:history="1">
        <w:r>
          <w:rPr>
            <w:rStyle w:val="smallprintdata-v-42d3bbc5ahref"/>
            <w:b w:val="0"/>
            <w:bCs w:val="0"/>
            <w:i w:val="0"/>
            <w:iCs w:val="0"/>
            <w:color w:val="0000EE"/>
            <w:lang w:val="en-US" w:eastAsia="en-US"/>
          </w:rPr>
          <w:t>Interchain Foundation.</w:t>
        </w:r>
      </w:hyperlink>
      <w:hyperlink r:id="rId3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daa022c6tokenfunction">
    <w:name w:val="data-v-daa022c6_token_function"/>
    <w:basedOn w:val="DefaultParagraphFont"/>
    <w:rPr>
      <w:color w:val="61AFEF"/>
    </w:rPr>
  </w:style>
  <w:style w:type="character" w:customStyle="1" w:styleId="data-v-daa022c6tokenstring">
    <w:name w:val="data-v-daa022c6_token_string"/>
    <w:basedOn w:val="DefaultParagraphFont"/>
    <w:rPr>
      <w:color w:val="98C379"/>
    </w:rPr>
  </w:style>
  <w:style w:type="paragraph" w:customStyle="1" w:styleId="data-v-daa022c6tokendeletednotprefix">
    <w:name w:val="data-v-daa022c6_token_deleted_not(.prefix)"/>
    <w:basedOn w:val="Normal"/>
  </w:style>
  <w:style w:type="character" w:customStyle="1" w:styleId="data-v-daa022c6tokenboolean">
    <w:name w:val="data-v-daa022c6_token_boolean"/>
    <w:basedOn w:val="DefaultParagraphFont"/>
    <w:rPr>
      <w:color w:val="D19A66"/>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6-protobuf.html" TargetMode="External" /><Relationship Id="rId2" Type="http://schemas.openxmlformats.org/officeDocument/2006/relationships/webSettings" Target="webSettings.xml" /><Relationship Id="rId20" Type="http://schemas.openxmlformats.org/officeDocument/2006/relationships/hyperlink" Target="https://ida.interchain.io/hands-on-exercise/2-ignite-cli-adv/4-game-forfeit.html" TargetMode="External" /><Relationship Id="rId21" Type="http://schemas.openxmlformats.org/officeDocument/2006/relationships/hyperlink" Target="https://github.com/cosmos/b9-checkers-academy-draft/tree/forfeit-game"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ida.interchain.io/hands-on-exercise/2-ignite-cli-adv/6-payment-winning.html" TargetMode="External" /><Relationship Id="rId25" Type="http://schemas.openxmlformats.org/officeDocument/2006/relationships/hyperlink" Target="https://ida.interchain.io/hands-on-exercise/2-ignite-cli-adv/7-integration-tests.html"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image" Target="media/image15.sv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svg" /><Relationship Id="rId32" Type="http://schemas.openxmlformats.org/officeDocument/2006/relationships/image" Target="media/image19.png" /><Relationship Id="rId33" Type="http://schemas.openxmlformats.org/officeDocument/2006/relationships/image" Target="media/image20.svg" /><Relationship Id="rId34" Type="http://schemas.openxmlformats.org/officeDocument/2006/relationships/image" Target="media/image21.png" /><Relationship Id="rId35" Type="http://schemas.openxmlformats.org/officeDocument/2006/relationships/image" Target="media/image22.svg" /><Relationship Id="rId36" Type="http://schemas.openxmlformats.org/officeDocument/2006/relationships/image" Target="media/image23.png" /><Relationship Id="rId37" Type="http://schemas.openxmlformats.org/officeDocument/2006/relationships/image" Target="media/image24.svg" /><Relationship Id="rId38" Type="http://schemas.openxmlformats.org/officeDocument/2006/relationships/image" Target="media/image25.png" /><Relationship Id="rId39" Type="http://schemas.openxmlformats.org/officeDocument/2006/relationships/hyperlink" Target="https://v1.cosmos.network/privacy" TargetMode="External" /><Relationship Id="rId4" Type="http://schemas.openxmlformats.org/officeDocument/2006/relationships/hyperlink" Target="https://ida.interchain.io/" TargetMode="External" /><Relationship Id="rId40" Type="http://schemas.openxmlformats.org/officeDocument/2006/relationships/image" Target="media/image26.svg" /><Relationship Id="rId41" Type="http://schemas.openxmlformats.org/officeDocument/2006/relationships/hyperlink" Target="https://docs.cosmos.network/" TargetMode="External" /><Relationship Id="rId42" Type="http://schemas.openxmlformats.org/officeDocument/2006/relationships/hyperlink" Target="https://hub.cosmos.network/" TargetMode="External" /><Relationship Id="rId43" Type="http://schemas.openxmlformats.org/officeDocument/2006/relationships/hyperlink" Target="https://docs.cometbft.com/" TargetMode="External" /><Relationship Id="rId44" Type="http://schemas.openxmlformats.org/officeDocument/2006/relationships/hyperlink" Target="https://ibc.cosmos.network/" TargetMode="External" /><Relationship Id="rId45" Type="http://schemas.openxmlformats.org/officeDocument/2006/relationships/hyperlink" Target="https://blog.cosmos.network/" TargetMode="External" /><Relationship Id="rId46" Type="http://schemas.openxmlformats.org/officeDocument/2006/relationships/hyperlink" Target="https://forum.cosmos.network/" TargetMode="External" /><Relationship Id="rId47" Type="http://schemas.openxmlformats.org/officeDocument/2006/relationships/hyperlink" Target="https://discord.gg/cosmosnetwork" TargetMode="External" /><Relationship Id="rId48" Type="http://schemas.openxmlformats.org/officeDocument/2006/relationships/hyperlink" Target="https://github.com/cosmos/sdk-tutorials" TargetMode="External" /><Relationship Id="rId49" Type="http://schemas.openxmlformats.org/officeDocument/2006/relationships/image" Target="media/image27.png" /><Relationship Id="rId5" Type="http://schemas.openxmlformats.org/officeDocument/2006/relationships/image" Target="media/image1.png" /><Relationship Id="rId50" Type="http://schemas.openxmlformats.org/officeDocument/2006/relationships/image" Target="media/image28.svg" /><Relationship Id="rId51" Type="http://schemas.openxmlformats.org/officeDocument/2006/relationships/image" Target="media/image29.png" /><Relationship Id="rId52" Type="http://schemas.openxmlformats.org/officeDocument/2006/relationships/image" Target="media/image30.svg" /><Relationship Id="rId53" Type="http://schemas.openxmlformats.org/officeDocument/2006/relationships/hyperlink" Target="https://twitter.com/cosmos" TargetMode="External" /><Relationship Id="rId54" Type="http://schemas.openxmlformats.org/officeDocument/2006/relationships/image" Target="media/image31.png" /><Relationship Id="rId55" Type="http://schemas.openxmlformats.org/officeDocument/2006/relationships/image" Target="media/image32.svg" /><Relationship Id="rId56" Type="http://schemas.openxmlformats.org/officeDocument/2006/relationships/image" Target="media/image33.png" /><Relationship Id="rId57" Type="http://schemas.openxmlformats.org/officeDocument/2006/relationships/image" Target="media/image34.svg" /><Relationship Id="rId58" Type="http://schemas.openxmlformats.org/officeDocument/2006/relationships/hyperlink" Target="https://www.linkedin.com/company/interchain-foundation/about/" TargetMode="External" /><Relationship Id="rId59" Type="http://schemas.openxmlformats.org/officeDocument/2006/relationships/image" Target="media/image35.png" /><Relationship Id="rId6" Type="http://schemas.openxmlformats.org/officeDocument/2006/relationships/image" Target="media/image2.svg" /><Relationship Id="rId60" Type="http://schemas.openxmlformats.org/officeDocument/2006/relationships/image" Target="media/image36.svg" /><Relationship Id="rId61" Type="http://schemas.openxmlformats.org/officeDocument/2006/relationships/hyperlink" Target="https://reddit.com/r/cosmosnetwork" TargetMode="External" /><Relationship Id="rId62" Type="http://schemas.openxmlformats.org/officeDocument/2006/relationships/image" Target="media/image37.png" /><Relationship Id="rId63" Type="http://schemas.openxmlformats.org/officeDocument/2006/relationships/image" Target="media/image38.svg" /><Relationship Id="rId64" Type="http://schemas.openxmlformats.org/officeDocument/2006/relationships/hyperlink" Target="https://t.me/cosmosproject" TargetMode="External"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www.youtube.com/c/CosmosProject"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hands-on-exercise/2-ignite-cli-adv/5-game-wager.html" TargetMode="External" /><Relationship Id="rId70" Type="http://schemas.openxmlformats.org/officeDocument/2006/relationships/image" Target="media/image43.png" /><Relationship Id="rId71" Type="http://schemas.openxmlformats.org/officeDocument/2006/relationships/image" Target="media/image44.svg" /><Relationship Id="rId72" Type="http://schemas.openxmlformats.org/officeDocument/2006/relationships/hyperlink" Target="https://interchain.io/" TargetMode="External" /><Relationship Id="rId73" Type="http://schemas.openxmlformats.org/officeDocument/2006/relationships/theme" Target="theme/theme1.xm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Players Set a Wager | Interchain Developer Academy</dc:title>
  <dc:subject>Token - Players set a wager</dc:subject>
  <cp:revision>0</cp:revision>
</cp:coreProperties>
</file>