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4.svg" ContentType="image/svg+xml"/>
  <Override PartName="/word/media/image26.svg" ContentType="image/svg+xml"/>
  <Override PartName="/word/media/image27.svg" ContentType="image/svg+xml"/>
  <Override PartName="/word/media/image29.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52.svg" ContentType="image/svg+xml"/>
  <Override PartName="/word/media/image54.svg" ContentType="image/svg+xml"/>
  <Override PartName="/word/media/image5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6 - IBC Deep Dive</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color w:val="0000EE"/>
          <w:spacing w:val="0"/>
          <w:lang w:val="en-US" w:eastAsia="en-US"/>
        </w:rPr>
        <w:t>IBC Deep Dive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color w:val="0000EE"/>
          <w:spacing w:val="0"/>
          <w:lang w:val="en-US" w:eastAsia="en-US"/>
        </w:rPr>
        <w:t>IBC Application Developer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color w:val="0000EE"/>
          <w:spacing w:val="-2"/>
          <w:lang w:val="en-US" w:eastAsia="en-US"/>
        </w:rPr>
        <w:t>Make a Module IBC-Enabled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color w:val="0000EE"/>
          <w:spacing w:val="0"/>
          <w:lang w:val="en-US" w:eastAsia="en-US"/>
        </w:rPr>
        <w:t>Adding Packet and Acknowledgment Data</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color w:val="0000EE"/>
          <w:spacing w:val="0"/>
          <w:lang w:val="en-US" w:eastAsia="en-US"/>
        </w:rPr>
        <w:t>Extend the Checkers Game With a Leaderboard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color w:val="0000EE"/>
          <w:spacing w:val="0"/>
          <w:lang w:val="en-US" w:eastAsia="en-US"/>
        </w:rPr>
        <w:t>Create a Leaderboard 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"https://ida.interchain.io/hands-on-exercise/5-ibc-adv/4-ibc-app-steps.html"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"https://ida.interchain.io/hands-on-exercise/5-ibc-adv/4-ibc-app-steps.html"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caffold-a-leaderboard-chain" w:history="1">
        <w:r>
          <w:rPr>
            <w:rStyle w:val="asidelinkhrefdata-v-917fa164"/>
            <w:b w:val="0"/>
            <w:bCs w:val="0"/>
            <w:i w:val="0"/>
            <w:iCs w:val="0"/>
            <w:vanish/>
            <w:color w:val="0000EE"/>
            <w:lang w:val="en-US" w:eastAsia="en-US"/>
          </w:rPr>
          <w:t>Scaffold a leaderboard 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bc-application-module-requirements" w:history="1">
        <w:r>
          <w:rPr>
            <w:rStyle w:val="asidelinkhrefdata-v-917fa164"/>
            <w:b w:val="0"/>
            <w:bCs w:val="0"/>
            <w:i w:val="0"/>
            <w:iCs w:val="0"/>
            <w:vanish/>
            <w:color w:val="0000EE"/>
            <w:lang w:val="en-US" w:eastAsia="en-US"/>
          </w:rPr>
          <w:t>IBC application module requirements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mplementing-the-ibcmodule-interface" w:history="1">
        <w:r>
          <w:rPr>
            <w:rStyle w:val="asidelinkhrefdata-v-917fa164"/>
            <w:b w:val="0"/>
            <w:bCs w:val="0"/>
            <w:i w:val="0"/>
            <w:iCs w:val="0"/>
            <w:vanish/>
            <w:color w:val="0000EE"/>
            <w:lang w:val="en-US" w:eastAsia="en-US"/>
          </w:rPr>
          <w:t>Implementing the IBCModule interface</w:t>
        </w:r>
      </w:hyperlink>
    </w:p>
    <w:p>
      <w:pPr>
        <w:pStyle w:val="data-v-67808297h1nth-child1"/>
        <w:spacing w:before="0" w:after="0" w:line="840" w:lineRule="atLeast"/>
        <w:ind w:left="0" w:right="0"/>
        <w:outlineLvl w:val="0"/>
        <w:rPr>
          <w:b/>
          <w:bCs/>
          <w:spacing w:val="-12"/>
          <w:sz w:val="58"/>
          <w:szCs w:val="58"/>
          <w:lang w:val="en-US" w:eastAsia="en-US"/>
        </w:rPr>
      </w:pPr>
      <w:hyperlink r:id="rId7" w:anchor="make-a-module-ibc-enabled"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Make a Module IBC-Enabled</w:t>
      </w:r>
    </w:p>
    <w:p>
      <w:pPr>
        <w:pStyle w:val="data-v-67808297p"/>
        <w:spacing w:before="480" w:after="240"/>
        <w:ind w:left="0" w:right="0"/>
        <w:rPr>
          <w:lang w:val="en-US" w:eastAsia="en-US"/>
        </w:rPr>
      </w:pPr>
      <w:r>
        <w:rPr>
          <w:lang w:val="en-US" w:eastAsia="en-US"/>
        </w:rPr>
        <w:t>In this section, you will build a conceptual Cosmos SDK blockchain with one module: first as a regular module, and second as an IBC module. This will introduce you to what makes a module IBC-enabled.</w:t>
      </w:r>
    </w:p>
    <w:p>
      <w:pPr>
        <w:pStyle w:val="data-v-67808297h2"/>
        <w:spacing w:before="900" w:after="300"/>
        <w:ind w:left="0" w:right="0"/>
        <w:outlineLvl w:val="1"/>
        <w:rPr>
          <w:b/>
          <w:bCs/>
          <w:spacing w:val="-4"/>
          <w:sz w:val="43"/>
          <w:szCs w:val="43"/>
          <w:lang w:val="en-US" w:eastAsia="en-US"/>
        </w:rPr>
      </w:pPr>
      <w:hyperlink r:id="rId7" w:anchor="scaffold-a-leaderboard-chai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Scaffold a leaderboard chain</w:t>
      </w:r>
    </w:p>
    <w:p>
      <w:pPr>
        <w:pStyle w:val="data-v-67808297p"/>
        <w:spacing w:before="240" w:after="240"/>
        <w:ind w:left="0" w:right="0"/>
        <w:rPr>
          <w:lang w:val="en-US" w:eastAsia="en-US"/>
        </w:rPr>
      </w:pPr>
      <w:r>
        <w:rPr>
          <w:lang w:val="en-US" w:eastAsia="en-US"/>
        </w:rPr>
        <w:t xml:space="preserve">By now you should be familiar with scaffolding a chain with Ignite CLI. If not, check out the </w:t>
      </w:r>
      <w:hyperlink r:id="rId15" w:history="1">
        <w:r>
          <w:rPr>
            <w:rStyle w:val="data-v-67808297pa"/>
            <w:b w:val="0"/>
            <w:bCs w:val="0"/>
            <w:i w:val="0"/>
            <w:iCs w:val="0"/>
            <w:color w:val="0000EE"/>
            <w:u w:val="single" w:color="0000EE"/>
            <w:lang w:val="en-US" w:eastAsia="en-US"/>
          </w:rPr>
          <w:t>Create Your Own Chain</w:t>
        </w:r>
      </w:hyperlink>
      <w:r>
        <w:rPr>
          <w:lang w:val="en-US" w:eastAsia="en-US"/>
        </w:rPr>
        <w:t xml:space="preserve"> chapter.</w:t>
      </w:r>
    </w:p>
    <w:p>
      <w:pPr>
        <w:pStyle w:val="data-v-67808297p"/>
        <w:spacing w:before="240" w:after="240"/>
        <w:ind w:left="0" w:right="0"/>
        <w:rPr>
          <w:lang w:val="en-US" w:eastAsia="en-US"/>
        </w:rPr>
      </w:pPr>
      <w:r>
        <w:rPr>
          <w:lang w:val="en-US" w:eastAsia="en-US"/>
        </w:rPr>
        <w:t xml:space="preserve">To begin, scaffold a </w:t>
      </w:r>
      <w:r>
        <w:rPr>
          <w:rStyle w:val="data-v-67808297code"/>
          <w:rFonts w:ascii="Lucida Console" w:eastAsia="Lucida Console" w:hAnsi="Lucida Console" w:cs="Lucida Console"/>
          <w:b w:val="0"/>
          <w:bCs w:val="0"/>
          <w:i w:val="0"/>
          <w:iCs w:val="0"/>
          <w:lang w:val="en-US" w:eastAsia="en-US"/>
        </w:rPr>
        <w:t>leaderboard</w:t>
      </w:r>
      <w:r>
        <w:rPr>
          <w:lang w:val="en-US" w:eastAsia="en-US"/>
        </w:rPr>
        <w:t xml:space="preserve"> chain:</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chain github.com/cosmonaut/leaderboard</w:t>
      </w:r>
    </w:p>
    <w:p>
      <w:pPr>
        <w:pStyle w:val="data-v-67808297p"/>
        <w:spacing w:before="240" w:after="240"/>
        <w:ind w:left="0" w:right="0"/>
        <w:rPr>
          <w:lang w:val="en-US" w:eastAsia="en-US"/>
        </w:rPr>
      </w:pPr>
      <w:r>
        <w:rPr>
          <w:lang w:val="en-US" w:eastAsia="en-US"/>
        </w:rPr>
        <w:t xml:space="preserve">This creates a chain with </w:t>
      </w:r>
      <w:r>
        <w:rPr>
          <w:rStyle w:val="data-v-67808297code"/>
          <w:rFonts w:ascii="Lucida Console" w:eastAsia="Lucida Console" w:hAnsi="Lucida Console" w:cs="Lucida Console"/>
          <w:b w:val="0"/>
          <w:bCs w:val="0"/>
          <w:i w:val="0"/>
          <w:iCs w:val="0"/>
          <w:lang w:val="en-US" w:eastAsia="en-US"/>
        </w:rPr>
        <w:t>x/leaderboard</w:t>
      </w:r>
      <w:r>
        <w:rPr>
          <w:lang w:val="en-US" w:eastAsia="en-US"/>
        </w:rPr>
        <w:t xml:space="preserve"> as a regular SDK module.</w:t>
      </w:r>
    </w:p>
    <w:p>
      <w:pPr>
        <w:pStyle w:val="data-v-67808297p"/>
        <w:spacing w:before="240" w:after="240"/>
        <w:ind w:left="0" w:right="0"/>
        <w:rPr>
          <w:lang w:val="en-US" w:eastAsia="en-US"/>
        </w:rPr>
      </w:pPr>
      <w:r>
        <w:rPr>
          <w:lang w:val="en-US" w:eastAsia="en-US"/>
        </w:rPr>
        <w:t xml:space="preserve">Next, scaffold another chain (for example in another git branch), but this time add the </w:t>
      </w:r>
      <w:r>
        <w:rPr>
          <w:rStyle w:val="data-v-67808297code"/>
          <w:rFonts w:ascii="Lucida Console" w:eastAsia="Lucida Console" w:hAnsi="Lucida Console" w:cs="Lucida Console"/>
          <w:b w:val="0"/>
          <w:bCs w:val="0"/>
          <w:i w:val="0"/>
          <w:iCs w:val="0"/>
          <w:lang w:val="en-US" w:eastAsia="en-US"/>
        </w:rPr>
        <w:t>--no-module</w:t>
      </w:r>
      <w:r>
        <w:rPr>
          <w:lang w:val="en-US" w:eastAsia="en-US"/>
        </w:rPr>
        <w:t xml:space="preserve"> flag:</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chain github.com/cosmonaut/leaderboard --no-module</w:t>
      </w:r>
    </w:p>
    <w:p>
      <w:pPr>
        <w:pStyle w:val="data-v-67808297p"/>
        <w:spacing w:before="240" w:after="240"/>
        <w:ind w:left="0" w:right="0"/>
        <w:rPr>
          <w:lang w:val="en-US" w:eastAsia="en-US"/>
        </w:rPr>
      </w:pPr>
      <w:r>
        <w:rPr>
          <w:lang w:val="en-US" w:eastAsia="en-US"/>
        </w:rPr>
        <w:t xml:space="preserve">Now add the </w:t>
      </w:r>
      <w:r>
        <w:rPr>
          <w:rStyle w:val="data-v-67808297code"/>
          <w:rFonts w:ascii="Lucida Console" w:eastAsia="Lucida Console" w:hAnsi="Lucida Console" w:cs="Lucida Console"/>
          <w:b w:val="0"/>
          <w:bCs w:val="0"/>
          <w:i w:val="0"/>
          <w:iCs w:val="0"/>
          <w:lang w:val="en-US" w:eastAsia="en-US"/>
        </w:rPr>
        <w:t>x/leaderboard</w:t>
      </w:r>
      <w:r>
        <w:rPr>
          <w:lang w:val="en-US" w:eastAsia="en-US"/>
        </w:rPr>
        <w:t xml:space="preserve"> module as an IBC module with the </w:t>
      </w:r>
      <w:r>
        <w:rPr>
          <w:rStyle w:val="data-v-67808297code"/>
          <w:rFonts w:ascii="Lucida Console" w:eastAsia="Lucida Console" w:hAnsi="Lucida Console" w:cs="Lucida Console"/>
          <w:b w:val="0"/>
          <w:bCs w:val="0"/>
          <w:i w:val="0"/>
          <w:iCs w:val="0"/>
          <w:lang w:val="en-US" w:eastAsia="en-US"/>
        </w:rPr>
        <w:t>--ibc</w:t>
      </w:r>
      <w:r>
        <w:rPr>
          <w:lang w:val="en-US" w:eastAsia="en-US"/>
        </w:rPr>
        <w:t xml:space="preserve"> flag:</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module leaderboard --ibc</w:t>
      </w:r>
    </w:p>
    <w:p>
      <w:pPr>
        <w:pStyle w:val="data-v-67808297p"/>
        <w:spacing w:before="240" w:after="240"/>
        <w:ind w:left="0" w:right="0"/>
        <w:rPr>
          <w:lang w:val="en-US" w:eastAsia="en-US"/>
        </w:rPr>
      </w:pPr>
      <w:r>
        <w:rPr>
          <w:lang w:val="en-US" w:eastAsia="en-US"/>
        </w:rPr>
        <w:t>The output you see on the terminal when the module has finished scaffolding already gives a sense of what has to be implemented to create an IBC module:</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app/app.go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proto/leaderboard/genesis.proto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proto/leaderboard/packet.proto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testutil/keeper/leaderboard.go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x/leaderboard/genesis.go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x/leaderboard/module_ibc.go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x/leaderboard/types/events_ibc.go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x/leaderboard/types/genesis.go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x/leaderboard/types/keys.go</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 xml:space="preserve">The code in this section was scaffolded with Ignite CLI v0.22.1. This version includes ibc-go v3 as a dependency, which has </w:t>
      </w:r>
      <w:hyperlink r:id="rId20" w:anchor="stable-release-policy" w:tgtFrame="_blank" w:history="1">
        <w:r>
          <w:rPr>
            <w:rStyle w:val="data-v-67808297patargetblank"/>
            <w:b w:val="0"/>
            <w:bCs w:val="0"/>
            <w:i w:val="0"/>
            <w:iCs w:val="0"/>
            <w:color w:val="0000EE"/>
            <w:u w:val="single" w:color="0000EE"/>
            <w:lang w:val="en-US" w:eastAsia="en-US"/>
          </w:rPr>
          <w:t>reached past end-of-life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 xml:space="preserve"> and is no longer actively supported. </w:t>
      </w:r>
      <w:r>
        <w:rPr>
          <w:color w:val="4D4D4D"/>
          <w:lang w:val="en-US" w:eastAsia="en-US"/>
        </w:rPr>
        <w:br/>
      </w:r>
      <w:r>
        <w:rPr>
          <w:color w:val="4D4D4D"/>
          <w:lang w:val="en-US" w:eastAsia="en-US"/>
        </w:rPr>
        <w:br/>
      </w:r>
      <w:r>
        <w:rPr>
          <w:rStyle w:val="data-v-67808297strong"/>
          <w:b/>
          <w:bCs/>
          <w:i w:val="0"/>
          <w:iCs w:val="0"/>
          <w:color w:val="4D4D4D"/>
          <w:lang w:val="en-US" w:eastAsia="en-US"/>
        </w:rPr>
        <w:t>It is thus highly discouraged to deploy any code in production using ibc-go code scaffolded by Ignite CLI v0.22.1.</w:t>
      </w:r>
      <w:r>
        <w:rPr>
          <w:color w:val="4D4D4D"/>
          <w:lang w:val="en-US" w:eastAsia="en-US"/>
        </w:rPr>
        <w:t xml:space="preserve"> </w:t>
      </w:r>
      <w:r>
        <w:rPr>
          <w:color w:val="4D4D4D"/>
          <w:lang w:val="en-US" w:eastAsia="en-US"/>
        </w:rPr>
        <w:br/>
      </w:r>
      <w:r>
        <w:rPr>
          <w:color w:val="4D4D4D"/>
          <w:lang w:val="en-US" w:eastAsia="en-US"/>
        </w:rPr>
        <w:br/>
      </w:r>
      <w:r>
        <w:rPr>
          <w:color w:val="4D4D4D"/>
          <w:lang w:val="en-US" w:eastAsia="en-US"/>
        </w:rPr>
        <w:t>&lt;!--- TODO: add link to section on upgrading ibc-go version ---&gt;</w:t>
      </w:r>
    </w:p>
    <w:p>
      <w:pPr>
        <w:pStyle w:val="contentpdata-v-8a444a42"/>
        <w:spacing w:before="0" w:after="0" w:line="435" w:lineRule="atLeast"/>
        <w:ind w:left="360" w:right="360"/>
        <w:rPr>
          <w:color w:val="4D4D4D"/>
          <w:lang w:val="en-US" w:eastAsia="en-US"/>
        </w:rPr>
      </w:pPr>
      <w:hyperlink r:id="rId21" w:anchor="stable-release-policy" w:tgtFrame="_blank" w:history="1">
        <w:r>
          <w:rPr>
            <w:rStyle w:val="data-v-67808297patargetblank"/>
            <w:b w:val="0"/>
            <w:bCs w:val="0"/>
            <w:i w:val="0"/>
            <w:iCs w:val="0"/>
            <w:color w:val="0000EE"/>
            <w:u w:val="single" w:color="0000EE"/>
            <w:lang w:val="en-US" w:eastAsia="en-US"/>
          </w:rPr>
          <w:t>All actively supported versions of ibc-go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 xml:space="preserve"> have reached past v3, so there may be some differences compared to the code in this section. For documentation on the latest version of ibc-go, please refer to the </w:t>
      </w:r>
      <w:hyperlink r:id="rId22" w:tgtFrame="_blank" w:history="1">
        <w:r>
          <w:rPr>
            <w:rStyle w:val="data-v-67808297patargetblank"/>
            <w:b w:val="0"/>
            <w:bCs w:val="0"/>
            <w:i w:val="0"/>
            <w:iCs w:val="0"/>
            <w:color w:val="0000EE"/>
            <w:u w:val="single" w:color="0000EE"/>
            <w:lang w:val="en-US" w:eastAsia="en-US"/>
          </w:rPr>
          <w:t>ibc-go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 xml:space="preserve">. </w:t>
      </w:r>
      <w:r>
        <w:rPr>
          <w:color w:val="4D4D4D"/>
          <w:lang w:val="en-US" w:eastAsia="en-US"/>
        </w:rPr>
        <w:br/>
      </w:r>
      <w:r>
        <w:rPr>
          <w:color w:val="4D4D4D"/>
          <w:lang w:val="en-US" w:eastAsia="en-US"/>
        </w:rPr>
        <w:br/>
      </w:r>
      <w:r>
        <w:rPr>
          <w:color w:val="4D4D4D"/>
          <w:lang w:val="en-US" w:eastAsia="en-US"/>
        </w:rPr>
        <w:t xml:space="preserve">For example, channel callbacks from v4 onwards now return a </w:t>
      </w:r>
      <w:r>
        <w:rPr>
          <w:rStyle w:val="data-v-67808297em"/>
          <w:b w:val="0"/>
          <w:bCs w:val="0"/>
          <w:i/>
          <w:iCs/>
          <w:color w:val="4D4D4D"/>
          <w:lang w:val="en-US" w:eastAsia="en-US"/>
        </w:rPr>
        <w:t>version</w:t>
      </w:r>
      <w:r>
        <w:rPr>
          <w:color w:val="4D4D4D"/>
          <w:lang w:val="en-US" w:eastAsia="en-US"/>
        </w:rPr>
        <w:t xml:space="preserve"> string next to an error:</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im IBCModule</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OnChanOpenInit</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ctx sdk</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Context</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order channeltypes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Order</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connectionHops </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portID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channelID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channelCap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capabilitytypes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Capability</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counterparty channeltypes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Counterparty</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version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color w:val="4D4D4D"/>
          <w:spacing w:val="0"/>
          <w:lang w:val="en-US" w:eastAsia="en-US"/>
        </w:rPr>
        <w:t xml:space="preserve"> version</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p>
    <w:p>
      <w:pPr>
        <w:pStyle w:val="data-v-67808297p"/>
        <w:spacing w:before="240" w:after="240"/>
        <w:ind w:left="0" w:right="0"/>
        <w:rPr>
          <w:lang w:val="en-US" w:eastAsia="en-US"/>
        </w:rPr>
      </w:pPr>
      <w:r>
        <w:rPr>
          <w:lang w:val="en-US" w:eastAsia="en-US"/>
        </w:rPr>
        <w:t xml:space="preserve">For a more detailed view, you can now compare both versions with a </w:t>
      </w:r>
      <w:r>
        <w:rPr>
          <w:rStyle w:val="data-v-67808297code"/>
          <w:rFonts w:ascii="Lucida Console" w:eastAsia="Lucida Console" w:hAnsi="Lucida Console" w:cs="Lucida Console"/>
          <w:b w:val="0"/>
          <w:bCs w:val="0"/>
          <w:i w:val="0"/>
          <w:iCs w:val="0"/>
          <w:lang w:val="en-US" w:eastAsia="en-US"/>
        </w:rPr>
        <w:t>git diff</w:t>
      </w:r>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To make use of </w:t>
      </w:r>
      <w:r>
        <w:rPr>
          <w:rStyle w:val="data-v-67808297code"/>
          <w:rFonts w:ascii="Lucida Console" w:eastAsia="Lucida Console" w:hAnsi="Lucida Console" w:cs="Lucida Console"/>
          <w:b w:val="0"/>
          <w:bCs w:val="0"/>
          <w:i w:val="0"/>
          <w:iCs w:val="0"/>
          <w:lang w:val="en-US" w:eastAsia="en-US"/>
        </w:rPr>
        <w:t>git diff</w:t>
      </w:r>
      <w:r>
        <w:rPr>
          <w:lang w:val="en-US" w:eastAsia="en-US"/>
        </w:rPr>
        <w:t>s to check the changes, be sure to commit between different (scaffolding) actions.</w:t>
      </w:r>
    </w:p>
    <w:p>
      <w:pPr>
        <w:spacing w:before="0" w:after="480" w:line="472" w:lineRule="atLeast"/>
        <w:ind w:left="780" w:right="660"/>
        <w:rPr>
          <w:spacing w:val="0"/>
          <w:sz w:val="32"/>
          <w:szCs w:val="32"/>
          <w:lang w:val="en-US" w:eastAsia="en-US"/>
        </w:rPr>
      </w:pPr>
      <w:r>
        <w:rPr>
          <w:strike w:val="0"/>
          <w:spacing w:val="0"/>
          <w:sz w:val="32"/>
          <w:szCs w:val="32"/>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spacing w:val="0"/>
          <w:sz w:val="20"/>
          <w:szCs w:val="20"/>
          <w:lang w:val="en-US" w:eastAsia="en-US"/>
        </w:rPr>
      </w:pPr>
      <w:r>
        <w:rPr>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git diff &lt;commit_hash_1&gt; &lt;commit_hash_2&gt;</w:t>
      </w:r>
    </w:p>
    <w:p>
      <w:pPr>
        <w:pStyle w:val="contentpdata-v-8a444a42"/>
        <w:spacing w:before="0" w:after="300" w:line="435" w:lineRule="atLeast"/>
        <w:ind w:left="360" w:right="360"/>
        <w:rPr>
          <w:lang w:val="en-US" w:eastAsia="en-US"/>
        </w:rPr>
      </w:pPr>
      <w:r>
        <w:rPr>
          <w:lang w:val="en-US" w:eastAsia="en-US"/>
        </w:rPr>
        <w:t xml:space="preserve">You can use git or GitHub to visualize the </w:t>
      </w:r>
      <w:r>
        <w:rPr>
          <w:rStyle w:val="data-v-67808297code"/>
          <w:rFonts w:ascii="Lucida Console" w:eastAsia="Lucida Console" w:hAnsi="Lucida Console" w:cs="Lucida Console"/>
          <w:b w:val="0"/>
          <w:bCs w:val="0"/>
          <w:i w:val="0"/>
          <w:iCs w:val="0"/>
          <w:lang w:val="en-US" w:eastAsia="en-US"/>
        </w:rPr>
        <w:t>git diff</w:t>
      </w:r>
      <w:r>
        <w:rPr>
          <w:lang w:val="en-US" w:eastAsia="en-US"/>
        </w:rPr>
        <w:t xml:space="preserve">s or alternatively use </w:t>
      </w:r>
      <w:hyperlink r:id="rId27" w:tgtFrame="_blank" w:history="1">
        <w:r>
          <w:rPr>
            <w:rStyle w:val="data-v-67808297patargetblank"/>
            <w:b w:val="0"/>
            <w:bCs w:val="0"/>
            <w:i w:val="0"/>
            <w:iCs w:val="0"/>
            <w:color w:val="0000EE"/>
            <w:u w:val="single" w:color="0000EE"/>
            <w:lang w:val="en-US" w:eastAsia="en-US"/>
          </w:rPr>
          <w:t>diffy.org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ibc-application-module-requirem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IBC application module requirements</w:t>
      </w:r>
    </w:p>
    <w:p>
      <w:pPr>
        <w:pStyle w:val="data-v-67808297p"/>
        <w:spacing w:before="240" w:after="240"/>
        <w:ind w:left="0" w:right="0"/>
        <w:rPr>
          <w:lang w:val="en-US" w:eastAsia="en-US"/>
        </w:rPr>
      </w:pPr>
      <w:r>
        <w:rPr>
          <w:lang w:val="en-US" w:eastAsia="en-US"/>
        </w:rPr>
        <w:t>What does Ignite CLI do behind the scenes when creating an IBC module for you? What do you need to implement if you want to upgrade a regular custom application module to an IBC-enabled module?</w:t>
      </w:r>
    </w:p>
    <w:p>
      <w:pPr>
        <w:pStyle w:val="data-v-67808297p"/>
        <w:spacing w:before="240" w:after="240"/>
        <w:ind w:left="0" w:right="0"/>
        <w:rPr>
          <w:lang w:val="en-US" w:eastAsia="en-US"/>
        </w:rPr>
      </w:pPr>
      <w:r>
        <w:rPr>
          <w:lang w:val="en-US" w:eastAsia="en-US"/>
        </w:rPr>
        <w:t xml:space="preserve">The required steps to implement can be found in the </w:t>
      </w:r>
      <w:hyperlink r:id="rId22" w:tgtFrame="_blank" w:history="1">
        <w:r>
          <w:rPr>
            <w:rStyle w:val="data-v-67808297patargetblank"/>
            <w:b w:val="0"/>
            <w:bCs w:val="0"/>
            <w:i w:val="0"/>
            <w:iCs w:val="0"/>
            <w:color w:val="0000EE"/>
            <w:u w:val="single" w:color="0000EE"/>
            <w:lang w:val="en-US" w:eastAsia="en-US"/>
          </w:rPr>
          <w:t>ibc-go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There you will find: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To have your module interact over IBC you must:</w:t>
      </w:r>
    </w:p>
    <w:p>
      <w:pPr>
        <w:pStyle w:val="data-v-67808297li"/>
        <w:numPr>
          <w:ilvl w:val="0"/>
          <w:numId w:val="1"/>
        </w:numPr>
        <w:spacing w:before="240" w:line="435" w:lineRule="atLeast"/>
        <w:ind w:left="840" w:right="360" w:hanging="210"/>
        <w:jc w:val="left"/>
        <w:rPr>
          <w:color w:val="E3E3E3"/>
          <w:lang w:val="en-US" w:eastAsia="en-US"/>
        </w:rPr>
      </w:pPr>
      <w:r>
        <w:rPr>
          <w:color w:val="E3E3E3"/>
          <w:lang w:val="en-US" w:eastAsia="en-US"/>
        </w:rPr>
        <w:t xml:space="preserve">Implement the </w:t>
      </w:r>
      <w:r>
        <w:rPr>
          <w:rStyle w:val="data-v-67808297code"/>
          <w:rFonts w:ascii="Lucida Console" w:eastAsia="Lucida Console" w:hAnsi="Lucida Console" w:cs="Lucida Console"/>
          <w:b w:val="0"/>
          <w:bCs w:val="0"/>
          <w:i w:val="0"/>
          <w:iCs w:val="0"/>
          <w:color w:val="E3E3E3"/>
          <w:lang w:val="en-US" w:eastAsia="en-US"/>
        </w:rPr>
        <w:t>IBCModule</w:t>
      </w:r>
      <w:r>
        <w:rPr>
          <w:color w:val="E3E3E3"/>
          <w:lang w:val="en-US" w:eastAsia="en-US"/>
        </w:rPr>
        <w:t xml:space="preserve"> interface: </w:t>
      </w:r>
    </w:p>
    <w:p>
      <w:pPr>
        <w:pStyle w:val="data-v-67808297li"/>
        <w:numPr>
          <w:ilvl w:val="1"/>
          <w:numId w:val="1"/>
        </w:numPr>
        <w:spacing w:before="240" w:after="240" w:line="435" w:lineRule="atLeast"/>
        <w:ind w:left="1320" w:right="360" w:hanging="244"/>
        <w:jc w:val="left"/>
        <w:rPr>
          <w:color w:val="E3E3E3"/>
          <w:lang w:val="en-US" w:eastAsia="en-US"/>
        </w:rPr>
      </w:pPr>
      <w:r>
        <w:rPr>
          <w:color w:val="E3E3E3"/>
          <w:lang w:val="en-US" w:eastAsia="en-US"/>
        </w:rPr>
        <w:t>Channel (opening) handshake callbacks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Channel closing handshake callbacks</w:t>
      </w:r>
    </w:p>
    <w:p>
      <w:pPr>
        <w:pStyle w:val="data-v-67808297li"/>
        <w:numPr>
          <w:ilvl w:val="1"/>
          <w:numId w:val="1"/>
        </w:numPr>
        <w:spacing w:after="360" w:line="435" w:lineRule="atLeast"/>
        <w:ind w:left="1320" w:right="360" w:hanging="244"/>
        <w:jc w:val="left"/>
        <w:rPr>
          <w:color w:val="E3E3E3"/>
          <w:lang w:val="en-US" w:eastAsia="en-US"/>
        </w:rPr>
      </w:pPr>
      <w:r>
        <w:rPr>
          <w:color w:val="E3E3E3"/>
          <w:lang w:val="en-US" w:eastAsia="en-US"/>
        </w:rPr>
        <w:t>Packet callbacks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Bind to a port(s).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Add keeper methods.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Define your packet data and acknowledgement structs as well as how to encode/decode them.</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Add a route to the IBC router.</w:t>
      </w:r>
    </w:p>
    <w:p>
      <w:pPr>
        <w:pStyle w:val="data-v-67808297p"/>
        <w:spacing w:before="240" w:after="240"/>
        <w:ind w:left="0" w:right="0"/>
        <w:rPr>
          <w:lang w:val="en-US" w:eastAsia="en-US"/>
        </w:rPr>
      </w:pPr>
      <w:r>
        <w:rPr>
          <w:lang w:val="en-US" w:eastAsia="en-US"/>
        </w:rPr>
        <w:t xml:space="preserve">Now take a look at the </w:t>
      </w:r>
      <w:r>
        <w:rPr>
          <w:rStyle w:val="data-v-67808297code"/>
          <w:rFonts w:ascii="Lucida Console" w:eastAsia="Lucida Console" w:hAnsi="Lucida Console" w:cs="Lucida Console"/>
          <w:b w:val="0"/>
          <w:bCs w:val="0"/>
          <w:i w:val="0"/>
          <w:iCs w:val="0"/>
          <w:lang w:val="en-US" w:eastAsia="en-US"/>
        </w:rPr>
        <w:t>git diff</w:t>
      </w:r>
      <w:r>
        <w:rPr>
          <w:lang w:val="en-US" w:eastAsia="en-US"/>
        </w:rPr>
        <w:t xml:space="preserve"> and see if you can recognize the steps listed above.</w:t>
      </w:r>
    </w:p>
    <w:p>
      <w:pPr>
        <w:pStyle w:val="data-v-67808297h3"/>
        <w:spacing w:before="600" w:after="240"/>
        <w:ind w:left="0" w:right="0"/>
        <w:outlineLvl w:val="2"/>
        <w:rPr>
          <w:b/>
          <w:bCs/>
          <w:spacing w:val="0"/>
          <w:sz w:val="36"/>
          <w:szCs w:val="36"/>
          <w:lang w:val="en-US" w:eastAsia="en-US"/>
        </w:rPr>
      </w:pPr>
      <w:hyperlink r:id="rId7" w:anchor="implementing-the-ibcmodule-interfac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Implementing the </w:t>
      </w:r>
      <w:r>
        <w:rPr>
          <w:rStyle w:val="data-v-67808297h3code"/>
          <w:rFonts w:ascii="Lucida Console" w:eastAsia="Lucida Console" w:hAnsi="Lucida Console" w:cs="Lucida Console"/>
          <w:b w:val="0"/>
          <w:bCs w:val="0"/>
          <w:i w:val="0"/>
          <w:iCs w:val="0"/>
          <w:lang w:val="en-US" w:eastAsia="en-US"/>
        </w:rPr>
        <w:t>IBCModule</w:t>
      </w:r>
      <w:r>
        <w:rPr>
          <w:lang w:val="en-US" w:eastAsia="en-US"/>
        </w:rPr>
        <w:t xml:space="preserve"> interface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For a full explanation, visit the </w:t>
      </w:r>
      <w:hyperlink r:id="rId32" w:tgtFrame="_blank" w:history="1">
        <w:r>
          <w:rPr>
            <w:rStyle w:val="data-v-67808297patargetblank"/>
            <w:b w:val="0"/>
            <w:bCs w:val="0"/>
            <w:i w:val="0"/>
            <w:iCs w:val="0"/>
            <w:color w:val="0000EE"/>
            <w:u w:val="single" w:color="0000EE"/>
            <w:lang w:val="en-US" w:eastAsia="en-US"/>
          </w:rPr>
          <w:t>ibc-go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The Cosmos SDK expects all IBC modules to implement the </w:t>
      </w:r>
      <w:hyperlink r:id="rId33"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IBCModule</w:t>
        </w:r>
        <w:r>
          <w:rPr>
            <w:rStyle w:val="data-v-67808297patargetblank"/>
            <w:b w:val="0"/>
            <w:bCs w:val="0"/>
            <w:i w:val="0"/>
            <w:iCs w:val="0"/>
            <w:color w:val="0000EE"/>
            <w:u w:val="single" w:color="0000EE"/>
            <w:lang w:val="en-US" w:eastAsia="en-US"/>
          </w:rPr>
          <w:t xml:space="preserve"> interface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This interface contains all of the callbacks IBC expects modules to implement. This includes callbacks related to:</w:t>
      </w:r>
    </w:p>
    <w:p>
      <w:pPr>
        <w:pStyle w:val="data-v-67808297li"/>
        <w:numPr>
          <w:ilvl w:val="0"/>
          <w:numId w:val="2"/>
        </w:numPr>
        <w:spacing w:before="240" w:after="240" w:line="435" w:lineRule="atLeast"/>
        <w:ind w:left="480" w:right="0" w:hanging="210"/>
        <w:jc w:val="left"/>
        <w:rPr>
          <w:lang w:val="en-US" w:eastAsia="en-US"/>
        </w:rPr>
      </w:pPr>
      <w:r>
        <w:rPr>
          <w:lang w:val="en-US" w:eastAsia="en-US"/>
        </w:rPr>
        <w:t>Channel handshake (</w:t>
      </w:r>
      <w:r>
        <w:rPr>
          <w:rStyle w:val="data-v-67808297code"/>
          <w:rFonts w:ascii="Lucida Console" w:eastAsia="Lucida Console" w:hAnsi="Lucida Console" w:cs="Lucida Console"/>
          <w:b w:val="0"/>
          <w:bCs w:val="0"/>
          <w:i w:val="0"/>
          <w:iCs w:val="0"/>
          <w:lang w:val="en-US" w:eastAsia="en-US"/>
        </w:rPr>
        <w:t>OnChanOpenInit</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OnChanOpenTry</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OnChanOpenAck</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OnChanOpenConfirm</w:t>
      </w:r>
      <w:r>
        <w:rPr>
          <w:lang w:val="en-US" w:eastAsia="en-US"/>
        </w:rPr>
        <w:t>)</w:t>
      </w:r>
    </w:p>
    <w:p>
      <w:pPr>
        <w:pStyle w:val="data-v-67808297li"/>
        <w:numPr>
          <w:ilvl w:val="0"/>
          <w:numId w:val="2"/>
        </w:numPr>
        <w:spacing w:after="240" w:line="435" w:lineRule="atLeast"/>
        <w:ind w:left="480" w:right="0" w:hanging="210"/>
        <w:jc w:val="left"/>
        <w:rPr>
          <w:lang w:val="en-US" w:eastAsia="en-US"/>
        </w:rPr>
      </w:pPr>
      <w:r>
        <w:rPr>
          <w:lang w:val="en-US" w:eastAsia="en-US"/>
        </w:rPr>
        <w:t>Channel closing (</w:t>
      </w:r>
      <w:r>
        <w:rPr>
          <w:rStyle w:val="data-v-67808297code"/>
          <w:rFonts w:ascii="Lucida Console" w:eastAsia="Lucida Console" w:hAnsi="Lucida Console" w:cs="Lucida Console"/>
          <w:b w:val="0"/>
          <w:bCs w:val="0"/>
          <w:i w:val="0"/>
          <w:iCs w:val="0"/>
          <w:lang w:val="en-US" w:eastAsia="en-US"/>
        </w:rPr>
        <w:t>OnChanCloseInit</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OnChanCloseConfirm</w:t>
      </w:r>
      <w:r>
        <w:rPr>
          <w:lang w:val="en-US" w:eastAsia="en-US"/>
        </w:rPr>
        <w:t>)</w:t>
      </w:r>
    </w:p>
    <w:p>
      <w:pPr>
        <w:pStyle w:val="data-v-67808297li"/>
        <w:numPr>
          <w:ilvl w:val="0"/>
          <w:numId w:val="2"/>
        </w:numPr>
        <w:spacing w:after="360" w:line="435" w:lineRule="atLeast"/>
        <w:ind w:left="480" w:right="0" w:hanging="210"/>
        <w:jc w:val="left"/>
        <w:rPr>
          <w:lang w:val="en-US" w:eastAsia="en-US"/>
        </w:rPr>
      </w:pPr>
      <w:r>
        <w:rPr>
          <w:lang w:val="en-US" w:eastAsia="en-US"/>
        </w:rPr>
        <w:t>Packets (</w:t>
      </w:r>
      <w:r>
        <w:rPr>
          <w:rStyle w:val="data-v-67808297code"/>
          <w:rFonts w:ascii="Lucida Console" w:eastAsia="Lucida Console" w:hAnsi="Lucida Console" w:cs="Lucida Console"/>
          <w:b w:val="0"/>
          <w:bCs w:val="0"/>
          <w:i w:val="0"/>
          <w:iCs w:val="0"/>
          <w:lang w:val="en-US" w:eastAsia="en-US"/>
        </w:rPr>
        <w:t>OnRecvPacket</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OnAcknowledgementPacket</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OnTimeoutPacket</w:t>
      </w:r>
      <w:r>
        <w:rPr>
          <w:lang w:val="en-US" w:eastAsia="en-US"/>
        </w:rPr>
        <w:t>).</w:t>
      </w:r>
    </w:p>
    <w:p>
      <w:pPr>
        <w:pStyle w:val="data-v-67808297p"/>
        <w:spacing w:before="240" w:after="240"/>
        <w:ind w:left="0" w:right="0"/>
        <w:rPr>
          <w:lang w:val="en-US" w:eastAsia="en-US"/>
        </w:rPr>
      </w:pPr>
      <w:r>
        <w:rPr>
          <w:lang w:val="en-US" w:eastAsia="en-US"/>
        </w:rPr>
        <w:t xml:space="preserve">Ignite CLI implements this in the file </w:t>
      </w:r>
      <w:r>
        <w:rPr>
          <w:rStyle w:val="data-v-67808297code"/>
          <w:rFonts w:ascii="Lucida Console" w:eastAsia="Lucida Console" w:hAnsi="Lucida Console" w:cs="Lucida Console"/>
          <w:b w:val="0"/>
          <w:bCs w:val="0"/>
          <w:i w:val="0"/>
          <w:iCs w:val="0"/>
          <w:lang w:val="en-US" w:eastAsia="en-US"/>
        </w:rPr>
        <w:t>x/leaderboard/module_ibc.go</w:t>
      </w:r>
      <w:r>
        <w:rPr>
          <w:lang w:val="en-US" w:eastAsia="en-US"/>
        </w:rPr>
        <w:t>.</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34"/>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x/leaderboard/module_ibc.go</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OnChanOpenInit implements the IBCModule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OnChanOpenInit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order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Order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connectionHops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chanCap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Counterparty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version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Require portID is the portID module is bound to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boundPort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GetPort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boundPort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porttypes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ErrInvalidPort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"invalid port: %s, expected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boundPort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version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Version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ErrInvalidVersion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"got %s, expected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Claim channel capability passed back by IBC module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ClaimCapability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chanCap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host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ChannelCapabilityPath</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err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OnChanOpenTry implements the IBCModule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OnChanOpenTry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order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Order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connectionHops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chanCap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Counterparty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counterpartyVersion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Require portID is the portID module is bound to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boundPort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GetPort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boundPort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porttypes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ErrInvalidPort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"invalid port: %s, expected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boundPort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counterpartyVersion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Version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ErrInvalidVersion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"invalid counterparty version: got: %s, expected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counterpartyVersion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Module may have already claimed capability in OnChanOpenInit in the case of crossing hellos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(ie chainA and chainB both call ChanOpenInit before one of them calls ChanOpenTry)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If the module can already authenticate the capability then the module already owns it so we don't need to claim</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Otherwise, the module does not have channel capability and we must claim it from IBC</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AuthenticateCapability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chanCap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host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ChannelCapabilityPath</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Only claim channel capability passed back by IBC module if we do not already own it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ClaimCapability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chanCap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host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ChannelCapabilityPath</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OnChanOpenAck implements the IBCModule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OnChanOpenAck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_</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counterpartyVersion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counterpartyVersion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Version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ErrInvalidVersion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"invalid counterparty version: %s, expected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counterpartyVersion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OnChanOpenConfirm implements the IBCModule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OnChanOpenConfirm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OnChanCloseInit implements the IBCModule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OnChanCloseInit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Disallow user-initiated channel closing for channels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sdkerrors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ErrInvalidRequest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"user cannot close channel"</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OnChanCloseConfirm implements the IBCModule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OnChanCloseConfirm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OnRecvPacket implements the IBCModule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OnRecvPacket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modulePacket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ibcexported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Acknowledgement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ack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Acknowledgement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this line is used by starport scaffolding # oracle/packet/module/recv</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modulePacketData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LeaderboardPacketData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modulePacketData</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Unmarshal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modulePacket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GetData</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channeltypes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NewErrorAcknowledgement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sdkerrors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ErrUnknownRequest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"cannot unmarshal packet data: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Dispatch packet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switch</w:t>
      </w:r>
      <w:r>
        <w:rPr>
          <w:rStyle w:val="bodywrapperdata-v-daa022c6"/>
          <w:b w:val="0"/>
          <w:bCs w:val="0"/>
          <w:i w:val="0"/>
          <w:iCs w:val="0"/>
          <w:vanish/>
          <w:spacing w:val="0"/>
          <w:lang w:val="en-US" w:eastAsia="en-US"/>
        </w:rPr>
        <w:t xml:space="preserve"> packet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modulePacketData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this line is used by starport scaffolding # ibc/packet/module/recv</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default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errMsg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Sprintf</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"unrecognized %s packet type: %T"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ModuleName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channeltypes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NewErrorAcknowledgement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errMsg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NOTE: acknowledgement will be written synchronously during IBC handler execution.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ack</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OnAcknowledgementPacket implements the IBCModule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OnAcknowledgementPacket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modulePacket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acknowledgement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ack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Acknowledgement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ModuleCdc</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UnmarshalJSON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acknowledgement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ack</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sdkerrors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ErrUnknownRequest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"cannot unmarshal packet acknowledgement: %v"</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this line is used by starport scaffolding # oracle/packet/module/ack</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modulePacketData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LeaderboardPacketData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modulePacketData</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Unmarshal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modulePacket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GetData</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sdkerrors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ErrUnknownRequest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"cannot unmarshal packet data: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eventType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Dispatch packet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switch</w:t>
      </w:r>
      <w:r>
        <w:rPr>
          <w:rStyle w:val="bodywrapperdata-v-daa022c6"/>
          <w:b w:val="0"/>
          <w:bCs w:val="0"/>
          <w:i w:val="0"/>
          <w:iCs w:val="0"/>
          <w:vanish/>
          <w:spacing w:val="0"/>
          <w:lang w:val="en-US" w:eastAsia="en-US"/>
        </w:rPr>
        <w:t xml:space="preserve"> packet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modulePacketData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this line is used by starport scaffolding # ibc/packet/module/ack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default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errMsg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Sprintf</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"unrecognized %s packet type: %T"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ModuleName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sdkerrors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ErrUnknownRequest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errMsg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EventManager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EmitEvent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NewEvent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eventType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AttributeKeyModule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ModuleName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AttributeKeyAck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Sprintf</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"%v"</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ack</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switch</w:t>
      </w:r>
      <w:r>
        <w:rPr>
          <w:rStyle w:val="bodywrapperdata-v-daa022c6"/>
          <w:b w:val="0"/>
          <w:bCs w:val="0"/>
          <w:i w:val="0"/>
          <w:iCs w:val="0"/>
          <w:vanish/>
          <w:spacing w:val="0"/>
          <w:lang w:val="en-US" w:eastAsia="en-US"/>
        </w:rPr>
        <w:t xml:space="preserve"> resp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Response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case</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Acknowledgement_Result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EventManager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EmitEvent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NewEvent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eventType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AttributeKeyAckSuccess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resp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Result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case</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Acknowledgement_Error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EventManager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EmitEvent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NewEvent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eventType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NewAttribute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AttributeKeyAckError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resp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OnTimeoutPacket implements the IBCModule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 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OnTimeoutPacket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modulePacket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var</w:t>
      </w:r>
      <w:r>
        <w:rPr>
          <w:rStyle w:val="bodywrapperdata-v-daa022c6"/>
          <w:b w:val="0"/>
          <w:bCs w:val="0"/>
          <w:i w:val="0"/>
          <w:iCs w:val="0"/>
          <w:vanish/>
          <w:spacing w:val="0"/>
          <w:lang w:val="en-US" w:eastAsia="en-US"/>
        </w:rPr>
        <w:t xml:space="preserve"> modulePacketData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LeaderboardPacketData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modulePacketData</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Unmarshal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modulePacket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GetData</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sdkerrors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ErrUnknownRequest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"cannot unmarshal packet data: %s"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Dispatch packet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switch</w:t>
      </w:r>
      <w:r>
        <w:rPr>
          <w:rStyle w:val="bodywrapperdata-v-daa022c6"/>
          <w:b w:val="0"/>
          <w:bCs w:val="0"/>
          <w:i w:val="0"/>
          <w:iCs w:val="0"/>
          <w:vanish/>
          <w:spacing w:val="0"/>
          <w:lang w:val="en-US" w:eastAsia="en-US"/>
        </w:rPr>
        <w:t xml:space="preserve"> packet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modulePacketData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this line is used by starport scaffolding # ibc/packet/module/timeout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default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errMsg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Sprintf</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"unrecognized %s packet type: %T"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ModuleName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sdkerrors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ErrUnknownRequest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errMsg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Additionally, in the </w:t>
      </w:r>
      <w:r>
        <w:rPr>
          <w:rStyle w:val="data-v-67808297code"/>
          <w:rFonts w:ascii="Lucida Console" w:eastAsia="Lucida Console" w:hAnsi="Lucida Console" w:cs="Lucida Console"/>
          <w:b w:val="0"/>
          <w:bCs w:val="0"/>
          <w:i w:val="0"/>
          <w:iCs w:val="0"/>
          <w:lang w:val="en-US" w:eastAsia="en-US"/>
        </w:rPr>
        <w:t>module.go</w:t>
      </w:r>
      <w:r>
        <w:rPr>
          <w:lang w:val="en-US" w:eastAsia="en-US"/>
        </w:rPr>
        <w:t xml:space="preserve"> file, the following line (and the corresponding import) will be added:</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 xml:space="preserve"> 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AppModule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AppModule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 xml:space="preserve"> 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AppModuleBasic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AppModuleBasic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ibc/module/interface</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porttypes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IBCModule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IBCModule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67808297h4"/>
        <w:spacing w:before="540" w:after="210"/>
        <w:ind w:left="0" w:right="0"/>
        <w:outlineLvl w:val="3"/>
        <w:rPr>
          <w:b/>
          <w:bCs/>
          <w:spacing w:val="3"/>
          <w:sz w:val="30"/>
          <w:szCs w:val="30"/>
          <w:lang w:val="en-US" w:eastAsia="en-US"/>
        </w:rPr>
      </w:pPr>
      <w:hyperlink r:id="rId7" w:anchor="channel-handshake-version-negoti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Channel handshake version negotiation</w:t>
      </w:r>
    </w:p>
    <w:p>
      <w:pPr>
        <w:pStyle w:val="data-v-67808297p"/>
        <w:spacing w:before="240" w:after="240"/>
        <w:ind w:left="0" w:right="0"/>
        <w:rPr>
          <w:lang w:val="en-US" w:eastAsia="en-US"/>
        </w:rPr>
      </w:pPr>
      <w:r>
        <w:rPr>
          <w:lang w:val="en-US" w:eastAsia="en-US"/>
        </w:rPr>
        <w:t>Application modules are expected to verify the versioning used during the channel handshake procedure:</w:t>
      </w:r>
    </w:p>
    <w:p>
      <w:pPr>
        <w:pStyle w:val="data-v-67808297li"/>
        <w:numPr>
          <w:ilvl w:val="0"/>
          <w:numId w:val="3"/>
        </w:numPr>
        <w:spacing w:before="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OnChanOpenInit</w:t>
      </w:r>
      <w:r>
        <w:rPr>
          <w:lang w:val="en-US" w:eastAsia="en-US"/>
        </w:rPr>
        <w:t xml:space="preserve"> will verify that the relayer-chosen parameters are valid and perform any custom </w:t>
      </w:r>
      <w:r>
        <w:rPr>
          <w:rStyle w:val="data-v-67808297code"/>
          <w:rFonts w:ascii="Lucida Console" w:eastAsia="Lucida Console" w:hAnsi="Lucida Console" w:cs="Lucida Console"/>
          <w:b w:val="0"/>
          <w:bCs w:val="0"/>
          <w:i w:val="0"/>
          <w:iCs w:val="0"/>
          <w:lang w:val="en-US" w:eastAsia="en-US"/>
        </w:rPr>
        <w:t>INIT</w:t>
      </w:r>
      <w:r>
        <w:rPr>
          <w:lang w:val="en-US" w:eastAsia="en-US"/>
        </w:rPr>
        <w:t xml:space="preserve"> logic. </w:t>
      </w:r>
    </w:p>
    <w:p>
      <w:pPr>
        <w:pStyle w:val="data-v-67808297li"/>
        <w:numPr>
          <w:ilvl w:val="1"/>
          <w:numId w:val="3"/>
        </w:numPr>
        <w:spacing w:before="240" w:after="240" w:line="435" w:lineRule="atLeast"/>
        <w:ind w:left="960" w:right="0" w:hanging="244"/>
        <w:jc w:val="left"/>
        <w:rPr>
          <w:lang w:val="en-US" w:eastAsia="en-US"/>
        </w:rPr>
      </w:pPr>
      <w:r>
        <w:rPr>
          <w:lang w:val="en-US" w:eastAsia="en-US"/>
        </w:rPr>
        <w:t xml:space="preserve">It may return an error if the chosen parameters are invalid, in which case the handshake is aborted. If the provided version string is non-empty, </w:t>
      </w:r>
      <w:r>
        <w:rPr>
          <w:rStyle w:val="data-v-67808297code"/>
          <w:rFonts w:ascii="Lucida Console" w:eastAsia="Lucida Console" w:hAnsi="Lucida Console" w:cs="Lucida Console"/>
          <w:b w:val="0"/>
          <w:bCs w:val="0"/>
          <w:i w:val="0"/>
          <w:iCs w:val="0"/>
          <w:lang w:val="en-US" w:eastAsia="en-US"/>
        </w:rPr>
        <w:t>OnChanOpenInit</w:t>
      </w:r>
      <w:r>
        <w:rPr>
          <w:lang w:val="en-US" w:eastAsia="en-US"/>
        </w:rPr>
        <w:t xml:space="preserve"> should return the version string if valid or an error if the provided version is invalid.</w:t>
      </w:r>
    </w:p>
    <w:p>
      <w:pPr>
        <w:pStyle w:val="data-v-67808297li"/>
        <w:numPr>
          <w:ilvl w:val="1"/>
          <w:numId w:val="3"/>
        </w:numPr>
        <w:spacing w:after="360" w:line="435" w:lineRule="atLeast"/>
        <w:ind w:left="960" w:right="0" w:hanging="244"/>
        <w:jc w:val="left"/>
        <w:rPr>
          <w:lang w:val="en-US" w:eastAsia="en-US"/>
        </w:rPr>
      </w:pPr>
      <w:r>
        <w:rPr>
          <w:rStyle w:val="data-v-67808297strong"/>
          <w:b/>
          <w:bCs/>
          <w:i w:val="0"/>
          <w:iCs w:val="0"/>
          <w:lang w:val="en-US" w:eastAsia="en-US"/>
        </w:rPr>
        <w:t xml:space="preserve">If the version string is empty, </w:t>
      </w:r>
      <w:r>
        <w:rPr>
          <w:rStyle w:val="data-v-67808297code"/>
          <w:rFonts w:ascii="Lucida Console" w:eastAsia="Lucida Console" w:hAnsi="Lucida Console" w:cs="Lucida Console"/>
          <w:b/>
          <w:bCs/>
          <w:i w:val="0"/>
          <w:iCs w:val="0"/>
          <w:lang w:val="en-US" w:eastAsia="en-US"/>
        </w:rPr>
        <w:t>OnChanOpenInit</w:t>
      </w:r>
      <w:r>
        <w:rPr>
          <w:rStyle w:val="data-v-67808297strong"/>
          <w:b/>
          <w:bCs/>
          <w:i w:val="0"/>
          <w:iCs w:val="0"/>
          <w:lang w:val="en-US" w:eastAsia="en-US"/>
        </w:rPr>
        <w:t xml:space="preserve"> is expected to return a default version string representing the version(s) it supports.</w:t>
      </w:r>
      <w:r>
        <w:rPr>
          <w:lang w:val="en-US" w:eastAsia="en-US"/>
        </w:rPr>
        <w:t xml:space="preserve"> If there is no default version string for the application, it should return an error if the provided version is an empty string.</w:t>
      </w:r>
    </w:p>
    <w:p>
      <w:pPr>
        <w:pStyle w:val="data-v-67808297li"/>
        <w:numPr>
          <w:ilvl w:val="0"/>
          <w:numId w:val="3"/>
        </w:numPr>
        <w:spacing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OnChanOpenTry</w:t>
      </w:r>
      <w:r>
        <w:rPr>
          <w:lang w:val="en-US" w:eastAsia="en-US"/>
        </w:rPr>
        <w:t xml:space="preserve"> will verify the relayer-chosen parameters along with the counterparty-chosen version string and perform custom </w:t>
      </w:r>
      <w:r>
        <w:rPr>
          <w:rStyle w:val="data-v-67808297code"/>
          <w:rFonts w:ascii="Lucida Console" w:eastAsia="Lucida Console" w:hAnsi="Lucida Console" w:cs="Lucida Console"/>
          <w:b w:val="0"/>
          <w:bCs w:val="0"/>
          <w:i w:val="0"/>
          <w:iCs w:val="0"/>
          <w:lang w:val="en-US" w:eastAsia="en-US"/>
        </w:rPr>
        <w:t>TRY</w:t>
      </w:r>
      <w:r>
        <w:rPr>
          <w:lang w:val="en-US" w:eastAsia="en-US"/>
        </w:rPr>
        <w:t xml:space="preserve"> logic. </w:t>
      </w:r>
    </w:p>
    <w:p>
      <w:pPr>
        <w:pStyle w:val="data-v-67808297li"/>
        <w:numPr>
          <w:ilvl w:val="1"/>
          <w:numId w:val="3"/>
        </w:numPr>
        <w:spacing w:before="240" w:after="240" w:line="435" w:lineRule="atLeast"/>
        <w:ind w:left="960" w:right="0" w:hanging="244"/>
        <w:jc w:val="left"/>
        <w:rPr>
          <w:lang w:val="en-US" w:eastAsia="en-US"/>
        </w:rPr>
      </w:pPr>
      <w:r>
        <w:rPr>
          <w:lang w:val="en-US" w:eastAsia="en-US"/>
        </w:rPr>
        <w:t>If the relayer-chosen parameters are invalid, the callback must return an error to abort the handshake. If the counterparty-chosen version is not compatible with this module's supported versions, the callback must return an error to abort the handshake.</w:t>
      </w:r>
    </w:p>
    <w:p>
      <w:pPr>
        <w:pStyle w:val="data-v-67808297li"/>
        <w:numPr>
          <w:ilvl w:val="1"/>
          <w:numId w:val="3"/>
        </w:numPr>
        <w:spacing w:after="360" w:line="435" w:lineRule="atLeast"/>
        <w:ind w:left="960" w:right="0" w:hanging="244"/>
        <w:jc w:val="left"/>
        <w:rPr>
          <w:lang w:val="en-US" w:eastAsia="en-US"/>
        </w:rPr>
      </w:pPr>
      <w:r>
        <w:rPr>
          <w:lang w:val="en-US" w:eastAsia="en-US"/>
        </w:rPr>
        <w:t>If the versions are compatible, the try callback must select the final version string and return it to core IBC.</w:t>
      </w:r>
      <w:r>
        <w:rPr>
          <w:rStyle w:val="data-v-67808297code"/>
          <w:rFonts w:ascii="Lucida Console" w:eastAsia="Lucida Console" w:hAnsi="Lucida Console" w:cs="Lucida Console"/>
          <w:b w:val="0"/>
          <w:bCs w:val="0"/>
          <w:i w:val="0"/>
          <w:iCs w:val="0"/>
          <w:lang w:val="en-US" w:eastAsia="en-US"/>
        </w:rPr>
        <w:t>OnChanOpenTry</w:t>
      </w:r>
      <w:r>
        <w:rPr>
          <w:lang w:val="en-US" w:eastAsia="en-US"/>
        </w:rPr>
        <w:t xml:space="preserve"> may also perform custom initialization logic.</w:t>
      </w:r>
    </w:p>
    <w:p>
      <w:pPr>
        <w:pStyle w:val="data-v-67808297li"/>
        <w:numPr>
          <w:ilvl w:val="0"/>
          <w:numId w:val="3"/>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OnChanOpenAck</w:t>
      </w:r>
      <w:r>
        <w:rPr>
          <w:lang w:val="en-US" w:eastAsia="en-US"/>
        </w:rPr>
        <w:t xml:space="preserve"> will error if the counterparty selected version string is invalid and abort the handshake. It may also perform custom </w:t>
      </w:r>
      <w:r>
        <w:rPr>
          <w:rStyle w:val="data-v-67808297code"/>
          <w:rFonts w:ascii="Lucida Console" w:eastAsia="Lucida Console" w:hAnsi="Lucida Console" w:cs="Lucida Console"/>
          <w:b w:val="0"/>
          <w:bCs w:val="0"/>
          <w:i w:val="0"/>
          <w:iCs w:val="0"/>
          <w:lang w:val="en-US" w:eastAsia="en-US"/>
        </w:rPr>
        <w:t>ACK</w:t>
      </w:r>
      <w:r>
        <w:rPr>
          <w:lang w:val="en-US" w:eastAsia="en-US"/>
        </w:rPr>
        <w:t xml:space="preserve"> logic.</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Versions must be strings but can implement any versioning structure. Often a simple template is used that combines the name of the application and an iteration number, like </w:t>
      </w:r>
      <w:r>
        <w:rPr>
          <w:rStyle w:val="data-v-67808297code"/>
          <w:rFonts w:ascii="Lucida Console" w:eastAsia="Lucida Console" w:hAnsi="Lucida Console" w:cs="Lucida Console"/>
          <w:b w:val="0"/>
          <w:bCs w:val="0"/>
          <w:i w:val="0"/>
          <w:iCs w:val="0"/>
          <w:color w:val="E3E3E3"/>
          <w:lang w:val="en-US" w:eastAsia="en-US"/>
        </w:rPr>
        <w:t>leaderboard-1</w:t>
      </w:r>
      <w:r>
        <w:rPr>
          <w:color w:val="E3E3E3"/>
          <w:lang w:val="en-US" w:eastAsia="en-US"/>
        </w:rPr>
        <w:t xml:space="preserve"> for the leaderboard IBC module. </w:t>
      </w:r>
      <w:r>
        <w:rPr>
          <w:color w:val="E3E3E3"/>
          <w:lang w:val="en-US" w:eastAsia="en-US"/>
        </w:rPr>
        <w:br/>
      </w:r>
      <w:r>
        <w:rPr>
          <w:color w:val="E3E3E3"/>
          <w:lang w:val="en-US" w:eastAsia="en-US"/>
        </w:rPr>
        <w:br/>
      </w:r>
      <w:r>
        <w:rPr>
          <w:color w:val="E3E3E3"/>
          <w:lang w:val="en-US" w:eastAsia="en-US"/>
        </w:rPr>
        <w:t xml:space="preserve">However, the version string can also include metadata to indicate attributes of the channel you are supporting, like applicable middleware and the underlying app version. An example of this is the version string for middleware, which is discussed in this </w:t>
      </w:r>
      <w:hyperlink r:id="rId35" w:history="1">
        <w:r>
          <w:rPr>
            <w:rStyle w:val="data-v-67808297pa"/>
            <w:b w:val="0"/>
            <w:bCs w:val="0"/>
            <w:i w:val="0"/>
            <w:iCs w:val="0"/>
            <w:color w:val="0000EE"/>
            <w:u w:val="single" w:color="0000EE"/>
            <w:lang w:val="en-US" w:eastAsia="en-US"/>
          </w:rPr>
          <w:t>IBC section</w:t>
        </w:r>
      </w:hyperlink>
      <w:r>
        <w:rPr>
          <w:color w:val="E3E3E3"/>
          <w:lang w:val="en-US" w:eastAsia="en-US"/>
        </w:rPr>
        <w:t>.</w:t>
      </w:r>
    </w:p>
    <w:p>
      <w:pPr>
        <w:pStyle w:val="data-v-67808297h4"/>
        <w:spacing w:before="540" w:after="210"/>
        <w:ind w:left="0" w:right="0"/>
        <w:outlineLvl w:val="3"/>
        <w:rPr>
          <w:b/>
          <w:bCs/>
          <w:spacing w:val="3"/>
          <w:sz w:val="30"/>
          <w:szCs w:val="30"/>
          <w:lang w:val="en-US" w:eastAsia="en-US"/>
        </w:rPr>
      </w:pPr>
      <w:hyperlink r:id="rId7" w:anchor="packet-callbac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Packet callbacks</w:t>
      </w:r>
    </w:p>
    <w:p>
      <w:pPr>
        <w:pStyle w:val="data-v-67808297p"/>
        <w:spacing w:before="240" w:after="240"/>
        <w:ind w:left="0" w:right="0"/>
        <w:rPr>
          <w:lang w:val="en-US" w:eastAsia="en-US"/>
        </w:rPr>
      </w:pPr>
      <w:r>
        <w:rPr>
          <w:lang w:val="en-US" w:eastAsia="en-US"/>
        </w:rPr>
        <w:t xml:space="preserve">The general application packet flow was discussed in </w:t>
      </w:r>
      <w:hyperlink r:id="rId36" w:anchor="application-packet-flow" w:tgtFrame="_blank" w:history="1">
        <w:r>
          <w:rPr>
            <w:rStyle w:val="data-v-67808297patargetblank"/>
            <w:b w:val="0"/>
            <w:bCs w:val="0"/>
            <w:i w:val="0"/>
            <w:iCs w:val="0"/>
            <w:color w:val="0000EE"/>
            <w:u w:val="single" w:color="0000EE"/>
            <w:lang w:val="en-US" w:eastAsia="en-US"/>
          </w:rPr>
          <w:t>a previous section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As a refresher, let's take a look at the diagram:</w:t>
      </w:r>
    </w:p>
    <w:p>
      <w:pPr>
        <w:spacing w:before="480" w:after="480" w:line="435" w:lineRule="atLeast"/>
        <w:ind w:left="0" w:right="0"/>
        <w:rPr>
          <w:lang w:val="en-US" w:eastAsia="en-US"/>
        </w:rPr>
      </w:pPr>
      <w:r>
        <w:rPr>
          <w:strike w:val="0"/>
          <w:u w:val="none"/>
          <w:lang w:val="en-US" w:eastAsia="en-US"/>
        </w:rPr>
        <w:drawing>
          <wp:inline>
            <wp:extent cx="5715000" cy="546735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7"/>
                    <a:stretch>
                      <a:fillRect/>
                    </a:stretch>
                  </pic:blipFill>
                  <pic:spPr>
                    <a:xfrm>
                      <a:off x="0" y="0"/>
                      <a:ext cx="5715000" cy="5467350"/>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The packet callbacks in the packet flow can now be identified by investigating the </w:t>
      </w:r>
      <w:r>
        <w:rPr>
          <w:rStyle w:val="data-v-67808297code"/>
          <w:rFonts w:ascii="Lucida Console" w:eastAsia="Lucida Console" w:hAnsi="Lucida Console" w:cs="Lucida Console"/>
          <w:b w:val="0"/>
          <w:bCs w:val="0"/>
          <w:i w:val="0"/>
          <w:iCs w:val="0"/>
          <w:lang w:val="en-US" w:eastAsia="en-US"/>
        </w:rPr>
        <w:t>IBCModule</w:t>
      </w:r>
      <w:r>
        <w:rPr>
          <w:lang w:val="en-US" w:eastAsia="en-US"/>
        </w:rPr>
        <w:t xml:space="preserve"> interface.</w:t>
      </w:r>
    </w:p>
    <w:p>
      <w:pPr>
        <w:pStyle w:val="Heading5"/>
        <w:keepNext w:val="0"/>
        <w:keepLines w:val="0"/>
        <w:spacing w:before="0" w:line="299" w:lineRule="atLeast"/>
        <w:ind w:left="0" w:right="0"/>
        <w:rPr>
          <w:b/>
          <w:bCs/>
          <w:sz w:val="20"/>
          <w:szCs w:val="20"/>
          <w:lang w:val="en-US" w:eastAsia="en-US"/>
        </w:rPr>
      </w:pPr>
      <w:hyperlink r:id="rId7" w:anchor="sending-packets" w:history="1">
        <w:r>
          <w:rPr>
            <w:rStyle w:val="data-v-67808297aheader-anchor"/>
            <w:rFonts w:ascii="Segoe UI" w:eastAsia="Segoe UI" w:hAnsi="Segoe UI" w:cs="Segoe UI"/>
            <w:b w:val="0"/>
            <w:bCs w:val="0"/>
            <w:i w:val="0"/>
            <w:iCs w:val="0"/>
            <w:color w:val="0000EE"/>
            <w:lang w:val="en-US" w:eastAsia="en-US"/>
          </w:rPr>
          <w:t>#</w:t>
        </w:r>
        <w:r>
          <w:rPr>
            <w:rStyle w:val="data-v-67808297aheader-anchor"/>
            <w:rFonts w:ascii="Segoe UI" w:eastAsia="Segoe UI" w:hAnsi="Segoe UI" w:cs="Segoe UI"/>
            <w:b w:val="0"/>
            <w:bCs w:val="0"/>
            <w:i w:val="0"/>
            <w:iCs w:val="0"/>
            <w:color w:val="000000"/>
            <w:spacing w:val="0"/>
            <w:shd w:val="clear" w:color="auto" w:fill="FFFFFF"/>
            <w:lang w:val="en-US" w:eastAsia="en-US"/>
          </w:rPr>
          <w:t>Copy link</w:t>
        </w:r>
      </w:hyperlink>
      <w:r>
        <w:rPr>
          <w:rFonts w:ascii="Segoe UI" w:eastAsia="Segoe UI" w:hAnsi="Segoe UI" w:cs="Segoe UI"/>
          <w:color w:val="auto"/>
          <w:lang w:val="en-US" w:eastAsia="en-US"/>
        </w:rPr>
        <w:t xml:space="preserve"> Sending packets</w:t>
      </w:r>
    </w:p>
    <w:p>
      <w:pPr>
        <w:pStyle w:val="data-v-67808297p"/>
        <w:spacing w:before="240" w:after="240"/>
        <w:ind w:left="0" w:right="0"/>
        <w:rPr>
          <w:lang w:val="en-US" w:eastAsia="en-US"/>
        </w:rPr>
      </w:pPr>
      <w:r>
        <w:rPr>
          <w:lang w:val="en-US" w:eastAsia="en-US"/>
        </w:rPr>
        <w:t xml:space="preserve">Modules </w:t>
      </w:r>
      <w:r>
        <w:rPr>
          <w:rStyle w:val="data-v-67808297strong"/>
          <w:b/>
          <w:bCs/>
          <w:i w:val="0"/>
          <w:iCs w:val="0"/>
          <w:lang w:val="en-US" w:eastAsia="en-US"/>
        </w:rPr>
        <w:t>do not send packets through callbacks</w:t>
      </w:r>
      <w:r>
        <w:rPr>
          <w:lang w:val="en-US" w:eastAsia="en-US"/>
        </w:rPr>
        <w:t xml:space="preserve">, since modules initiate the action of sending packets to the IBC module, as opposed to other parts of the packet flow where messages sent to the IBC module must trigger execution on the port-bound module through the use of callbacks. Thus, to send a packet a module simply needs to call </w:t>
      </w:r>
      <w:r>
        <w:rPr>
          <w:rStyle w:val="data-v-67808297code"/>
          <w:rFonts w:ascii="Lucida Console" w:eastAsia="Lucida Console" w:hAnsi="Lucida Console" w:cs="Lucida Console"/>
          <w:b w:val="0"/>
          <w:bCs w:val="0"/>
          <w:i w:val="0"/>
          <w:iCs w:val="0"/>
          <w:lang w:val="en-US" w:eastAsia="en-US"/>
        </w:rPr>
        <w:t>SendPacket</w:t>
      </w:r>
      <w:r>
        <w:rPr>
          <w:lang w:val="en-US" w:eastAsia="en-US"/>
        </w:rPr>
        <w:t xml:space="preserve"> on the </w:t>
      </w:r>
      <w:r>
        <w:rPr>
          <w:rStyle w:val="data-v-67808297code"/>
          <w:rFonts w:ascii="Lucida Console" w:eastAsia="Lucida Console" w:hAnsi="Lucida Console" w:cs="Lucida Console"/>
          <w:b w:val="0"/>
          <w:bCs w:val="0"/>
          <w:i w:val="0"/>
          <w:iCs w:val="0"/>
          <w:lang w:val="en-US" w:eastAsia="en-US"/>
        </w:rPr>
        <w:t>IBCChannelKeeper</w:t>
      </w:r>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In order to prevent modules from sending packets on channels they do not own, IBC expects modules to pass in the correct channel capability for the packet's source channel.</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For advanced readers, more on capabilities can be found in the </w:t>
      </w:r>
      <w:hyperlink r:id="rId40" w:anchor="capabilities" w:tgtFrame="_blank" w:history="1">
        <w:r>
          <w:rPr>
            <w:rStyle w:val="data-v-67808297patargetblank"/>
            <w:b w:val="0"/>
            <w:bCs w:val="0"/>
            <w:i w:val="0"/>
            <w:iCs w:val="0"/>
            <w:color w:val="0000EE"/>
            <w:u w:val="single" w:color="0000EE"/>
            <w:lang w:val="en-US" w:eastAsia="en-US"/>
          </w:rPr>
          <w:t>ibc-go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or the </w:t>
      </w:r>
      <w:hyperlink r:id="rId41" w:tgtFrame="_blank" w:history="1">
        <w:r>
          <w:rPr>
            <w:rStyle w:val="data-v-67808297patargetblank"/>
            <w:b w:val="0"/>
            <w:bCs w:val="0"/>
            <w:i w:val="0"/>
            <w:iCs w:val="0"/>
            <w:color w:val="0000EE"/>
            <w:u w:val="single" w:color="0000EE"/>
            <w:lang w:val="en-US" w:eastAsia="en-US"/>
          </w:rPr>
          <w:t>ADR on the Dynamic Capability Store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Heading5"/>
        <w:keepNext w:val="0"/>
        <w:keepLines w:val="0"/>
        <w:spacing w:before="0" w:line="299" w:lineRule="atLeast"/>
        <w:ind w:left="0" w:right="0"/>
        <w:rPr>
          <w:b/>
          <w:bCs/>
          <w:sz w:val="20"/>
          <w:szCs w:val="20"/>
          <w:lang w:val="en-US" w:eastAsia="en-US"/>
        </w:rPr>
      </w:pPr>
      <w:hyperlink r:id="rId7" w:anchor="receiving-packets" w:history="1">
        <w:r>
          <w:rPr>
            <w:rStyle w:val="data-v-67808297aheader-anchor"/>
            <w:rFonts w:ascii="Segoe UI" w:eastAsia="Segoe UI" w:hAnsi="Segoe UI" w:cs="Segoe UI"/>
            <w:b w:val="0"/>
            <w:bCs w:val="0"/>
            <w:i w:val="0"/>
            <w:iCs w:val="0"/>
            <w:color w:val="0000EE"/>
            <w:lang w:val="en-US" w:eastAsia="en-US"/>
          </w:rPr>
          <w:t>#</w:t>
        </w:r>
        <w:r>
          <w:rPr>
            <w:rStyle w:val="data-v-67808297aheader-anchor"/>
            <w:rFonts w:ascii="Segoe UI" w:eastAsia="Segoe UI" w:hAnsi="Segoe UI" w:cs="Segoe UI"/>
            <w:b w:val="0"/>
            <w:bCs w:val="0"/>
            <w:i w:val="0"/>
            <w:iCs w:val="0"/>
            <w:color w:val="000000"/>
            <w:spacing w:val="0"/>
            <w:shd w:val="clear" w:color="auto" w:fill="FFFFFF"/>
            <w:lang w:val="en-US" w:eastAsia="en-US"/>
          </w:rPr>
          <w:t>Copy link</w:t>
        </w:r>
      </w:hyperlink>
      <w:r>
        <w:rPr>
          <w:rFonts w:ascii="Segoe UI" w:eastAsia="Segoe UI" w:hAnsi="Segoe UI" w:cs="Segoe UI"/>
          <w:color w:val="auto"/>
          <w:lang w:val="en-US" w:eastAsia="en-US"/>
        </w:rPr>
        <w:t xml:space="preserve"> Receiving packets</w:t>
      </w:r>
    </w:p>
    <w:p>
      <w:pPr>
        <w:pStyle w:val="data-v-67808297p"/>
        <w:spacing w:before="240" w:after="240"/>
        <w:ind w:left="0" w:right="0"/>
        <w:rPr>
          <w:lang w:val="en-US" w:eastAsia="en-US"/>
        </w:rPr>
      </w:pPr>
      <w:r>
        <w:rPr>
          <w:lang w:val="en-US" w:eastAsia="en-US"/>
        </w:rPr>
        <w:t xml:space="preserve">To handle receiving packets, the module must implement the </w:t>
      </w:r>
      <w:r>
        <w:rPr>
          <w:rStyle w:val="data-v-67808297code"/>
          <w:rFonts w:ascii="Lucida Console" w:eastAsia="Lucida Console" w:hAnsi="Lucida Console" w:cs="Lucida Console"/>
          <w:b w:val="0"/>
          <w:bCs w:val="0"/>
          <w:i w:val="0"/>
          <w:iCs w:val="0"/>
          <w:lang w:val="en-US" w:eastAsia="en-US"/>
        </w:rPr>
        <w:t>OnRecvPacket</w:t>
      </w:r>
      <w:r>
        <w:rPr>
          <w:lang w:val="en-US" w:eastAsia="en-US"/>
        </w:rPr>
        <w:t xml:space="preserve"> callback. This gets invoked by the IBC module after the packet has been proved valid and correctly processed by the IBC keepers. Thus, the </w:t>
      </w:r>
      <w:r>
        <w:rPr>
          <w:rStyle w:val="data-v-67808297code"/>
          <w:rFonts w:ascii="Lucida Console" w:eastAsia="Lucida Console" w:hAnsi="Lucida Console" w:cs="Lucida Console"/>
          <w:b w:val="0"/>
          <w:bCs w:val="0"/>
          <w:i w:val="0"/>
          <w:iCs w:val="0"/>
          <w:lang w:val="en-US" w:eastAsia="en-US"/>
        </w:rPr>
        <w:t>OnRecvPacket</w:t>
      </w:r>
      <w:r>
        <w:rPr>
          <w:lang w:val="en-US" w:eastAsia="en-US"/>
        </w:rPr>
        <w:t xml:space="preserve"> callback only needs to worry about making the appropriate state changes given the packet data without worrying about whether the packet is valid or not.</w:t>
      </w:r>
    </w:p>
    <w:p>
      <w:pPr>
        <w:pStyle w:val="data-v-67808297p"/>
        <w:spacing w:before="240" w:after="240"/>
        <w:ind w:left="0" w:right="0"/>
        <w:rPr>
          <w:lang w:val="en-US" w:eastAsia="en-US"/>
        </w:rPr>
      </w:pPr>
      <w:r>
        <w:rPr>
          <w:lang w:val="en-US" w:eastAsia="en-US"/>
        </w:rPr>
        <w:t xml:space="preserve">Modules may return to the IBC handler an acknowledgement which implements the </w:t>
      </w:r>
      <w:r>
        <w:rPr>
          <w:rStyle w:val="data-v-67808297code"/>
          <w:rFonts w:ascii="Lucida Console" w:eastAsia="Lucida Console" w:hAnsi="Lucida Console" w:cs="Lucida Console"/>
          <w:b w:val="0"/>
          <w:bCs w:val="0"/>
          <w:i w:val="0"/>
          <w:iCs w:val="0"/>
          <w:lang w:val="en-US" w:eastAsia="en-US"/>
        </w:rPr>
        <w:t>Acknowledgement</w:t>
      </w:r>
      <w:r>
        <w:rPr>
          <w:lang w:val="en-US" w:eastAsia="en-US"/>
        </w:rPr>
        <w:t xml:space="preserve"> interface. The IBC handler will then commit this acknowledgement of the packet so that a relayer may relay the acknowledgement back to the sender module.</w:t>
      </w:r>
    </w:p>
    <w:p>
      <w:pPr>
        <w:pStyle w:val="data-v-67808297p"/>
        <w:spacing w:before="240" w:after="240"/>
        <w:ind w:left="0" w:right="0"/>
        <w:rPr>
          <w:lang w:val="en-US" w:eastAsia="en-US"/>
        </w:rPr>
      </w:pPr>
      <w:r>
        <w:rPr>
          <w:lang w:val="en-US" w:eastAsia="en-US"/>
        </w:rPr>
        <w:t>The state changes that occurred during this callback will only be written if:</w:t>
      </w:r>
    </w:p>
    <w:p>
      <w:pPr>
        <w:pStyle w:val="data-v-67808297li"/>
        <w:numPr>
          <w:ilvl w:val="0"/>
          <w:numId w:val="4"/>
        </w:numPr>
        <w:spacing w:before="240" w:after="240" w:line="435" w:lineRule="atLeast"/>
        <w:ind w:left="480" w:right="0" w:hanging="210"/>
        <w:jc w:val="left"/>
        <w:rPr>
          <w:lang w:val="en-US" w:eastAsia="en-US"/>
        </w:rPr>
      </w:pPr>
      <w:r>
        <w:rPr>
          <w:lang w:val="en-US" w:eastAsia="en-US"/>
        </w:rPr>
        <w:t xml:space="preserve">The acknowledgement was successful as indicated by the </w:t>
      </w:r>
      <w:r>
        <w:rPr>
          <w:rStyle w:val="data-v-67808297code"/>
          <w:rFonts w:ascii="Lucida Console" w:eastAsia="Lucida Console" w:hAnsi="Lucida Console" w:cs="Lucida Console"/>
          <w:b w:val="0"/>
          <w:bCs w:val="0"/>
          <w:i w:val="0"/>
          <w:iCs w:val="0"/>
          <w:lang w:val="en-US" w:eastAsia="en-US"/>
        </w:rPr>
        <w:t>Success()</w:t>
      </w:r>
      <w:r>
        <w:rPr>
          <w:lang w:val="en-US" w:eastAsia="en-US"/>
        </w:rPr>
        <w:t xml:space="preserve"> function of the acknowledgement.</w:t>
      </w:r>
    </w:p>
    <w:p>
      <w:pPr>
        <w:pStyle w:val="data-v-67808297li"/>
        <w:numPr>
          <w:ilvl w:val="0"/>
          <w:numId w:val="4"/>
        </w:numPr>
        <w:spacing w:after="360" w:line="435" w:lineRule="atLeast"/>
        <w:ind w:left="480" w:right="0" w:hanging="210"/>
        <w:jc w:val="left"/>
        <w:rPr>
          <w:lang w:val="en-US" w:eastAsia="en-US"/>
        </w:rPr>
      </w:pPr>
      <w:r>
        <w:rPr>
          <w:lang w:val="en-US" w:eastAsia="en-US"/>
        </w:rPr>
        <w:t>The acknowledgement returned is nil, indicating that an asynchronous process is occurring.</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Applications that process asynchronous acknowledgements must handle reverting state changes when appropriate. Any state changes that occurred during the </w:t>
      </w:r>
      <w:r>
        <w:rPr>
          <w:rStyle w:val="data-v-67808297code"/>
          <w:rFonts w:ascii="Lucida Console" w:eastAsia="Lucida Console" w:hAnsi="Lucida Console" w:cs="Lucida Console"/>
          <w:b w:val="0"/>
          <w:bCs w:val="0"/>
          <w:i w:val="0"/>
          <w:iCs w:val="0"/>
          <w:color w:val="4D4D4D"/>
          <w:lang w:val="en-US" w:eastAsia="en-US"/>
        </w:rPr>
        <w:t>OnRecvPacket</w:t>
      </w:r>
      <w:r>
        <w:rPr>
          <w:color w:val="4D4D4D"/>
          <w:lang w:val="en-US" w:eastAsia="en-US"/>
        </w:rPr>
        <w:t xml:space="preserve"> callback will be written for asynchronous acknowledgements.</w:t>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x/leaderboard/module_ibc.go</w:t>
      </w:r>
      <w:r>
        <w:rPr>
          <w:lang w:val="en-US" w:eastAsia="en-US"/>
        </w:rPr>
        <w:t xml:space="preserve"> scaffolded by Ignite CLI you find </w:t>
      </w:r>
      <w:r>
        <w:rPr>
          <w:rStyle w:val="data-v-67808297code"/>
          <w:rFonts w:ascii="Lucida Console" w:eastAsia="Lucida Console" w:hAnsi="Lucida Console" w:cs="Lucida Console"/>
          <w:b w:val="0"/>
          <w:bCs w:val="0"/>
          <w:i w:val="0"/>
          <w:iCs w:val="0"/>
          <w:lang w:val="en-US" w:eastAsia="en-US"/>
        </w:rPr>
        <w:t>OnRecvPacket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OnRecvPacket implements the IBCModule interface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 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OnRecvPacket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modulePacket 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ibcexported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Acknowledgement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ack 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Acknowledgement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oracle/packet/module/recv</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modulePacketData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LeaderboardPacketData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Dispatch packet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packet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modulePacketData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ibc/packet/module/recv</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"unrecognized %s packet type: %T"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channeltypes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NewErrorAcknowledgement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errMsg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NOTE: acknowledgement will be written synchronously during IBC handler execution.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w:t>
      </w:r>
      <w:r>
        <w:rPr>
          <w:rStyle w:val="data-v-67808297em"/>
          <w:b w:val="0"/>
          <w:bCs w:val="0"/>
          <w:i/>
          <w:iCs/>
          <w:lang w:val="en-US" w:eastAsia="en-US"/>
        </w:rPr>
        <w:t>dispatch packet</w:t>
      </w:r>
      <w:r>
        <w:rPr>
          <w:lang w:val="en-US" w:eastAsia="en-US"/>
        </w:rPr>
        <w:t xml:space="preserve"> switch statement is added by Ignite CLI. As it is stated in the docs, strictly speaking, you only need to decode the packet data (which is discussed in an upcoming section) and return the acknowledgement after processing the packet. However, the structure provided by Ignite CLI is useful to get set up but can be changed according to the preference of the developer.</w:t>
      </w:r>
    </w:p>
    <w:p>
      <w:pPr>
        <w:pStyle w:val="data-v-67808297p"/>
        <w:spacing w:before="240" w:after="240"/>
        <w:ind w:left="0" w:right="0"/>
        <w:rPr>
          <w:lang w:val="en-US" w:eastAsia="en-US"/>
        </w:rPr>
      </w:pPr>
      <w:r>
        <w:rPr>
          <w:lang w:val="en-US" w:eastAsia="en-US"/>
        </w:rPr>
        <w:t xml:space="preserve">As a reminder, this is the </w:t>
      </w:r>
      <w:r>
        <w:rPr>
          <w:rStyle w:val="data-v-67808297code"/>
          <w:rFonts w:ascii="Lucida Console" w:eastAsia="Lucida Console" w:hAnsi="Lucida Console" w:cs="Lucida Console"/>
          <w:b w:val="0"/>
          <w:bCs w:val="0"/>
          <w:i w:val="0"/>
          <w:iCs w:val="0"/>
          <w:lang w:val="en-US" w:eastAsia="en-US"/>
        </w:rPr>
        <w:t>Acknowledgement</w:t>
      </w:r>
      <w:r>
        <w:rPr>
          <w:lang w:val="en-US" w:eastAsia="en-US"/>
        </w:rPr>
        <w:t xml:space="preserve"> interface:</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Acknowledgement defines the interface used to 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acknowledgements in the OnRecvPacket callback.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Acknowledgement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Success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Acknowledgement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Heading5"/>
        <w:keepNext w:val="0"/>
        <w:keepLines w:val="0"/>
        <w:spacing w:before="0" w:line="299" w:lineRule="atLeast"/>
        <w:ind w:left="0" w:right="0"/>
        <w:rPr>
          <w:b/>
          <w:bCs/>
          <w:sz w:val="20"/>
          <w:szCs w:val="20"/>
          <w:lang w:val="en-US" w:eastAsia="en-US"/>
        </w:rPr>
      </w:pPr>
      <w:hyperlink r:id="rId7" w:anchor="acknowledging-packets" w:history="1">
        <w:r>
          <w:rPr>
            <w:rStyle w:val="data-v-67808297aheader-anchor"/>
            <w:rFonts w:ascii="Segoe UI" w:eastAsia="Segoe UI" w:hAnsi="Segoe UI" w:cs="Segoe UI"/>
            <w:b w:val="0"/>
            <w:bCs w:val="0"/>
            <w:i w:val="0"/>
            <w:iCs w:val="0"/>
            <w:color w:val="0000EE"/>
            <w:lang w:val="en-US" w:eastAsia="en-US"/>
          </w:rPr>
          <w:t>#</w:t>
        </w:r>
        <w:r>
          <w:rPr>
            <w:rStyle w:val="data-v-67808297aheader-anchor"/>
            <w:rFonts w:ascii="Segoe UI" w:eastAsia="Segoe UI" w:hAnsi="Segoe UI" w:cs="Segoe UI"/>
            <w:b w:val="0"/>
            <w:bCs w:val="0"/>
            <w:i w:val="0"/>
            <w:iCs w:val="0"/>
            <w:color w:val="000000"/>
            <w:spacing w:val="0"/>
            <w:shd w:val="clear" w:color="auto" w:fill="FFFFFF"/>
            <w:lang w:val="en-US" w:eastAsia="en-US"/>
          </w:rPr>
          <w:t>Copy link</w:t>
        </w:r>
      </w:hyperlink>
      <w:r>
        <w:rPr>
          <w:rFonts w:ascii="Segoe UI" w:eastAsia="Segoe UI" w:hAnsi="Segoe UI" w:cs="Segoe UI"/>
          <w:color w:val="auto"/>
          <w:lang w:val="en-US" w:eastAsia="en-US"/>
        </w:rPr>
        <w:t xml:space="preserve"> Acknowledging packets</w:t>
      </w:r>
    </w:p>
    <w:p>
      <w:pPr>
        <w:pStyle w:val="data-v-67808297p"/>
        <w:spacing w:before="240" w:after="240"/>
        <w:ind w:left="0" w:right="0"/>
        <w:rPr>
          <w:lang w:val="en-US" w:eastAsia="en-US"/>
        </w:rPr>
      </w:pPr>
      <w:r>
        <w:rPr>
          <w:lang w:val="en-US" w:eastAsia="en-US"/>
        </w:rPr>
        <w:t>The last step of the packet flow depends on whether you have a happy path, when the packet has been successfully relayed, or a timeout when something went wrong.</w:t>
      </w:r>
    </w:p>
    <w:p>
      <w:pPr>
        <w:pStyle w:val="data-v-67808297p"/>
        <w:spacing w:before="240" w:after="240"/>
        <w:ind w:left="0" w:right="0"/>
        <w:rPr>
          <w:lang w:val="en-US" w:eastAsia="en-US"/>
        </w:rPr>
      </w:pPr>
      <w:r>
        <w:rPr>
          <w:lang w:val="en-US" w:eastAsia="en-US"/>
        </w:rPr>
        <w:t xml:space="preserve">After a module writes an </w:t>
      </w:r>
      <w:r>
        <w:rPr>
          <w:rStyle w:val="data-v-67808297code"/>
          <w:rFonts w:ascii="Lucida Console" w:eastAsia="Lucida Console" w:hAnsi="Lucida Console" w:cs="Lucida Console"/>
          <w:b w:val="0"/>
          <w:bCs w:val="0"/>
          <w:i w:val="0"/>
          <w:iCs w:val="0"/>
          <w:lang w:val="en-US" w:eastAsia="en-US"/>
        </w:rPr>
        <w:t>Acknowledgement</w:t>
      </w:r>
      <w:r>
        <w:rPr>
          <w:lang w:val="en-US" w:eastAsia="en-US"/>
        </w:rPr>
        <w:t xml:space="preserve">, a relayer can relay it back to the sender module. The sender module can then process the acknowledgement using the </w:t>
      </w:r>
      <w:r>
        <w:rPr>
          <w:rStyle w:val="data-v-67808297code"/>
          <w:rFonts w:ascii="Lucida Console" w:eastAsia="Lucida Console" w:hAnsi="Lucida Console" w:cs="Lucida Console"/>
          <w:b w:val="0"/>
          <w:bCs w:val="0"/>
          <w:i w:val="0"/>
          <w:iCs w:val="0"/>
          <w:lang w:val="en-US" w:eastAsia="en-US"/>
        </w:rPr>
        <w:t>OnAcknowledgementPacket</w:t>
      </w:r>
      <w:r>
        <w:rPr>
          <w:lang w:val="en-US" w:eastAsia="en-US"/>
        </w:rPr>
        <w:t xml:space="preserve"> callback. The contents of the </w:t>
      </w:r>
      <w:r>
        <w:rPr>
          <w:rStyle w:val="data-v-67808297code"/>
          <w:rFonts w:ascii="Lucida Console" w:eastAsia="Lucida Console" w:hAnsi="Lucida Console" w:cs="Lucida Console"/>
          <w:b w:val="0"/>
          <w:bCs w:val="0"/>
          <w:i w:val="0"/>
          <w:iCs w:val="0"/>
          <w:lang w:val="en-US" w:eastAsia="en-US"/>
        </w:rPr>
        <w:t>Acknowledgement</w:t>
      </w:r>
      <w:r>
        <w:rPr>
          <w:lang w:val="en-US" w:eastAsia="en-US"/>
        </w:rPr>
        <w:t xml:space="preserve"> are entirely up to the modules on the channel (just like the packet data); however, it may often contain information on whether the packet was successfully processed, along with some additional data that could be useful for remediation if the packet processing failed.</w:t>
      </w:r>
    </w:p>
    <w:p>
      <w:pPr>
        <w:pStyle w:val="data-v-67808297p"/>
        <w:spacing w:before="240" w:after="240"/>
        <w:ind w:left="0" w:right="0"/>
        <w:rPr>
          <w:lang w:val="en-US" w:eastAsia="en-US"/>
        </w:rPr>
      </w:pPr>
      <w:r>
        <w:rPr>
          <w:lang w:val="en-US" w:eastAsia="en-US"/>
        </w:rPr>
        <w:t xml:space="preserve">Since the modules are responsible for agreeing on an encoding/decoding standard for packet data and acknowledgements, IBC will pass in the acknowledgements as </w:t>
      </w:r>
      <w:r>
        <w:rPr>
          <w:rStyle w:val="data-v-67808297code"/>
          <w:rFonts w:ascii="Lucida Console" w:eastAsia="Lucida Console" w:hAnsi="Lucida Console" w:cs="Lucida Console"/>
          <w:b w:val="0"/>
          <w:bCs w:val="0"/>
          <w:i w:val="0"/>
          <w:iCs w:val="0"/>
          <w:lang w:val="en-US" w:eastAsia="en-US"/>
        </w:rPr>
        <w:t>[]byte</w:t>
      </w:r>
      <w:r>
        <w:rPr>
          <w:lang w:val="en-US" w:eastAsia="en-US"/>
        </w:rPr>
        <w:t xml:space="preserve"> to this callback. The callback is responsible for decoding the acknowledgement and processing it.</w:t>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x/leaderboard/module_ibc.go</w:t>
      </w:r>
      <w:r>
        <w:rPr>
          <w:lang w:val="en-US" w:eastAsia="en-US"/>
        </w:rPr>
        <w:t xml:space="preserve"> scaffolded by Ignite CLI you will find </w:t>
      </w:r>
      <w:r>
        <w:rPr>
          <w:rStyle w:val="data-v-67808297code"/>
          <w:rFonts w:ascii="Lucida Console" w:eastAsia="Lucida Console" w:hAnsi="Lucida Console" w:cs="Lucida Console"/>
          <w:b w:val="0"/>
          <w:bCs w:val="0"/>
          <w:i w:val="0"/>
          <w:iCs w:val="0"/>
          <w:lang w:val="en-US" w:eastAsia="en-US"/>
        </w:rPr>
        <w:t>OnAcknowledgementPacket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OnAcknowledgementPacket implements the IBCModule interface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 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OnAcknowledgementPacket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modulePacket 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acknowledgement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ack 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Acknowledgement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//validation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oracle/packet/module/ack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modulePacketData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LeaderboardPacketData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//validation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eventType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Dispatch packet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packet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modulePacketData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ibc/packet/module/ack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//errMsg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resp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Acknowledgement_Result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Acknowledgement_Error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Again, the structure to dispatch the packet with the switch statement as well as the switch statement for the ack (success case or error case) have been structured by Ignite CLI where the </w:t>
      </w:r>
      <w:hyperlink r:id="rId32" w:anchor="acknowledging-packets" w:tgtFrame="_blank" w:history="1">
        <w:r>
          <w:rPr>
            <w:rStyle w:val="data-v-67808297patargetblank"/>
            <w:b w:val="0"/>
            <w:bCs w:val="0"/>
            <w:i w:val="0"/>
            <w:iCs w:val="0"/>
            <w:color w:val="0000EE"/>
            <w:u w:val="single" w:color="0000EE"/>
            <w:lang w:val="en-US" w:eastAsia="en-US"/>
          </w:rPr>
          <w:t>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offer more freedom to the developer to implement decoding and processing of the ack.</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events that are being emitted are defined in </w:t>
      </w:r>
      <w:r>
        <w:rPr>
          <w:rStyle w:val="data-v-67808297code"/>
          <w:rFonts w:ascii="Lucida Console" w:eastAsia="Lucida Console" w:hAnsi="Lucida Console" w:cs="Lucida Console"/>
          <w:b w:val="0"/>
          <w:bCs w:val="0"/>
          <w:i w:val="0"/>
          <w:iCs w:val="0"/>
          <w:color w:val="E3E3E3"/>
          <w:lang w:val="en-US" w:eastAsia="en-US"/>
        </w:rPr>
        <w:t>x/leaderboard/types/events_ibc.go</w:t>
      </w:r>
      <w:r>
        <w:rPr>
          <w:color w:val="E3E3E3"/>
          <w:lang w:val="en-US" w:eastAsia="en-US"/>
        </w:rPr>
        <w:t>.</w:t>
      </w:r>
    </w:p>
    <w:p>
      <w:pPr>
        <w:pStyle w:val="Heading5"/>
        <w:keepNext w:val="0"/>
        <w:keepLines w:val="0"/>
        <w:spacing w:before="0" w:line="299" w:lineRule="atLeast"/>
        <w:ind w:left="0" w:right="0"/>
        <w:rPr>
          <w:b/>
          <w:bCs/>
          <w:sz w:val="20"/>
          <w:szCs w:val="20"/>
          <w:lang w:val="en-US" w:eastAsia="en-US"/>
        </w:rPr>
      </w:pPr>
      <w:hyperlink r:id="rId7" w:anchor="timing-out-packets" w:history="1">
        <w:r>
          <w:rPr>
            <w:rStyle w:val="data-v-67808297aheader-anchor"/>
            <w:rFonts w:ascii="Segoe UI" w:eastAsia="Segoe UI" w:hAnsi="Segoe UI" w:cs="Segoe UI"/>
            <w:b w:val="0"/>
            <w:bCs w:val="0"/>
            <w:i w:val="0"/>
            <w:iCs w:val="0"/>
            <w:color w:val="0000EE"/>
            <w:lang w:val="en-US" w:eastAsia="en-US"/>
          </w:rPr>
          <w:t>#</w:t>
        </w:r>
        <w:r>
          <w:rPr>
            <w:rStyle w:val="data-v-67808297aheader-anchor"/>
            <w:rFonts w:ascii="Segoe UI" w:eastAsia="Segoe UI" w:hAnsi="Segoe UI" w:cs="Segoe UI"/>
            <w:b w:val="0"/>
            <w:bCs w:val="0"/>
            <w:i w:val="0"/>
            <w:iCs w:val="0"/>
            <w:color w:val="000000"/>
            <w:spacing w:val="0"/>
            <w:shd w:val="clear" w:color="auto" w:fill="FFFFFF"/>
            <w:lang w:val="en-US" w:eastAsia="en-US"/>
          </w:rPr>
          <w:t>Copy link</w:t>
        </w:r>
      </w:hyperlink>
      <w:r>
        <w:rPr>
          <w:rFonts w:ascii="Segoe UI" w:eastAsia="Segoe UI" w:hAnsi="Segoe UI" w:cs="Segoe UI"/>
          <w:color w:val="auto"/>
          <w:lang w:val="en-US" w:eastAsia="en-US"/>
        </w:rPr>
        <w:t xml:space="preserve"> Timing out packets</w:t>
      </w:r>
    </w:p>
    <w:p>
      <w:pPr>
        <w:pStyle w:val="data-v-67808297p"/>
        <w:spacing w:before="240" w:after="240"/>
        <w:ind w:left="0" w:right="0"/>
        <w:rPr>
          <w:lang w:val="en-US" w:eastAsia="en-US"/>
        </w:rPr>
      </w:pPr>
      <w:r>
        <w:rPr>
          <w:lang w:val="en-US" w:eastAsia="en-US"/>
        </w:rPr>
        <w:t xml:space="preserve">If the timeout for a packet is reached before the packet is successfully received, or the counterparty channel end is closed before the packet is successfully received, then the receiving chain can no longer process it. Thus, the sending chain must process the timeout using </w:t>
      </w:r>
      <w:r>
        <w:rPr>
          <w:rStyle w:val="data-v-67808297code"/>
          <w:rFonts w:ascii="Lucida Console" w:eastAsia="Lucida Console" w:hAnsi="Lucida Console" w:cs="Lucida Console"/>
          <w:b w:val="0"/>
          <w:bCs w:val="0"/>
          <w:i w:val="0"/>
          <w:iCs w:val="0"/>
          <w:lang w:val="en-US" w:eastAsia="en-US"/>
        </w:rPr>
        <w:t>OnTimeoutPacket</w:t>
      </w:r>
      <w:r>
        <w:rPr>
          <w:lang w:val="en-US" w:eastAsia="en-US"/>
        </w:rPr>
        <w:t xml:space="preserve"> to handle this situation. Again the IBC module will verify that the timeout is indeed valid, so our module only needs to implement the state machine logic for what to do once a timeout is reached and the packet can no longer be received.</w:t>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x/leaderboard/module_ibc.go</w:t>
      </w:r>
      <w:r>
        <w:rPr>
          <w:lang w:val="en-US" w:eastAsia="en-US"/>
        </w:rPr>
        <w:t xml:space="preserve"> scaffolded by Ignite CLI you will find </w:t>
      </w:r>
      <w:r>
        <w:rPr>
          <w:rStyle w:val="data-v-67808297code"/>
          <w:rFonts w:ascii="Lucida Console" w:eastAsia="Lucida Console" w:hAnsi="Lucida Console" w:cs="Lucida Console"/>
          <w:b w:val="0"/>
          <w:bCs w:val="0"/>
          <w:i w:val="0"/>
          <w:iCs w:val="0"/>
          <w:lang w:val="en-US" w:eastAsia="en-US"/>
        </w:rPr>
        <w:t>OnTimeoutPacket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OnTimeoutPacket implements the IBCModule interface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 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OnTimeoutPacket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modulePacket 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modulePacketData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LeaderboardPacketData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validation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Dispatch packet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packet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modulePacketData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ibc/packet/module/timeout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errMsg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h4"/>
        <w:spacing w:before="540" w:after="210"/>
        <w:ind w:left="0" w:right="0"/>
        <w:outlineLvl w:val="3"/>
        <w:rPr>
          <w:b/>
          <w:bCs/>
          <w:spacing w:val="3"/>
          <w:sz w:val="30"/>
          <w:szCs w:val="30"/>
          <w:lang w:val="en-US" w:eastAsia="en-US"/>
        </w:rPr>
      </w:pPr>
      <w:hyperlink r:id="rId7" w:anchor="binding-to-a-por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Binding to a port</w:t>
      </w:r>
    </w:p>
    <w:p>
      <w:pPr>
        <w:pStyle w:val="data-v-67808297p"/>
        <w:spacing w:before="240" w:after="240"/>
        <w:ind w:left="0" w:right="0"/>
        <w:rPr>
          <w:lang w:val="en-US" w:eastAsia="en-US"/>
        </w:rPr>
      </w:pPr>
      <w:r>
        <w:rPr>
          <w:lang w:val="en-US" w:eastAsia="en-US"/>
        </w:rPr>
        <w:t xml:space="preserve">Every IBC module binds to a port, with a unique </w:t>
      </w:r>
      <w:r>
        <w:rPr>
          <w:rStyle w:val="data-v-67808297code"/>
          <w:rFonts w:ascii="Lucida Console" w:eastAsia="Lucida Console" w:hAnsi="Lucida Console" w:cs="Lucida Console"/>
          <w:b w:val="0"/>
          <w:bCs w:val="0"/>
          <w:i w:val="0"/>
          <w:iCs w:val="0"/>
          <w:lang w:val="en-US" w:eastAsia="en-US"/>
        </w:rPr>
        <w:t>portID</w:t>
      </w:r>
      <w:r>
        <w:rPr>
          <w:lang w:val="en-US" w:eastAsia="en-US"/>
        </w:rPr>
        <w:t xml:space="preserve"> which denotes the type of application.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w:t>
      </w:r>
      <w:r>
        <w:rPr>
          <w:rStyle w:val="data-v-67808297code"/>
          <w:rFonts w:ascii="Lucida Console" w:eastAsia="Lucida Console" w:hAnsi="Lucida Console" w:cs="Lucida Console"/>
          <w:b w:val="0"/>
          <w:bCs w:val="0"/>
          <w:i w:val="0"/>
          <w:iCs w:val="0"/>
          <w:color w:val="4D4D4D"/>
          <w:lang w:val="en-US" w:eastAsia="en-US"/>
        </w:rPr>
        <w:t>portID</w:t>
      </w:r>
      <w:r>
        <w:rPr>
          <w:color w:val="4D4D4D"/>
          <w:lang w:val="en-US" w:eastAsia="en-US"/>
        </w:rPr>
        <w:t xml:space="preserve"> does not refer to a certain numerical ID, like </w:t>
      </w:r>
      <w:r>
        <w:rPr>
          <w:rStyle w:val="data-v-67808297code"/>
          <w:rFonts w:ascii="Lucida Console" w:eastAsia="Lucida Console" w:hAnsi="Lucida Console" w:cs="Lucida Console"/>
          <w:b w:val="0"/>
          <w:bCs w:val="0"/>
          <w:i w:val="0"/>
          <w:iCs w:val="0"/>
          <w:color w:val="4D4D4D"/>
          <w:lang w:val="en-US" w:eastAsia="en-US"/>
        </w:rPr>
        <w:t>localhost:8080</w:t>
      </w:r>
      <w:r>
        <w:rPr>
          <w:color w:val="4D4D4D"/>
          <w:lang w:val="en-US" w:eastAsia="en-US"/>
        </w:rPr>
        <w:t xml:space="preserve"> with a </w:t>
      </w:r>
      <w:r>
        <w:rPr>
          <w:rStyle w:val="data-v-67808297code"/>
          <w:rFonts w:ascii="Lucida Console" w:eastAsia="Lucida Console" w:hAnsi="Lucida Console" w:cs="Lucida Console"/>
          <w:b w:val="0"/>
          <w:bCs w:val="0"/>
          <w:i w:val="0"/>
          <w:iCs w:val="0"/>
          <w:color w:val="4D4D4D"/>
          <w:lang w:val="en-US" w:eastAsia="en-US"/>
        </w:rPr>
        <w:t>portID</w:t>
      </w:r>
      <w:r>
        <w:rPr>
          <w:color w:val="4D4D4D"/>
          <w:lang w:val="en-US" w:eastAsia="en-US"/>
        </w:rPr>
        <w:t xml:space="preserve"> 8080. Rather it refers to the application module to which the port binds. For IBC modules built with the Cosmos SDK it defaults to the module's name, and for CosmWasm contracts, it defaults to the contract address.</w:t>
      </w:r>
    </w:p>
    <w:p>
      <w:pPr>
        <w:pStyle w:val="data-v-67808297p"/>
        <w:spacing w:before="240" w:after="240"/>
        <w:ind w:left="0" w:right="0"/>
        <w:rPr>
          <w:lang w:val="en-US" w:eastAsia="en-US"/>
        </w:rPr>
      </w:pPr>
      <w:r>
        <w:rPr>
          <w:lang w:val="en-US" w:eastAsia="en-US"/>
        </w:rPr>
        <w:t>Currently, ports must be bound on app initialization. In order to bind modules to their respective ports on initialization, the following needs to be implemented:</w:t>
      </w:r>
    </w:p>
    <w:p>
      <w:pPr>
        <w:pStyle w:val="data-v-67808297p"/>
        <w:numPr>
          <w:ilvl w:val="0"/>
          <w:numId w:val="5"/>
        </w:numPr>
        <w:spacing w:before="240" w:after="240"/>
        <w:ind w:left="480" w:right="0" w:hanging="281"/>
        <w:jc w:val="left"/>
        <w:rPr>
          <w:lang w:val="en-US" w:eastAsia="en-US"/>
        </w:rPr>
      </w:pPr>
      <w:r>
        <w:rPr>
          <w:lang w:val="en-US" w:eastAsia="en-US"/>
        </w:rPr>
        <w:t xml:space="preserve">Port ID in the </w:t>
      </w:r>
      <w:r>
        <w:rPr>
          <w:rStyle w:val="data-v-67808297code"/>
          <w:rFonts w:ascii="Lucida Console" w:eastAsia="Lucida Console" w:hAnsi="Lucida Console" w:cs="Lucida Console"/>
          <w:b w:val="0"/>
          <w:bCs w:val="0"/>
          <w:i w:val="0"/>
          <w:iCs w:val="0"/>
          <w:lang w:val="en-US" w:eastAsia="en-US"/>
        </w:rPr>
        <w:t>GenesisState</w:t>
      </w:r>
      <w:r>
        <w:rPr>
          <w:lang w:val="en-US" w:eastAsia="en-US"/>
        </w:rPr>
        <w:t xml:space="preserve"> proto definition: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4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 proto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leaderboard</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proto</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GenesisState defines the leaderboard module's genesis state.</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Params</w:t>
      </w:r>
      <w:r>
        <w:rPr>
          <w:rStyle w:val="any"/>
          <w:rFonts w:ascii="Courier New" w:eastAsia="Courier New" w:hAnsi="Courier New" w:cs="Courier New"/>
          <w:b w:val="0"/>
          <w:bCs w:val="0"/>
          <w:i w:val="0"/>
          <w:iCs w:val="0"/>
          <w:spacing w:val="0"/>
          <w:sz w:val="20"/>
          <w:szCs w:val="20"/>
          <w:lang w:val="en-US" w:eastAsia="en-US"/>
        </w:rPr>
        <w:t xml:space="preserve"> params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port_id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genesis/proto/state</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67808297p"/>
        <w:numPr>
          <w:ilvl w:val="0"/>
          <w:numId w:val="5"/>
        </w:numPr>
        <w:spacing w:before="240" w:after="240"/>
        <w:ind w:left="480" w:right="0" w:hanging="281"/>
        <w:jc w:val="left"/>
        <w:rPr>
          <w:lang w:val="en-US" w:eastAsia="en-US"/>
        </w:rPr>
      </w:pPr>
      <w:r>
        <w:rPr>
          <w:lang w:val="en-US" w:eastAsia="en-US"/>
        </w:rPr>
        <w:t xml:space="preserve">Port ID as a key in the module store in </w:t>
      </w:r>
      <w:r>
        <w:rPr>
          <w:rStyle w:val="data-v-67808297code"/>
          <w:rFonts w:ascii="Lucida Console" w:eastAsia="Lucida Console" w:hAnsi="Lucida Console" w:cs="Lucida Console"/>
          <w:b w:val="0"/>
          <w:bCs w:val="0"/>
          <w:i w:val="0"/>
          <w:iCs w:val="0"/>
          <w:lang w:val="en-US" w:eastAsia="en-US"/>
        </w:rPr>
        <w:t>x/leaderboard/types/keys.go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4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in x</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leaderboard</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keys</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go</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MemStoreKey defines the in-memory store key</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MemStoreKey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"mem_leaderboard"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Version defines the current version the IBC module supports</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Version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"leaderboard-1"</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PortID is the default port id that module binds to</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"leaderboard"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PortKey defines the key to store the port ID in store</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KeyPrefix</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"leaderboard-port-"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840" w:right="360"/>
        <w:jc w:val="left"/>
        <w:rPr>
          <w:color w:val="4D4D4D"/>
          <w:lang w:val="en-US" w:eastAsia="en-US"/>
        </w:rPr>
      </w:pPr>
      <w:r>
        <w:rPr>
          <w:color w:val="4D4D4D"/>
          <w:lang w:val="en-US" w:eastAsia="en-US"/>
        </w:rPr>
        <w:t xml:space="preserve">By default, the </w:t>
      </w:r>
      <w:r>
        <w:rPr>
          <w:rStyle w:val="data-v-67808297code"/>
          <w:rFonts w:ascii="Lucida Console" w:eastAsia="Lucida Console" w:hAnsi="Lucida Console" w:cs="Lucida Console"/>
          <w:b w:val="0"/>
          <w:bCs w:val="0"/>
          <w:i w:val="0"/>
          <w:iCs w:val="0"/>
          <w:color w:val="4D4D4D"/>
          <w:lang w:val="en-US" w:eastAsia="en-US"/>
        </w:rPr>
        <w:t>portID</w:t>
      </w:r>
      <w:r>
        <w:rPr>
          <w:color w:val="4D4D4D"/>
          <w:lang w:val="en-US" w:eastAsia="en-US"/>
        </w:rPr>
        <w:t xml:space="preserve"> is indeed set to the module name, and the application version is set to </w:t>
      </w:r>
      <w:r>
        <w:rPr>
          <w:rStyle w:val="data-v-67808297code"/>
          <w:rFonts w:ascii="Lucida Console" w:eastAsia="Lucida Console" w:hAnsi="Lucida Console" w:cs="Lucida Console"/>
          <w:b w:val="0"/>
          <w:bCs w:val="0"/>
          <w:i w:val="0"/>
          <w:iCs w:val="0"/>
          <w:color w:val="4D4D4D"/>
          <w:lang w:val="en-US" w:eastAsia="en-US"/>
        </w:rPr>
        <w:t>&lt;modulename&gt;-n</w:t>
      </w:r>
      <w:r>
        <w:rPr>
          <w:color w:val="4D4D4D"/>
          <w:lang w:val="en-US" w:eastAsia="en-US"/>
        </w:rPr>
        <w:t xml:space="preserve"> with </w:t>
      </w:r>
      <w:r>
        <w:rPr>
          <w:rStyle w:val="data-v-67808297code"/>
          <w:rFonts w:ascii="Lucida Console" w:eastAsia="Lucida Console" w:hAnsi="Lucida Console" w:cs="Lucida Console"/>
          <w:b w:val="0"/>
          <w:bCs w:val="0"/>
          <w:i w:val="0"/>
          <w:iCs w:val="0"/>
          <w:color w:val="4D4D4D"/>
          <w:lang w:val="en-US" w:eastAsia="en-US"/>
        </w:rPr>
        <w:t>n</w:t>
      </w:r>
      <w:r>
        <w:rPr>
          <w:color w:val="4D4D4D"/>
          <w:lang w:val="en-US" w:eastAsia="en-US"/>
        </w:rPr>
        <w:t xml:space="preserve"> as an incrementing value.</w:t>
      </w:r>
    </w:p>
    <w:p>
      <w:pPr>
        <w:pStyle w:val="data-v-67808297p"/>
        <w:numPr>
          <w:ilvl w:val="0"/>
          <w:numId w:val="5"/>
        </w:numPr>
        <w:spacing w:before="240" w:after="240"/>
        <w:ind w:left="480" w:right="0" w:hanging="281"/>
        <w:jc w:val="left"/>
        <w:rPr>
          <w:lang w:val="en-US" w:eastAsia="en-US"/>
        </w:rPr>
      </w:pPr>
      <w:r>
        <w:rPr>
          <w:lang w:val="en-US" w:eastAsia="en-US"/>
        </w:rPr>
        <w:t xml:space="preserve">Port ID in the </w:t>
      </w:r>
      <w:r>
        <w:rPr>
          <w:rStyle w:val="data-v-67808297code"/>
          <w:rFonts w:ascii="Lucida Console" w:eastAsia="Lucida Console" w:hAnsi="Lucida Console" w:cs="Lucida Console"/>
          <w:b w:val="0"/>
          <w:bCs w:val="0"/>
          <w:i w:val="0"/>
          <w:iCs w:val="0"/>
          <w:lang w:val="en-US" w:eastAsia="en-US"/>
        </w:rPr>
        <w:t>x/leaderboard/types/genesis.go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4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DefaultGenesisState returns a GenesisState with "transfer" as the default PortID.</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DefaultGenesisState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GenesisState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PortID</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additional k-v fields</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Validate performs basic genesis state validation returning an error upon any</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failure.</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gs GenesisState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Validate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PortIdentifierValidator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//addtional validations</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67808297p"/>
        <w:numPr>
          <w:ilvl w:val="0"/>
          <w:numId w:val="5"/>
        </w:numPr>
        <w:spacing w:before="240" w:after="240"/>
        <w:ind w:left="480" w:right="0" w:hanging="281"/>
        <w:jc w:val="left"/>
        <w:rPr>
          <w:lang w:val="en-US" w:eastAsia="en-US"/>
        </w:rPr>
      </w:pPr>
      <w:r>
        <w:rPr>
          <w:lang w:val="en-US" w:eastAsia="en-US"/>
        </w:rPr>
        <w:t xml:space="preserve">Binding of the IBC module to the port in </w:t>
      </w:r>
      <w:r>
        <w:rPr>
          <w:rStyle w:val="data-v-67808297code"/>
          <w:rFonts w:ascii="Lucida Console" w:eastAsia="Lucida Console" w:hAnsi="Lucida Console" w:cs="Lucida Console"/>
          <w:b w:val="0"/>
          <w:bCs w:val="0"/>
          <w:i w:val="0"/>
          <w:iCs w:val="0"/>
          <w:lang w:val="en-US" w:eastAsia="en-US"/>
        </w:rPr>
        <w:t>x/leaderboard/genesis.go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4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 InitGenesis</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InitGenesis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k 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genState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genesis/module/init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Only try to bind to port if it is not already bound, since we may already own</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port capability from capability InitGenesis</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IsBound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module binds to the port on InitChain</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and claims the returned capability</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BindPort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"could not claim port capability: "</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genState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 ExportGenesis</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ExportGenesis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k 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GenesisState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genesis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Params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PortId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genesis/module/export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genesis</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480" w:right="0"/>
        <w:jc w:val="left"/>
        <w:rPr>
          <w:lang w:val="en-US" w:eastAsia="en-US"/>
        </w:rPr>
      </w:pPr>
      <w:r>
        <w:rPr>
          <w:lang w:val="en-US" w:eastAsia="en-US"/>
        </w:rPr>
        <w:t>Where: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4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IsBound checks if the  module is already bound to the desired port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IsBound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scopedKeeper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GetCapability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PortPath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ok</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BindPort defines a wrapper function for the port Keeper's function in</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order to expose it to the module's InitGenesis function</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BindPort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cap</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BindPort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ClaimCapability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PortPath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360"/>
        <w:ind w:left="480" w:right="0"/>
        <w:jc w:val="left"/>
        <w:rPr>
          <w:lang w:val="en-US" w:eastAsia="en-US"/>
        </w:rPr>
      </w:pPr>
      <w:r>
        <w:rPr>
          <w:lang w:val="en-US" w:eastAsia="en-US"/>
        </w:rPr>
        <w:t>The module binds to the desired port(s) and returns the capabilities.</w:t>
      </w:r>
    </w:p>
    <w:p>
      <w:pPr>
        <w:pStyle w:val="data-v-67808297h4"/>
        <w:spacing w:before="540" w:after="210"/>
        <w:ind w:left="0" w:right="0"/>
        <w:outlineLvl w:val="3"/>
        <w:rPr>
          <w:b/>
          <w:bCs/>
          <w:spacing w:val="3"/>
          <w:sz w:val="30"/>
          <w:szCs w:val="30"/>
          <w:lang w:val="en-US" w:eastAsia="en-US"/>
        </w:rPr>
      </w:pPr>
      <w:hyperlink r:id="rId7" w:anchor="keep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Keeper</w:t>
      </w:r>
    </w:p>
    <w:p>
      <w:pPr>
        <w:pStyle w:val="data-v-67808297p"/>
        <w:spacing w:before="240" w:after="240"/>
        <w:ind w:left="0" w:right="0"/>
        <w:rPr>
          <w:lang w:val="en-US" w:eastAsia="en-US"/>
        </w:rPr>
      </w:pPr>
      <w:r>
        <w:rPr>
          <w:lang w:val="en-US" w:eastAsia="en-US"/>
        </w:rPr>
        <w:t>Previous steps sometimes referenced keeper methods that deal with binding to and getting and setting a port, claiming and authenticating capabilities. These methods need to be added to the keeper.</w:t>
      </w:r>
    </w:p>
    <w:p>
      <w:pPr>
        <w:pStyle w:val="data-v-67808297p"/>
        <w:spacing w:before="240" w:after="240"/>
        <w:ind w:left="0" w:right="0"/>
        <w:rPr>
          <w:lang w:val="en-US" w:eastAsia="en-US"/>
        </w:rPr>
      </w:pPr>
      <w:r>
        <w:rPr>
          <w:lang w:val="en-US" w:eastAsia="en-US"/>
        </w:rPr>
        <w:t xml:space="preserve">For a full overview, check out the </w:t>
      </w:r>
      <w:hyperlink r:id="rId45" w:tgtFrame="_blank" w:history="1">
        <w:r>
          <w:rPr>
            <w:rStyle w:val="data-v-67808297patargetblank"/>
            <w:b w:val="0"/>
            <w:bCs w:val="0"/>
            <w:i w:val="0"/>
            <w:iCs w:val="0"/>
            <w:color w:val="0000EE"/>
            <w:u w:val="single" w:color="0000EE"/>
            <w:lang w:val="en-US" w:eastAsia="en-US"/>
          </w:rPr>
          <w:t>ibc-go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compare it with the </w:t>
      </w:r>
      <w:r>
        <w:rPr>
          <w:rStyle w:val="data-v-67808297code"/>
          <w:rFonts w:ascii="Lucida Console" w:eastAsia="Lucida Console" w:hAnsi="Lucida Console" w:cs="Lucida Console"/>
          <w:b w:val="0"/>
          <w:bCs w:val="0"/>
          <w:i w:val="0"/>
          <w:iCs w:val="0"/>
          <w:lang w:val="en-US" w:eastAsia="en-US"/>
        </w:rPr>
        <w:t>x/leaderboard/keeper/keeper.go</w:t>
      </w:r>
      <w:r>
        <w:rPr>
          <w:lang w:val="en-US" w:eastAsia="en-US"/>
        </w:rPr>
        <w:t xml:space="preserve"> file.</w:t>
      </w:r>
    </w:p>
    <w:p>
      <w:pPr>
        <w:pStyle w:val="data-v-67808297p"/>
        <w:spacing w:before="240" w:after="240"/>
        <w:ind w:left="0" w:right="0"/>
        <w:rPr>
          <w:lang w:val="en-US" w:eastAsia="en-US"/>
        </w:rPr>
      </w:pPr>
      <w:r>
        <w:rPr>
          <w:lang w:val="en-US" w:eastAsia="en-US"/>
        </w:rPr>
        <w:t xml:space="preserve">You will notice that Ignite CLI uses a custom </w:t>
      </w:r>
      <w:r>
        <w:rPr>
          <w:rStyle w:val="data-v-67808297code"/>
          <w:rFonts w:ascii="Lucida Console" w:eastAsia="Lucida Console" w:hAnsi="Lucida Console" w:cs="Lucida Console"/>
          <w:b w:val="0"/>
          <w:bCs w:val="0"/>
          <w:i w:val="0"/>
          <w:iCs w:val="0"/>
          <w:lang w:val="en-US" w:eastAsia="en-US"/>
        </w:rPr>
        <w:t>cosmosibckeeper</w:t>
      </w:r>
      <w:r>
        <w:rPr>
          <w:lang w:val="en-US" w:eastAsia="en-US"/>
        </w:rPr>
        <w:t xml:space="preserve"> package which you can find </w:t>
      </w:r>
      <w:hyperlink r:id="rId46"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4"/>
        <w:spacing w:before="540" w:after="210"/>
        <w:ind w:left="0" w:right="0"/>
        <w:outlineLvl w:val="3"/>
        <w:rPr>
          <w:b/>
          <w:bCs/>
          <w:spacing w:val="3"/>
          <w:sz w:val="30"/>
          <w:szCs w:val="30"/>
          <w:lang w:val="en-US" w:eastAsia="en-US"/>
        </w:rPr>
      </w:pPr>
      <w:hyperlink r:id="rId7" w:anchor="routing-and-app-go"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Routing and </w:t>
      </w:r>
      <w:r>
        <w:rPr>
          <w:rStyle w:val="data-v-67808297h4code"/>
          <w:rFonts w:ascii="Lucida Console" w:eastAsia="Lucida Console" w:hAnsi="Lucida Console" w:cs="Lucida Console"/>
          <w:b/>
          <w:bCs/>
          <w:i w:val="0"/>
          <w:iCs w:val="0"/>
          <w:spacing w:val="0"/>
          <w:lang w:val="en-US" w:eastAsia="en-US"/>
        </w:rPr>
        <w:t>app.go</w:t>
      </w:r>
    </w:p>
    <w:p>
      <w:pPr>
        <w:pStyle w:val="data-v-67808297p"/>
        <w:spacing w:before="240" w:after="240"/>
        <w:ind w:left="0" w:right="0"/>
        <w:rPr>
          <w:lang w:val="en-US" w:eastAsia="en-US"/>
        </w:rPr>
      </w:pPr>
      <w:r>
        <w:rPr>
          <w:lang w:val="en-US" w:eastAsia="en-US"/>
        </w:rPr>
        <w:t xml:space="preserve">When looking at </w:t>
      </w:r>
      <w:r>
        <w:rPr>
          <w:rStyle w:val="data-v-67808297code"/>
          <w:rFonts w:ascii="Lucida Console" w:eastAsia="Lucida Console" w:hAnsi="Lucida Console" w:cs="Lucida Console"/>
          <w:b w:val="0"/>
          <w:bCs w:val="0"/>
          <w:i w:val="0"/>
          <w:iCs w:val="0"/>
          <w:lang w:val="en-US" w:eastAsia="en-US"/>
        </w:rPr>
        <w:t>app.go</w:t>
      </w:r>
      <w:r>
        <w:rPr>
          <w:lang w:val="en-US" w:eastAsia="en-US"/>
        </w:rPr>
        <w:t xml:space="preserve"> you will see some minor additions, the most prominent of which is adding a route to the </w:t>
      </w:r>
      <w:r>
        <w:rPr>
          <w:rStyle w:val="data-v-67808297code"/>
          <w:rFonts w:ascii="Lucida Console" w:eastAsia="Lucida Console" w:hAnsi="Lucida Console" w:cs="Lucida Console"/>
          <w:b w:val="0"/>
          <w:bCs w:val="0"/>
          <w:i w:val="0"/>
          <w:iCs w:val="0"/>
          <w:lang w:val="en-US" w:eastAsia="en-US"/>
        </w:rPr>
        <w:t>Leaderboard</w:t>
      </w:r>
      <w:r>
        <w:rPr>
          <w:lang w:val="en-US" w:eastAsia="en-US"/>
        </w:rPr>
        <w:t xml:space="preserve"> module on the </w:t>
      </w:r>
      <w:r>
        <w:rPr>
          <w:rStyle w:val="data-v-67808297code"/>
          <w:rFonts w:ascii="Lucida Console" w:eastAsia="Lucida Console" w:hAnsi="Lucida Console" w:cs="Lucida Console"/>
          <w:b w:val="0"/>
          <w:bCs w:val="0"/>
          <w:i w:val="0"/>
          <w:iCs w:val="0"/>
          <w:lang w:val="en-US" w:eastAsia="en-US"/>
        </w:rPr>
        <w:t>IBC Router</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New in app</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go</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ibcRouter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ibcporttypes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NewRouter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ibcRouter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AddRoute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ibctransfertypes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transferIBCModule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ibcRouter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AddRoute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monitoringptypes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monitoringModule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ibcRouter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AddRoute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leaderboardModule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ibc/app/router</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IBCKeeper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SetRouter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ibcRouter</w:t>
      </w:r>
      <w:r>
        <w:rPr>
          <w:rStyle w:val="any"/>
          <w:rFonts w:ascii="Courier New" w:eastAsia="Courier New" w:hAnsi="Courier New" w:cs="Courier New"/>
          <w:b w:val="0"/>
          <w:bCs w:val="0"/>
          <w:i w:val="0"/>
          <w:iCs w:val="0"/>
          <w:spacing w:val="0"/>
          <w:sz w:val="20"/>
          <w:szCs w:val="20"/>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6"/>
        </w:numPr>
        <w:spacing w:before="240" w:after="240" w:line="435" w:lineRule="atLeast"/>
        <w:ind w:left="840" w:right="360" w:hanging="210"/>
        <w:jc w:val="left"/>
        <w:rPr>
          <w:lang w:val="en-US" w:eastAsia="en-US"/>
        </w:rPr>
      </w:pPr>
      <w:r>
        <w:rPr>
          <w:lang w:val="en-US" w:eastAsia="en-US"/>
        </w:rPr>
        <w:t>How to build an SDK blockchain, as a regular module.</w:t>
      </w:r>
    </w:p>
    <w:p>
      <w:pPr>
        <w:pStyle w:val="data-v-67808297li"/>
        <w:numPr>
          <w:ilvl w:val="0"/>
          <w:numId w:val="6"/>
        </w:numPr>
        <w:spacing w:after="240" w:line="435" w:lineRule="atLeast"/>
        <w:ind w:left="840" w:right="360" w:hanging="210"/>
        <w:jc w:val="left"/>
        <w:rPr>
          <w:lang w:val="en-US" w:eastAsia="en-US"/>
        </w:rPr>
      </w:pPr>
      <w:r>
        <w:rPr>
          <w:lang w:val="en-US" w:eastAsia="en-US"/>
        </w:rPr>
        <w:t>How to build an SDK blockchain, as an IBC module.</w:t>
      </w:r>
    </w:p>
    <w:p>
      <w:pPr>
        <w:pStyle w:val="data-v-67808297li"/>
        <w:numPr>
          <w:ilvl w:val="0"/>
          <w:numId w:val="6"/>
        </w:numPr>
        <w:spacing w:after="240" w:line="435" w:lineRule="atLeast"/>
        <w:ind w:left="840" w:right="360" w:hanging="210"/>
        <w:jc w:val="left"/>
        <w:rPr>
          <w:lang w:val="en-US" w:eastAsia="en-US"/>
        </w:rPr>
      </w:pPr>
      <w:r>
        <w:rPr>
          <w:lang w:val="en-US" w:eastAsia="en-US"/>
        </w:rPr>
        <w:t>How application modules verify the versioning used during the channel handshake procedure.</w:t>
      </w:r>
    </w:p>
    <w:p>
      <w:pPr>
        <w:pStyle w:val="data-v-67808297li"/>
        <w:numPr>
          <w:ilvl w:val="0"/>
          <w:numId w:val="6"/>
        </w:numPr>
        <w:spacing w:after="240" w:line="435" w:lineRule="atLeast"/>
        <w:ind w:left="840" w:right="360" w:hanging="210"/>
        <w:jc w:val="left"/>
        <w:rPr>
          <w:lang w:val="en-US" w:eastAsia="en-US"/>
        </w:rPr>
      </w:pPr>
      <w:r>
        <w:rPr>
          <w:lang w:val="en-US" w:eastAsia="en-US"/>
        </w:rPr>
        <w:t>Packet callbacks, and specifically how sending, receiving, acknowledging, and timing out is handled in the packet flow.</w:t>
      </w:r>
    </w:p>
    <w:p>
      <w:pPr>
        <w:pStyle w:val="data-v-67808297li"/>
        <w:numPr>
          <w:ilvl w:val="0"/>
          <w:numId w:val="6"/>
        </w:numPr>
        <w:spacing w:after="360" w:line="435" w:lineRule="atLeast"/>
        <w:ind w:left="840" w:right="360" w:hanging="210"/>
        <w:jc w:val="left"/>
        <w:rPr>
          <w:lang w:val="en-US" w:eastAsia="en-US"/>
        </w:rPr>
      </w:pPr>
      <w:r>
        <w:rPr>
          <w:lang w:val="en-US" w:eastAsia="en-US"/>
        </w:rPr>
        <w:t>How to bind to a port, and the necessity of adding appropriate keeper methods to the keeper.</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"https://ida.interchain.io/hands-on-exercise/5-ibc-adv/3-ibc-app-intro.html"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IBC Application Developer Introduction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"https://ida.interchain.io/hands-on-exercise/5-ibc-adv/5-ibc-app-packets.html" </w:instrText>
      </w:r>
      <w:r>
        <w:rPr>
          <w:lang w:val="en-US" w:eastAsia="en-US"/>
        </w:rPr>
        <w:fldChar w:fldCharType="separate"/>
      </w:r>
      <w:r>
        <w:rPr>
          <w:b/>
          <w:bCs/>
          <w:color w:val="0000EE"/>
          <w:sz w:val="20"/>
          <w:szCs w:val="20"/>
          <w:lang w:val="en-US" w:eastAsia="en-US"/>
        </w:rPr>
        <w:t>Adding Packet and Acknowledgment Data</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89" name="">
              <a:hlinkClick xmlns:a="http://schemas.openxmlformats.org/drawingml/2006/main" xmlns:r="http://schemas.openxmlformats.org/officeDocument/2006/relationships"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5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9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9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9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9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5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caffold-a-leaderboard-chain" w:history="1">
        <w:r>
          <w:rPr>
            <w:rStyle w:val="asidelinkhrefdata-v-917fa164"/>
            <w:b w:val="0"/>
            <w:bCs w:val="0"/>
            <w:i w:val="0"/>
            <w:iCs w:val="0"/>
            <w:color w:val="0000EE"/>
            <w:lang w:val="en-US" w:eastAsia="en-US"/>
          </w:rPr>
          <w:t>Scaffold a leaderboard 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bc-application-module-requirements" w:history="1">
        <w:r>
          <w:rPr>
            <w:rStyle w:val="asidelinkhrefdata-v-917fa164"/>
            <w:b w:val="0"/>
            <w:bCs w:val="0"/>
            <w:i w:val="0"/>
            <w:iCs w:val="0"/>
            <w:color w:val="0000EE"/>
            <w:lang w:val="en-US" w:eastAsia="en-US"/>
          </w:rPr>
          <w:t>IBC application module requirements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mplementing-the-ibcmodule-interface" w:history="1">
        <w:r>
          <w:rPr>
            <w:rStyle w:val="asidelinkhrefdata-v-917fa164"/>
            <w:b w:val="0"/>
            <w:bCs w:val="0"/>
            <w:i w:val="0"/>
            <w:iCs w:val="0"/>
            <w:color w:val="0000EE"/>
            <w:lang w:val="en-US" w:eastAsia="en-US"/>
          </w:rPr>
          <w:t>Implementing the IBCModule interface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5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Cosmos SDK</w:t>
        </w:r>
      </w:hyperlink>
      <w:hyperlink r:id="rId61" w:tgtFrame="_blank" w:history="1">
        <w:r>
          <w:rPr>
            <w:rStyle w:val="linksitemlinkdata-v-42d3bbc5"/>
            <w:b w:val="0"/>
            <w:bCs w:val="0"/>
            <w:i w:val="0"/>
            <w:iCs w:val="0"/>
            <w:color w:val="0000EE"/>
            <w:lang w:val="en-US" w:eastAsia="en-US"/>
          </w:rPr>
          <w:t>Cosmos Hub</w:t>
        </w:r>
      </w:hyperlink>
      <w:hyperlink r:id="rId62" w:tgtFrame="_blank" w:history="1">
        <w:r>
          <w:rPr>
            <w:rStyle w:val="linksitemlinkdata-v-42d3bbc5"/>
            <w:b w:val="0"/>
            <w:bCs w:val="0"/>
            <w:i w:val="0"/>
            <w:iCs w:val="0"/>
            <w:color w:val="0000EE"/>
            <w:lang w:val="en-US" w:eastAsia="en-US"/>
          </w:rPr>
          <w:t>CometBFT</w:t>
        </w:r>
      </w:hyperlink>
      <w:hyperlink r:id="rId6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4" w:tgtFrame="_blank" w:history="1">
        <w:r>
          <w:rPr>
            <w:rStyle w:val="linksitemlinkdata-v-42d3bbc5"/>
            <w:b w:val="0"/>
            <w:bCs w:val="0"/>
            <w:i w:val="0"/>
            <w:iCs w:val="0"/>
            <w:color w:val="0000EE"/>
            <w:lang w:val="en-US" w:eastAsia="en-US"/>
          </w:rPr>
          <w:t>Interchain blog</w:t>
        </w:r>
      </w:hyperlink>
      <w:hyperlink r:id="rId65" w:tgtFrame="_blank" w:history="1">
        <w:r>
          <w:rPr>
            <w:rStyle w:val="linksitemlinkdata-v-42d3bbc5"/>
            <w:b w:val="0"/>
            <w:bCs w:val="0"/>
            <w:i w:val="0"/>
            <w:iCs w:val="0"/>
            <w:color w:val="0000EE"/>
            <w:lang w:val="en-US" w:eastAsia="en-US"/>
          </w:rPr>
          <w:t>Forum</w:t>
        </w:r>
      </w:hyperlink>
      <w:hyperlink r:id="rId6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03" name="">
              <a:hlinkClick xmlns:a="http://schemas.openxmlformats.org/drawingml/2006/main" xmlns:r="http://schemas.openxmlformats.org/officeDocument/2006/relationships" r:id="rId6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05" name="">
              <a:hlinkClick xmlns:a="http://schemas.openxmlformats.org/drawingml/2006/main" xmlns:r="http://schemas.openxmlformats.org/officeDocument/2006/relationships" r:id="rId7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07" name="">
              <a:hlinkClick xmlns:a="http://schemas.openxmlformats.org/drawingml/2006/main" xmlns:r="http://schemas.openxmlformats.org/officeDocument/2006/relationships" r:id="rId6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09" name="">
              <a:hlinkClick xmlns:a="http://schemas.openxmlformats.org/drawingml/2006/main" xmlns:r="http://schemas.openxmlformats.org/officeDocument/2006/relationships" r:id="rId7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11" name="">
              <a:hlinkClick xmlns:a="http://schemas.openxmlformats.org/drawingml/2006/main" xmlns:r="http://schemas.openxmlformats.org/officeDocument/2006/relationships" r:id="rId8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13" name="">
              <a:hlinkClick xmlns:a="http://schemas.openxmlformats.org/drawingml/2006/main" xmlns:r="http://schemas.openxmlformats.org/officeDocument/2006/relationships" r:id="rId8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15" name="">
              <a:hlinkClick xmlns:a="http://schemas.openxmlformats.org/drawingml/2006/main" xmlns:r="http://schemas.openxmlformats.org/officeDocument/2006/relationships" r:id="rId8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87">
                      <a:extLst>
                        <a:ext uri="{96DAC541-7B7A-43D3-8B79-37D633B846F1}">
                          <asvg:svgBlip xmlns:asvg="http://schemas.microsoft.com/office/drawing/2016/SVG/main" r:embed="rId8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89">
                      <a:extLst>
                        <a:ext uri="{96DAC541-7B7A-43D3-8B79-37D633B846F1}">
                          <asvg:svgBlip xmlns:asvg="http://schemas.microsoft.com/office/drawing/2016/SVG/main" r:embed="rId9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1" w:tgtFrame="_blank" w:history="1">
        <w:r>
          <w:rPr>
            <w:rStyle w:val="smallprintdata-v-42d3bbc5ahref"/>
            <w:b w:val="0"/>
            <w:bCs w:val="0"/>
            <w:i w:val="0"/>
            <w:iCs w:val="0"/>
            <w:color w:val="0000EE"/>
            <w:lang w:val="en-US" w:eastAsia="en-US"/>
          </w:rPr>
          <w:t>Interchain Foundation.</w:t>
        </w:r>
      </w:hyperlink>
      <w:hyperlink r:id="rId5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
    <w:name w:val="data-v-67808297_p_a"/>
    <w:basedOn w:val="DefaultParagraphFont"/>
    <w:rPr>
      <w:b w:val="0"/>
      <w:bCs w:val="0"/>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wrapperwarningdata-v-8a444a42">
    <w:name w:val="wrapper_warning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character" w:customStyle="1" w:styleId="data-v-daa022c6tokenboolean">
    <w:name w:val="data-v-daa022c6_token_boolean"/>
    <w:basedOn w:val="DefaultParagraphFont"/>
    <w:rPr>
      <w:color w:val="D19A66"/>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wrapperinfodata-v-8a444a42">
    <w:name w:val="wrapper_info_data-v-8a444a42"/>
    <w:basedOn w:val="Normal"/>
    <w:rPr>
      <w:color w:val="E3E3E3"/>
    </w:rPr>
  </w:style>
  <w:style w:type="paragraph" w:customStyle="1" w:styleId="data-v-67808297li">
    <w:name w:val="data-v-67808297_li"/>
    <w:basedOn w:val="Normal"/>
    <w:pPr>
      <w:pBdr>
        <w:left w:val="none" w:sz="0" w:space="0" w:color="auto"/>
      </w:pBdr>
    </w:p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h3code">
    <w:name w:val="data-v-67808297_h3_code"/>
    <w:basedOn w:val="DefaultParagraphFont"/>
    <w:rPr>
      <w:b w:val="0"/>
      <w:bCs w:val="0"/>
    </w:rPr>
  </w:style>
  <w:style w:type="paragraph" w:customStyle="1" w:styleId="wrapperdocsdata-v-8a444a42">
    <w:name w:val="wrapper_docs_data-v-8a444a42"/>
    <w:basedOn w:val="Normal"/>
    <w:rPr>
      <w:color w:val="E3E3E3"/>
    </w:rPr>
  </w:style>
  <w:style w:type="character" w:customStyle="1" w:styleId="data-v-67808297pacode">
    <w:name w:val="data-v-67808297_p_a_code"/>
    <w:basedOn w:val="DefaultParagraphFont"/>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data-v-fb49024ecodeblockcontainer">
    <w:name w:val="data-v-fb49024e_codeblock &gt; container"/>
    <w:basedOn w:val="Normal"/>
  </w:style>
  <w:style w:type="character" w:customStyle="1" w:styleId="data-v-daa022c6tokencomment">
    <w:name w:val="data-v-daa022c6_token_comment"/>
    <w:basedOn w:val="DefaultParagraphFont"/>
  </w:style>
  <w:style w:type="character" w:customStyle="1" w:styleId="data-v-daa022c6tokenstring">
    <w:name w:val="data-v-daa022c6_token_string"/>
    <w:basedOn w:val="DefaultParagraphFont"/>
    <w:rPr>
      <w:color w:val="98C379"/>
    </w:rPr>
  </w:style>
  <w:style w:type="paragraph" w:customStyle="1" w:styleId="data-v-daa022c6tokeninsertednotprefix">
    <w:name w:val="data-v-daa022c6_token_inserted_not(.prefix)"/>
    <w:basedOn w:val="Normal"/>
  </w:style>
  <w:style w:type="paragraph" w:customStyle="1" w:styleId="data-v-67808297h4">
    <w:name w:val="data-v-67808297_h4"/>
    <w:basedOn w:val="Normal"/>
    <w:pPr>
      <w:spacing w:line="420" w:lineRule="atLeast"/>
    </w:pPr>
    <w:rPr>
      <w:b/>
      <w:bCs/>
      <w:spacing w:val="3"/>
      <w:sz w:val="30"/>
      <w:szCs w:val="30"/>
    </w:rPr>
  </w:style>
  <w:style w:type="paragraph" w:customStyle="1" w:styleId="wrapperreadingdata-v-8a444a42">
    <w:name w:val="wrapper_reading_data-v-8a444a42"/>
    <w:basedOn w:val="Normal"/>
    <w:rPr>
      <w:color w:val="E3E3E3"/>
    </w:rPr>
  </w:style>
  <w:style w:type="paragraph" w:customStyle="1" w:styleId="wrappernotedata-v-8a444a42">
    <w:name w:val="wrapper_note_data-v-8a444a42"/>
    <w:basedOn w:val="Normal"/>
    <w:rPr>
      <w:color w:val="4D4D4D"/>
    </w:rPr>
  </w:style>
  <w:style w:type="character" w:customStyle="1" w:styleId="data-v-67808297h4code">
    <w:name w:val="data-v-67808297_h4_code"/>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ida.interchain.io/hands-on-exercise/1-ignite-cli/" TargetMode="External" /><Relationship Id="rId16" Type="http://schemas.openxmlformats.org/officeDocument/2006/relationships/image" Target="media/image9.png" /><Relationship Id="rId17" Type="http://schemas.openxmlformats.org/officeDocument/2006/relationships/image" Target="media/image10.svg"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hyperlink" Target="https://github.com/cosmos/ibc-go/blob/143e5d85e9d2fc5fc2fc53adc42127a439ee2b79/RELEASES.md" TargetMode="External" /><Relationship Id="rId21" Type="http://schemas.openxmlformats.org/officeDocument/2006/relationships/hyperlink" Target="https://github.com/cosmos/ibc-go/blob/main/RELEASES.md" TargetMode="External" /><Relationship Id="rId22" Type="http://schemas.openxmlformats.org/officeDocument/2006/relationships/hyperlink" Target="https://ibc.cosmos.network/main/ibc/apps/apps.html" TargetMode="External" /><Relationship Id="rId23" Type="http://schemas.openxmlformats.org/officeDocument/2006/relationships/image" Target="media/image13.svg" /><Relationship Id="rId24" Type="http://schemas.openxmlformats.org/officeDocument/2006/relationships/image" Target="media/image14.png" /><Relationship Id="rId25" Type="http://schemas.openxmlformats.org/officeDocument/2006/relationships/image" Target="media/image15.svg" /><Relationship Id="rId26" Type="http://schemas.openxmlformats.org/officeDocument/2006/relationships/image" Target="media/image16.svg" /><Relationship Id="rId27" Type="http://schemas.openxmlformats.org/officeDocument/2006/relationships/hyperlink" Target="https://diffy.org/" TargetMode="External" /><Relationship Id="rId28" Type="http://schemas.openxmlformats.org/officeDocument/2006/relationships/image" Target="media/image17.png" /><Relationship Id="rId29" Type="http://schemas.openxmlformats.org/officeDocument/2006/relationships/image" Target="media/image18.sv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svg" /><Relationship Id="rId32" Type="http://schemas.openxmlformats.org/officeDocument/2006/relationships/hyperlink" Target="https://ibc.cosmos.network/main/ibc/apps/ibcmodule.html" TargetMode="External" /><Relationship Id="rId33" Type="http://schemas.openxmlformats.org/officeDocument/2006/relationships/hyperlink" Target="https://github.com/cosmos/ibc-go/tree/main/modules/core/05-port/types/module.go" TargetMode="External" /><Relationship Id="rId34" Type="http://schemas.openxmlformats.org/officeDocument/2006/relationships/image" Target="media/image21.svg" /><Relationship Id="rId35" Type="http://schemas.openxmlformats.org/officeDocument/2006/relationships/hyperlink" Target="https://ida.interchain.io/academy/3-ibc/10-ibc-mw-develop.html" TargetMode="External" /><Relationship Id="rId36" Type="http://schemas.openxmlformats.org/officeDocument/2006/relationships/hyperlink" Target="https://tutorials.cosmos.network/academy/3-ibc/3-channels.html" TargetMode="External"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svg" /><Relationship Id="rId4" Type="http://schemas.openxmlformats.org/officeDocument/2006/relationships/hyperlink" Target="https://ida.interchain.io/" TargetMode="External" /><Relationship Id="rId40" Type="http://schemas.openxmlformats.org/officeDocument/2006/relationships/hyperlink" Target="https://ibc.cosmos.network/main/ibc/overview.html" TargetMode="External" /><Relationship Id="rId41" Type="http://schemas.openxmlformats.org/officeDocument/2006/relationships/hyperlink" Target="https://github.com/cosmos/cosmos-sdk/blob/6aaf83c894e917836a047b0399dd70a95fd2710d/docs/architecture/adr-003-dynamic-capability-store.md" TargetMode="External" /><Relationship Id="rId42" Type="http://schemas.openxmlformats.org/officeDocument/2006/relationships/image" Target="media/image25.png" /><Relationship Id="rId43" Type="http://schemas.openxmlformats.org/officeDocument/2006/relationships/image" Target="media/image26.svg" /><Relationship Id="rId44" Type="http://schemas.openxmlformats.org/officeDocument/2006/relationships/image" Target="media/image27.svg" /><Relationship Id="rId45" Type="http://schemas.openxmlformats.org/officeDocument/2006/relationships/hyperlink" Target="https://ibc.cosmos.network/main/ibc/apps/keeper.html" TargetMode="External" /><Relationship Id="rId46" Type="http://schemas.openxmlformats.org/officeDocument/2006/relationships/hyperlink" Target="https://github.com/ignite/cli/tree/v0.22.1/ignite/pkg/cosmosibckeeper" TargetMode="External" /><Relationship Id="rId47" Type="http://schemas.openxmlformats.org/officeDocument/2006/relationships/image" Target="media/image28.png" /><Relationship Id="rId48" Type="http://schemas.openxmlformats.org/officeDocument/2006/relationships/image" Target="media/image29.svg" /><Relationship Id="rId49" Type="http://schemas.openxmlformats.org/officeDocument/2006/relationships/hyperlink" Target="https://ida.interchain.io/hands-on-exercise/5-ibc-adv/5-ibc-app-packets.html" TargetMode="External" /><Relationship Id="rId5" Type="http://schemas.openxmlformats.org/officeDocument/2006/relationships/image" Target="media/image1.png" /><Relationship Id="rId50" Type="http://schemas.openxmlformats.org/officeDocument/2006/relationships/image" Target="media/image30.svg" /><Relationship Id="rId51" Type="http://schemas.openxmlformats.org/officeDocument/2006/relationships/image" Target="media/image31.png" /><Relationship Id="rId52" Type="http://schemas.openxmlformats.org/officeDocument/2006/relationships/image" Target="media/image32.svg" /><Relationship Id="rId53" Type="http://schemas.openxmlformats.org/officeDocument/2006/relationships/image" Target="media/image33.png" /><Relationship Id="rId54" Type="http://schemas.openxmlformats.org/officeDocument/2006/relationships/image" Target="media/image34.svg" /><Relationship Id="rId55" Type="http://schemas.openxmlformats.org/officeDocument/2006/relationships/image" Target="media/image35.png" /><Relationship Id="rId56" Type="http://schemas.openxmlformats.org/officeDocument/2006/relationships/image" Target="media/image36.svg" /><Relationship Id="rId57" Type="http://schemas.openxmlformats.org/officeDocument/2006/relationships/image" Target="media/image37.png" /><Relationship Id="rId58" Type="http://schemas.openxmlformats.org/officeDocument/2006/relationships/hyperlink" Target="https://v1.cosmos.network/privacy" TargetMode="External" /><Relationship Id="rId59" Type="http://schemas.openxmlformats.org/officeDocument/2006/relationships/image" Target="media/image38.svg" /><Relationship Id="rId6" Type="http://schemas.openxmlformats.org/officeDocument/2006/relationships/image" Target="media/image2.svg" /><Relationship Id="rId60" Type="http://schemas.openxmlformats.org/officeDocument/2006/relationships/hyperlink" Target="https://docs.cosmos.network/" TargetMode="External" /><Relationship Id="rId61" Type="http://schemas.openxmlformats.org/officeDocument/2006/relationships/hyperlink" Target="https://hub.cosmos.network/" TargetMode="External" /><Relationship Id="rId62" Type="http://schemas.openxmlformats.org/officeDocument/2006/relationships/hyperlink" Target="https://docs.cometbft.com/" TargetMode="External" /><Relationship Id="rId63" Type="http://schemas.openxmlformats.org/officeDocument/2006/relationships/hyperlink" Target="https://ibc.cosmos.network/" TargetMode="External" /><Relationship Id="rId64" Type="http://schemas.openxmlformats.org/officeDocument/2006/relationships/hyperlink" Target="https://blog.cosmos.network/" TargetMode="External" /><Relationship Id="rId65" Type="http://schemas.openxmlformats.org/officeDocument/2006/relationships/hyperlink" Target="https://forum.cosmos.network/" TargetMode="External" /><Relationship Id="rId66" Type="http://schemas.openxmlformats.org/officeDocument/2006/relationships/hyperlink" Target="https://discord.gg/cosmosnetwork" TargetMode="External" /><Relationship Id="rId67" Type="http://schemas.openxmlformats.org/officeDocument/2006/relationships/hyperlink" Target="https://github.com/cosmos/sdk-tutorials" TargetMode="External" /><Relationship Id="rId68" Type="http://schemas.openxmlformats.org/officeDocument/2006/relationships/image" Target="media/image39.png" /><Relationship Id="rId69" Type="http://schemas.openxmlformats.org/officeDocument/2006/relationships/image" Target="media/image40.svg" /><Relationship Id="rId7" Type="http://schemas.openxmlformats.org/officeDocument/2006/relationships/hyperlink" Target="https://ida.interchain.io/hands-on-exercise/5-ibc-adv/4-ibc-app-steps.html" TargetMode="External" /><Relationship Id="rId70" Type="http://schemas.openxmlformats.org/officeDocument/2006/relationships/image" Target="media/image41.png" /><Relationship Id="rId71" Type="http://schemas.openxmlformats.org/officeDocument/2006/relationships/image" Target="media/image42.svg" /><Relationship Id="rId72" Type="http://schemas.openxmlformats.org/officeDocument/2006/relationships/hyperlink" Target="https://twitter.com/cosmos" TargetMode="External" /><Relationship Id="rId73" Type="http://schemas.openxmlformats.org/officeDocument/2006/relationships/image" Target="media/image43.png" /><Relationship Id="rId74" Type="http://schemas.openxmlformats.org/officeDocument/2006/relationships/image" Target="media/image44.svg" /><Relationship Id="rId75" Type="http://schemas.openxmlformats.org/officeDocument/2006/relationships/image" Target="media/image45.png" /><Relationship Id="rId76" Type="http://schemas.openxmlformats.org/officeDocument/2006/relationships/image" Target="media/image46.svg" /><Relationship Id="rId77" Type="http://schemas.openxmlformats.org/officeDocument/2006/relationships/hyperlink" Target="https://www.linkedin.com/company/interchain-foundation/about/" TargetMode="External" /><Relationship Id="rId78" Type="http://schemas.openxmlformats.org/officeDocument/2006/relationships/image" Target="media/image47.png" /><Relationship Id="rId79" Type="http://schemas.openxmlformats.org/officeDocument/2006/relationships/image" Target="media/image48.svg" /><Relationship Id="rId8" Type="http://schemas.openxmlformats.org/officeDocument/2006/relationships/image" Target="media/image3.png" /><Relationship Id="rId80" Type="http://schemas.openxmlformats.org/officeDocument/2006/relationships/hyperlink" Target="https://reddit.com/r/cosmosnetwork" TargetMode="External" /><Relationship Id="rId81" Type="http://schemas.openxmlformats.org/officeDocument/2006/relationships/image" Target="media/image49.png" /><Relationship Id="rId82" Type="http://schemas.openxmlformats.org/officeDocument/2006/relationships/image" Target="media/image50.svg" /><Relationship Id="rId83" Type="http://schemas.openxmlformats.org/officeDocument/2006/relationships/hyperlink" Target="https://t.me/cosmosproject" TargetMode="External" /><Relationship Id="rId84" Type="http://schemas.openxmlformats.org/officeDocument/2006/relationships/image" Target="media/image51.png" /><Relationship Id="rId85" Type="http://schemas.openxmlformats.org/officeDocument/2006/relationships/image" Target="media/image52.svg" /><Relationship Id="rId86" Type="http://schemas.openxmlformats.org/officeDocument/2006/relationships/hyperlink" Target="https://www.youtube.com/c/CosmosProject" TargetMode="External" /><Relationship Id="rId87" Type="http://schemas.openxmlformats.org/officeDocument/2006/relationships/image" Target="media/image53.png" /><Relationship Id="rId88" Type="http://schemas.openxmlformats.org/officeDocument/2006/relationships/image" Target="media/image54.svg" /><Relationship Id="rId89" Type="http://schemas.openxmlformats.org/officeDocument/2006/relationships/image" Target="media/image55.png" /><Relationship Id="rId9" Type="http://schemas.openxmlformats.org/officeDocument/2006/relationships/image" Target="media/image4.svg" /><Relationship Id="rId90" Type="http://schemas.openxmlformats.org/officeDocument/2006/relationships/image" Target="media/image56.svg" /><Relationship Id="rId91" Type="http://schemas.openxmlformats.org/officeDocument/2006/relationships/hyperlink" Target="https://interchain.io/" TargetMode="External" /><Relationship Id="rId92" Type="http://schemas.openxmlformats.org/officeDocument/2006/relationships/theme" Target="theme/theme1.xml" /><Relationship Id="rId93" Type="http://schemas.openxmlformats.org/officeDocument/2006/relationships/numbering" Target="numbering.xml" /><Relationship Id="rId9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a Module IBC-Enabled | Interchain Developer Academy</dc:title>
  <cp:revision>0</cp:revision>
</cp:coreProperties>
</file>