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2"/>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"https://ida.interchain.io/tutorials/9-path-to-prod/6-run.html"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"https://ida.interchain.io/tutorials/9-path-to-prod/6-run.html"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figuration" w:history="1">
        <w:r>
          <w:rPr>
            <w:rStyle w:val="asidelinkhrefdata-v-917fa164"/>
            <w:b w:val="0"/>
            <w:bCs w:val="0"/>
            <w:i w:val="0"/>
            <w:iCs w:val="0"/>
            <w:vanish/>
            <w:color w:val="0000EE"/>
            <w:lang w:val="en-US" w:eastAsia="en-US"/>
          </w:rPr>
          <w:t>Configuration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run-user" w:history="1">
        <w:r>
          <w:rPr>
            <w:rStyle w:val="asidelinkhrefdata-v-917fa164"/>
            <w:b w:val="0"/>
            <w:bCs w:val="0"/>
            <w:i w:val="0"/>
            <w:iCs w:val="0"/>
            <w:vanish/>
            <w:color w:val="0000EE"/>
            <w:lang w:val="en-US" w:eastAsia="en-US"/>
          </w:rPr>
          <w:t>Run user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mands" w:history="1">
        <w:r>
          <w:rPr>
            <w:rStyle w:val="asidelinkhrefdata-v-917fa164"/>
            <w:b w:val="0"/>
            <w:bCs w:val="0"/>
            <w:i w:val="0"/>
            <w:iCs w:val="0"/>
            <w:vanish/>
            <w:color w:val="0000EE"/>
            <w:lang w:val="en-US" w:eastAsia="en-US"/>
          </w:rPr>
          <w:t>Commands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s-a-service" w:history="1">
        <w:r>
          <w:rPr>
            <w:rStyle w:val="asidelinkhrefdata-v-917fa164"/>
            <w:b w:val="0"/>
            <w:bCs w:val="0"/>
            <w:i w:val="0"/>
            <w:iCs w:val="0"/>
            <w:vanish/>
            <w:color w:val="0000EE"/>
            <w:lang w:val="en-US" w:eastAsia="en-US"/>
          </w:rPr>
          <w:t>As a service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en-to-start" w:history="1">
        <w:r>
          <w:rPr>
            <w:rStyle w:val="asidelinkhrefdata-v-917fa164"/>
            <w:b w:val="0"/>
            <w:bCs w:val="0"/>
            <w:i w:val="0"/>
            <w:iCs w:val="0"/>
            <w:vanish/>
            <w:color w:val="0000EE"/>
            <w:lang w:val="en-US" w:eastAsia="en-US"/>
          </w:rPr>
          <w:t>When to start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urther-concerns" w:history="1">
        <w:r>
          <w:rPr>
            <w:rStyle w:val="asidelinkhrefdata-v-917fa164"/>
            <w:b w:val="0"/>
            <w:bCs w:val="0"/>
            <w:i w:val="0"/>
            <w:iCs w:val="0"/>
            <w:vanish/>
            <w:color w:val="0000EE"/>
            <w:lang w:val="en-US" w:eastAsia="en-US"/>
          </w:rPr>
          <w:t>Further concerns</w:t>
        </w:r>
      </w:hyperlink>
    </w:p>
    <w:p>
      <w:pPr>
        <w:pStyle w:val="data-v-67808297h1nth-child1"/>
        <w:spacing w:before="0" w:after="0" w:line="840" w:lineRule="atLeast"/>
        <w:ind w:left="0" w:right="0"/>
        <w:outlineLvl w:val="0"/>
        <w:rPr>
          <w:b/>
          <w:bCs/>
          <w:spacing w:val="-12"/>
          <w:sz w:val="58"/>
          <w:szCs w:val="58"/>
          <w:lang w:val="en-US" w:eastAsia="en-US"/>
        </w:rPr>
      </w:pPr>
      <w:hyperlink r:id="rId7" w:anchor="configure-run-and-set-up-a-service"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Configure, Run, and Set Up a Service</w:t>
      </w:r>
    </w:p>
    <w:p>
      <w:pPr>
        <w:pStyle w:val="data-v-67808297p"/>
        <w:spacing w:before="480" w:after="240"/>
        <w:ind w:left="0" w:right="0"/>
        <w:rPr>
          <w:lang w:val="en-US" w:eastAsia="en-US"/>
        </w:rPr>
      </w:pPr>
      <w:r>
        <w:rPr>
          <w:lang w:val="en-US" w:eastAsia="en-US"/>
        </w:rPr>
        <w:t>You have prepared your machine to be part of the upcoming network. Now it is time to:</w:t>
      </w:r>
    </w:p>
    <w:p>
      <w:pPr>
        <w:pStyle w:val="data-v-67808297li"/>
        <w:numPr>
          <w:ilvl w:val="0"/>
          <w:numId w:val="1"/>
        </w:numPr>
        <w:spacing w:before="240" w:after="240" w:line="435" w:lineRule="atLeast"/>
        <w:ind w:left="480" w:right="0" w:hanging="281"/>
        <w:jc w:val="left"/>
        <w:rPr>
          <w:lang w:val="en-US" w:eastAsia="en-US"/>
        </w:rPr>
      </w:pPr>
      <w:r>
        <w:rPr>
          <w:lang w:val="en-US" w:eastAsia="en-US"/>
        </w:rPr>
        <w:t>Configure the rest of the software.</w:t>
      </w:r>
    </w:p>
    <w:p>
      <w:pPr>
        <w:pStyle w:val="data-v-67808297li"/>
        <w:numPr>
          <w:ilvl w:val="0"/>
          <w:numId w:val="1"/>
        </w:numPr>
        <w:spacing w:after="360" w:line="435" w:lineRule="atLeast"/>
        <w:ind w:left="480" w:right="0" w:hanging="281"/>
        <w:jc w:val="left"/>
        <w:rPr>
          <w:lang w:val="en-US" w:eastAsia="en-US"/>
        </w:rPr>
      </w:pPr>
      <w:r>
        <w:rPr>
          <w:lang w:val="en-US" w:eastAsia="en-US"/>
        </w:rPr>
        <w:t>Start the software and have it establish a peer-to-peer (P2P) network with others.</w:t>
      </w:r>
    </w:p>
    <w:p>
      <w:pPr>
        <w:pStyle w:val="data-v-67808297h2"/>
        <w:spacing w:before="900" w:after="300"/>
        <w:ind w:left="0" w:right="0"/>
        <w:outlineLvl w:val="1"/>
        <w:rPr>
          <w:b/>
          <w:bCs/>
          <w:spacing w:val="-4"/>
          <w:sz w:val="43"/>
          <w:szCs w:val="43"/>
          <w:lang w:val="en-US" w:eastAsia="en-US"/>
        </w:rPr>
      </w:pPr>
      <w:hyperlink r:id="rId7" w:anchor="configu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Configuration</w:t>
      </w:r>
    </w:p>
    <w:p>
      <w:pPr>
        <w:pStyle w:val="data-v-67808297p"/>
        <w:spacing w:before="240" w:after="240"/>
        <w:ind w:left="0" w:right="0"/>
        <w:rPr>
          <w:lang w:val="en-US" w:eastAsia="en-US"/>
        </w:rPr>
      </w:pPr>
      <w:r>
        <w:rPr>
          <w:lang w:val="en-US" w:eastAsia="en-US"/>
        </w:rPr>
        <w:t xml:space="preserve">Start by putting </w:t>
      </w:r>
      <w:r>
        <w:rPr>
          <w:rStyle w:val="data-v-67808297code"/>
          <w:rFonts w:ascii="Lucida Console" w:eastAsia="Lucida Console" w:hAnsi="Lucida Console" w:cs="Lucida Console"/>
          <w:b w:val="0"/>
          <w:bCs w:val="0"/>
          <w:i w:val="0"/>
          <w:iCs w:val="0"/>
          <w:lang w:val="en-US" w:eastAsia="en-US"/>
        </w:rPr>
        <w:t>myprojectd</w:t>
      </w:r>
      <w:r>
        <w:rPr>
          <w:lang w:val="en-US" w:eastAsia="en-US"/>
        </w:rPr>
        <w:t xml:space="preserve"> into </w:t>
      </w:r>
      <w:r>
        <w:rPr>
          <w:rStyle w:val="data-v-67808297code"/>
          <w:rFonts w:ascii="Lucida Console" w:eastAsia="Lucida Console" w:hAnsi="Lucida Console" w:cs="Lucida Console"/>
          <w:b w:val="0"/>
          <w:bCs w:val="0"/>
          <w:i w:val="0"/>
          <w:iCs w:val="0"/>
          <w:lang w:val="en-US" w:eastAsia="en-US"/>
        </w:rPr>
        <w:t>/usr/local/bin</w:t>
      </w:r>
      <w:r>
        <w:rPr>
          <w:lang w:val="en-US" w:eastAsia="en-US"/>
        </w:rPr>
        <w:t>, or into whichever path you put your executables. Confirm it works with:</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version</w:t>
      </w:r>
    </w:p>
    <w:p>
      <w:pPr>
        <w:pStyle w:val="data-v-67808297p"/>
        <w:spacing w:before="240" w:after="240"/>
        <w:ind w:left="0" w:right="0"/>
        <w:rPr>
          <w:lang w:val="en-US" w:eastAsia="en-US"/>
        </w:rPr>
      </w:pPr>
      <w:r>
        <w:rPr>
          <w:lang w:val="en-US" w:eastAsia="en-US"/>
        </w:rPr>
        <w:t xml:space="preserve">In the previous section, you configured some parameters of your node when it comes to CometBFT, in </w:t>
      </w:r>
      <w:r>
        <w:rPr>
          <w:rStyle w:val="data-v-67808297code"/>
          <w:rFonts w:ascii="Lucida Console" w:eastAsia="Lucida Console" w:hAnsi="Lucida Console" w:cs="Lucida Console"/>
          <w:b w:val="0"/>
          <w:bCs w:val="0"/>
          <w:i w:val="0"/>
          <w:iCs w:val="0"/>
          <w:lang w:val="en-US" w:eastAsia="en-US"/>
        </w:rPr>
        <w:t>~/.myprojectd/config/config.toml</w:t>
      </w:r>
      <w:r>
        <w:rPr>
          <w:lang w:val="en-US" w:eastAsia="en-US"/>
        </w:rPr>
        <w:t>.</w:t>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config/app.toml</w:t>
      </w:r>
      <w:r>
        <w:rPr>
          <w:lang w:val="en-US" w:eastAsia="en-US"/>
        </w:rPr>
        <w:t xml:space="preserve">, you will find other parameters to configure. Take special note of </w:t>
      </w:r>
      <w:r>
        <w:rPr>
          <w:rStyle w:val="data-v-67808297code"/>
          <w:rFonts w:ascii="Lucida Console" w:eastAsia="Lucida Console" w:hAnsi="Lucida Console" w:cs="Lucida Console"/>
          <w:b w:val="0"/>
          <w:bCs w:val="0"/>
          <w:i w:val="0"/>
          <w:iCs w:val="0"/>
          <w:lang w:val="en-US" w:eastAsia="en-US"/>
        </w:rPr>
        <w:t>halt-height</w:t>
      </w:r>
      <w:r>
        <w:rPr>
          <w:lang w:val="en-US" w:eastAsia="en-US"/>
        </w:rPr>
        <w:t xml:space="preserve"> which assists you in gracefully stopping the node, such as when applying a migration.</w:t>
      </w:r>
    </w:p>
    <w:p>
      <w:pPr>
        <w:pStyle w:val="data-v-67808297p"/>
        <w:spacing w:before="240" w:after="240"/>
        <w:ind w:left="0" w:right="0"/>
        <w:rPr>
          <w:lang w:val="en-US" w:eastAsia="en-US"/>
        </w:rPr>
      </w:pPr>
      <w:r>
        <w:rPr>
          <w:lang w:val="en-US" w:eastAsia="en-US"/>
        </w:rPr>
        <w:t xml:space="preserve">As for the database(s), classic considerations apply. With the </w:t>
      </w:r>
      <w:r>
        <w:rPr>
          <w:rStyle w:val="data-v-67808297code"/>
          <w:rFonts w:ascii="Lucida Console" w:eastAsia="Lucida Console" w:hAnsi="Lucida Console" w:cs="Lucida Console"/>
          <w:b w:val="0"/>
          <w:bCs w:val="0"/>
          <w:i w:val="0"/>
          <w:iCs w:val="0"/>
          <w:lang w:val="en-US" w:eastAsia="en-US"/>
        </w:rPr>
        <w:t>db_dir</w:t>
      </w:r>
      <w:r>
        <w:rPr>
          <w:lang w:val="en-US" w:eastAsia="en-US"/>
        </w:rPr>
        <w:t xml:space="preserve"> flag, consider storing its files in a dedicated and redundant volume. On Linux, you could mount the </w:t>
      </w:r>
      <w:r>
        <w:rPr>
          <w:rStyle w:val="data-v-67808297code"/>
          <w:rFonts w:ascii="Lucida Console" w:eastAsia="Lucida Console" w:hAnsi="Lucida Console" w:cs="Lucida Console"/>
          <w:b w:val="0"/>
          <w:bCs w:val="0"/>
          <w:i w:val="0"/>
          <w:iCs w:val="0"/>
          <w:lang w:val="en-US" w:eastAsia="en-US"/>
        </w:rPr>
        <w:t>data</w:t>
      </w:r>
      <w:r>
        <w:rPr>
          <w:lang w:val="en-US" w:eastAsia="en-US"/>
        </w:rPr>
        <w:t xml:space="preserve"> folder to that separate drive.</w:t>
      </w:r>
    </w:p>
    <w:p>
      <w:pPr>
        <w:pStyle w:val="data-v-67808297p"/>
        <w:spacing w:before="240" w:after="240"/>
        <w:ind w:left="0" w:right="0"/>
        <w:rPr>
          <w:lang w:val="en-US" w:eastAsia="en-US"/>
        </w:rPr>
      </w:pPr>
      <w:r>
        <w:rPr>
          <w:lang w:val="en-US" w:eastAsia="en-US"/>
        </w:rPr>
        <w:t>Events are also stored in a database, and here too you can choose to store them separately. Note that events are purely a node concern, not a consensus or network one.</w:t>
      </w:r>
    </w:p>
    <w:p>
      <w:pPr>
        <w:pStyle w:val="data-v-67808297h2"/>
        <w:spacing w:before="900" w:after="300"/>
        <w:ind w:left="0" w:right="0"/>
        <w:outlineLvl w:val="1"/>
        <w:rPr>
          <w:b/>
          <w:bCs/>
          <w:spacing w:val="-4"/>
          <w:sz w:val="43"/>
          <w:szCs w:val="43"/>
          <w:lang w:val="en-US" w:eastAsia="en-US"/>
        </w:rPr>
      </w:pPr>
      <w:hyperlink r:id="rId7" w:anchor="run-us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Run user</w:t>
      </w:r>
    </w:p>
    <w:p>
      <w:pPr>
        <w:pStyle w:val="data-v-67808297p"/>
        <w:spacing w:before="240" w:after="240"/>
        <w:ind w:left="0" w:right="0"/>
        <w:rPr>
          <w:lang w:val="en-US" w:eastAsia="en-US"/>
        </w:rPr>
      </w:pPr>
      <w:r>
        <w:rPr>
          <w:lang w:val="en-US" w:eastAsia="en-US"/>
        </w:rPr>
        <w:t xml:space="preserve">Another standard security concern is that you want to avoid running your application as </w:t>
      </w:r>
      <w:r>
        <w:rPr>
          <w:rStyle w:val="data-v-67808297code"/>
          <w:rFonts w:ascii="Lucida Console" w:eastAsia="Lucida Console" w:hAnsi="Lucida Console" w:cs="Lucida Console"/>
          <w:b w:val="0"/>
          <w:bCs w:val="0"/>
          <w:i w:val="0"/>
          <w:iCs w:val="0"/>
          <w:lang w:val="en-US" w:eastAsia="en-US"/>
        </w:rPr>
        <w:t>root</w:t>
      </w:r>
      <w:r>
        <w:rPr>
          <w:lang w:val="en-US" w:eastAsia="en-US"/>
        </w:rPr>
        <w:t>. So, create a new user and prepare it:</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sudo adduser chainuser</w:t>
      </w:r>
    </w:p>
    <w:p>
      <w:pPr>
        <w:pStyle w:val="data-v-67808297p"/>
        <w:spacing w:before="240" w:after="240"/>
        <w:ind w:left="0" w:right="0"/>
        <w:rPr>
          <w:lang w:val="en-US" w:eastAsia="en-US"/>
        </w:rPr>
      </w:pPr>
      <w:r>
        <w:rPr>
          <w:lang w:val="en-US" w:eastAsia="en-US"/>
        </w:rPr>
        <w:t>With this done, move the configuration folder to the home folder of the new user:</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sudo mv ~/.myprojectd /home/chainuser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sudo chown -R chainuser:chainuser /home/chainuser/.myprojectd</w:t>
      </w:r>
    </w:p>
    <w:p>
      <w:pPr>
        <w:pStyle w:val="data-v-67808297h2"/>
        <w:spacing w:before="900" w:after="300"/>
        <w:ind w:left="0" w:right="0"/>
        <w:outlineLvl w:val="1"/>
        <w:rPr>
          <w:b/>
          <w:bCs/>
          <w:spacing w:val="-4"/>
          <w:sz w:val="43"/>
          <w:szCs w:val="43"/>
          <w:lang w:val="en-US" w:eastAsia="en-US"/>
        </w:rPr>
      </w:pPr>
      <w:hyperlink r:id="rId7" w:anchor="comman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Commands</w:t>
      </w:r>
    </w:p>
    <w:p>
      <w:pPr>
        <w:pStyle w:val="data-v-67808297p"/>
        <w:spacing w:before="240" w:after="240"/>
        <w:ind w:left="0" w:right="0"/>
        <w:rPr>
          <w:lang w:val="en-US" w:eastAsia="en-US"/>
        </w:rPr>
      </w:pPr>
      <w:r>
        <w:rPr>
          <w:lang w:val="en-US" w:eastAsia="en-US"/>
        </w:rPr>
        <w:t>To finally launch your software, you could simply run:</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start</w:t>
      </w:r>
    </w:p>
    <w:p>
      <w:pPr>
        <w:pStyle w:val="data-v-67808297p"/>
        <w:spacing w:before="240" w:after="240"/>
        <w:ind w:left="0" w:right="0"/>
        <w:rPr>
          <w:lang w:val="en-US" w:eastAsia="en-US"/>
        </w:rPr>
      </w:pPr>
      <w:r>
        <w:rPr>
          <w:lang w:val="en-US" w:eastAsia="en-US"/>
        </w:rPr>
        <w:t>The larger your genesis file, the longer this step takes. Do not worry if it seems like nothing is happening.</w:t>
      </w:r>
    </w:p>
    <w:p>
      <w:pPr>
        <w:pStyle w:val="data-v-67808297h2"/>
        <w:spacing w:before="900" w:after="300"/>
        <w:ind w:left="0" w:right="0"/>
        <w:outlineLvl w:val="1"/>
        <w:rPr>
          <w:b/>
          <w:bCs/>
          <w:spacing w:val="-4"/>
          <w:sz w:val="43"/>
          <w:szCs w:val="43"/>
          <w:lang w:val="en-US" w:eastAsia="en-US"/>
        </w:rPr>
      </w:pPr>
      <w:hyperlink r:id="rId7" w:anchor="as-a-servic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As a service</w:t>
      </w:r>
    </w:p>
    <w:p>
      <w:pPr>
        <w:pStyle w:val="data-v-67808297p"/>
        <w:spacing w:before="240" w:after="240"/>
        <w:ind w:left="0" w:right="0"/>
        <w:rPr>
          <w:lang w:val="en-US" w:eastAsia="en-US"/>
        </w:rPr>
      </w:pPr>
      <w:r>
        <w:rPr>
          <w:lang w:val="en-US" w:eastAsia="en-US"/>
        </w:rPr>
        <w:t xml:space="preserve">Instead of relaunching your software every time, it is a good idea to set it up as a service. You can use your preferred method, but if you are on Linux it may be with </w:t>
      </w:r>
      <w:r>
        <w:rPr>
          <w:rStyle w:val="data-v-67808297code"/>
          <w:rFonts w:ascii="Lucida Console" w:eastAsia="Lucida Console" w:hAnsi="Lucida Console" w:cs="Lucida Console"/>
          <w:b w:val="0"/>
          <w:bCs w:val="0"/>
          <w:i w:val="0"/>
          <w:iCs w:val="0"/>
          <w:lang w:val="en-US" w:eastAsia="en-US"/>
        </w:rPr>
        <w:t>systemd</w:t>
      </w:r>
      <w:r>
        <w:rPr>
          <w:lang w:val="en-US" w:eastAsia="en-US"/>
        </w:rPr>
        <w:t xml:space="preserve">. Here is an example of a service file, </w:t>
      </w:r>
      <w:hyperlink r:id="rId17" w:anchor="running-via-background-process" w:tgtFrame="_blank" w:history="1">
        <w:r>
          <w:rPr>
            <w:rStyle w:val="data-v-67808297patargetblank"/>
            <w:b w:val="0"/>
            <w:bCs w:val="0"/>
            <w:i w:val="0"/>
            <w:iCs w:val="0"/>
            <w:color w:val="0000EE"/>
            <w:u w:val="single" w:color="0000EE"/>
            <w:lang w:val="en-US" w:eastAsia="en-US"/>
          </w:rPr>
          <w:t>modeled on Gaia's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to save in </w:t>
      </w:r>
      <w:r>
        <w:rPr>
          <w:rStyle w:val="data-v-67808297code"/>
          <w:rFonts w:ascii="Lucida Console" w:eastAsia="Lucida Console" w:hAnsi="Lucida Console" w:cs="Lucida Console"/>
          <w:b w:val="0"/>
          <w:bCs w:val="0"/>
          <w:i w:val="0"/>
          <w:iCs w:val="0"/>
          <w:lang w:val="en-US" w:eastAsia="en-US"/>
        </w:rPr>
        <w:t>/etc/systemd/system/myprojectd.service</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[Unit]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Description=My Project Chain Daemon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After=network-online.target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[Service]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User=chainuser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ExecStart=$(which myprojectd) start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Restart=always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RestartSec=3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LimitNOFILE=4096</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[Install]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WantedBy=multi-user.target</w:t>
      </w:r>
    </w:p>
    <w:p>
      <w:pPr>
        <w:pStyle w:val="data-v-67808297p"/>
        <w:spacing w:before="240" w:after="240"/>
        <w:ind w:left="0" w:right="0"/>
        <w:rPr>
          <w:lang w:val="en-US" w:eastAsia="en-US"/>
        </w:rPr>
      </w:pPr>
      <w:r>
        <w:rPr>
          <w:lang w:val="en-US" w:eastAsia="en-US"/>
        </w:rPr>
        <w:t xml:space="preserve">Check the </w:t>
      </w:r>
      <w:hyperlink r:id="rId18" w:history="1">
        <w:r>
          <w:rPr>
            <w:rStyle w:val="data-v-67808297pa"/>
            <w:b w:val="0"/>
            <w:bCs w:val="0"/>
            <w:i w:val="0"/>
            <w:iCs w:val="0"/>
            <w:color w:val="0000EE"/>
            <w:u w:val="single" w:color="0000EE"/>
            <w:lang w:val="en-US" w:eastAsia="en-US"/>
          </w:rPr>
          <w:t>section on migrations</w:t>
        </w:r>
      </w:hyperlink>
      <w:r>
        <w:rPr>
          <w:lang w:val="en-US" w:eastAsia="en-US"/>
        </w:rPr>
        <w:t xml:space="preserve"> to see how you may add parameters to this file if you want to use Cosmovisor.</w:t>
      </w:r>
    </w:p>
    <w:p>
      <w:pPr>
        <w:pStyle w:val="data-v-67808297p"/>
        <w:spacing w:before="240" w:after="240"/>
        <w:ind w:left="0" w:right="0"/>
        <w:rPr>
          <w:lang w:val="en-US" w:eastAsia="en-US"/>
        </w:rPr>
      </w:pPr>
      <w:r>
        <w:rPr>
          <w:lang w:val="en-US" w:eastAsia="en-US"/>
        </w:rPr>
        <w:t>Enable it once:</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sudo systemctl daemon-reload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sudo systemctl enable myprojectd</w:t>
      </w:r>
    </w:p>
    <w:p>
      <w:pPr>
        <w:pStyle w:val="data-v-67808297p"/>
        <w:spacing w:before="240" w:after="240"/>
        <w:ind w:left="0" w:right="0"/>
        <w:rPr>
          <w:lang w:val="en-US" w:eastAsia="en-US"/>
        </w:rPr>
      </w:pPr>
      <w:r>
        <w:rPr>
          <w:lang w:val="en-US" w:eastAsia="en-US"/>
        </w:rPr>
        <w:t>Now, if you do not want to try a computer restart, you can start the process immediately with:</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sudo systemctl start myprojectd</w:t>
      </w:r>
    </w:p>
    <w:p>
      <w:pPr>
        <w:pStyle w:val="data-v-67808297h2"/>
        <w:spacing w:before="900" w:after="300"/>
        <w:ind w:left="0" w:right="0"/>
        <w:outlineLvl w:val="1"/>
        <w:rPr>
          <w:b/>
          <w:bCs/>
          <w:spacing w:val="-4"/>
          <w:sz w:val="43"/>
          <w:szCs w:val="43"/>
          <w:lang w:val="en-US" w:eastAsia="en-US"/>
        </w:rPr>
      </w:pPr>
      <w:hyperlink r:id="rId7" w:anchor="when-to-star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When to start</w:t>
      </w:r>
    </w:p>
    <w:p>
      <w:pPr>
        <w:pStyle w:val="data-v-67808297p"/>
        <w:spacing w:before="240" w:after="240"/>
        <w:ind w:left="0" w:right="0"/>
        <w:rPr>
          <w:lang w:val="en-US" w:eastAsia="en-US"/>
        </w:rPr>
      </w:pPr>
      <w:r>
        <w:rPr>
          <w:lang w:val="en-US" w:eastAsia="en-US"/>
        </w:rPr>
        <w:t xml:space="preserve">You have launched your blockchain software, and the other validators have done the same, so when is the first block minted? This happens when validators representing at least </w:t>
      </w:r>
      <w:hyperlink r:id="rId19" w:anchor="genesis-transactions" w:tgtFrame="_blank" w:history="1">
        <w:r>
          <w:rPr>
            <w:rStyle w:val="data-v-67808297patargetblank"/>
            <w:b w:val="0"/>
            <w:bCs w:val="0"/>
            <w:i w:val="0"/>
            <w:iCs w:val="0"/>
            <w:color w:val="0000EE"/>
            <w:u w:val="single" w:color="0000EE"/>
            <w:lang w:val="en-US" w:eastAsia="en-US"/>
          </w:rPr>
          <w:t>two-thirds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(67%) of the total staked amount are online.</w:t>
      </w:r>
    </w:p>
    <w:p>
      <w:pPr>
        <w:pStyle w:val="data-v-67808297p"/>
        <w:spacing w:before="240" w:after="240"/>
        <w:ind w:left="0" w:right="0"/>
        <w:rPr>
          <w:lang w:val="en-US" w:eastAsia="en-US"/>
        </w:rPr>
      </w:pPr>
      <w:r>
        <w:rPr>
          <w:lang w:val="en-US" w:eastAsia="en-US"/>
        </w:rPr>
        <w:t xml:space="preserve">This means that, although you should coordinate with your peers for a convenient date and time to start, you need not narrow it down to the second. You can collectively agree to all start </w:t>
      </w:r>
      <w:r>
        <w:rPr>
          <w:rStyle w:val="data-v-67808297em"/>
          <w:b w:val="0"/>
          <w:bCs w:val="0"/>
          <w:i/>
          <w:iCs/>
          <w:lang w:val="en-US" w:eastAsia="en-US"/>
        </w:rPr>
        <w:t>on Tuesday</w:t>
      </w:r>
      <w:r>
        <w:rPr>
          <w:lang w:val="en-US" w:eastAsia="en-US"/>
        </w:rPr>
        <w:t xml:space="preserve"> and it will therefore start safely at some point on Tuesday.</w:t>
      </w:r>
    </w:p>
    <w:p>
      <w:pPr>
        <w:pStyle w:val="data-v-67808297p"/>
        <w:spacing w:before="240" w:after="240"/>
        <w:ind w:left="0" w:right="0"/>
        <w:rPr>
          <w:lang w:val="en-US" w:eastAsia="en-US"/>
        </w:rPr>
      </w:pPr>
      <w:r>
        <w:rPr>
          <w:lang w:val="en-US" w:eastAsia="en-US"/>
        </w:rPr>
        <w:t>However, this is another reason why, when adding staking transactions in the genesis, you need to be sure about the reliability of the other validators, otherwise your start could be delayed.</w:t>
      </w:r>
    </w:p>
    <w:p>
      <w:pPr>
        <w:pStyle w:val="data-v-67808297h2"/>
        <w:spacing w:before="900" w:after="300"/>
        <w:ind w:left="0" w:right="0"/>
        <w:outlineLvl w:val="1"/>
        <w:rPr>
          <w:b/>
          <w:bCs/>
          <w:spacing w:val="-4"/>
          <w:sz w:val="43"/>
          <w:szCs w:val="43"/>
          <w:lang w:val="en-US" w:eastAsia="en-US"/>
        </w:rPr>
      </w:pPr>
      <w:hyperlink r:id="rId7" w:anchor="further-concer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Further concerns</w:t>
      </w:r>
    </w:p>
    <w:p>
      <w:pPr>
        <w:pStyle w:val="data-v-67808297p"/>
        <w:spacing w:before="240" w:after="240"/>
        <w:ind w:left="0" w:right="0"/>
        <w:rPr>
          <w:lang w:val="en-US" w:eastAsia="en-US"/>
        </w:rPr>
      </w:pPr>
      <w:r>
        <w:rPr>
          <w:lang w:val="en-US" w:eastAsia="en-US"/>
        </w:rPr>
        <w:t>Now that you have a running network, you may consider coming back to it and try to:</w:t>
      </w:r>
    </w:p>
    <w:p>
      <w:pPr>
        <w:pStyle w:val="data-v-67808297li"/>
        <w:numPr>
          <w:ilvl w:val="0"/>
          <w:numId w:val="2"/>
        </w:numPr>
        <w:spacing w:before="240" w:after="240" w:line="435" w:lineRule="atLeast"/>
        <w:ind w:left="480" w:right="0" w:hanging="210"/>
        <w:jc w:val="left"/>
        <w:rPr>
          <w:lang w:val="en-US" w:eastAsia="en-US"/>
        </w:rPr>
      </w:pPr>
      <w:r>
        <w:rPr>
          <w:lang w:val="en-US" w:eastAsia="en-US"/>
        </w:rPr>
        <w:t xml:space="preserve">Make your life easier with </w:t>
      </w:r>
      <w:hyperlink r:id="rId20" w:anchor="shells-completion-scripts" w:tgtFrame="_blank" w:history="1">
        <w:r>
          <w:rPr>
            <w:rStyle w:val="data-v-67808297ulatargetblank"/>
            <w:b w:val="0"/>
            <w:bCs w:val="0"/>
            <w:i w:val="0"/>
            <w:iCs w:val="0"/>
            <w:color w:val="0000EE"/>
            <w:u w:val="single" w:color="0000EE"/>
            <w:lang w:val="en-US" w:eastAsia="en-US"/>
          </w:rPr>
          <w:t>shell command completion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2"/>
        </w:numPr>
        <w:spacing w:after="240" w:line="435" w:lineRule="atLeast"/>
        <w:ind w:left="480" w:right="0" w:hanging="210"/>
        <w:jc w:val="left"/>
        <w:rPr>
          <w:lang w:val="en-US" w:eastAsia="en-US"/>
        </w:rPr>
      </w:pPr>
      <w:r>
        <w:rPr>
          <w:lang w:val="en-US" w:eastAsia="en-US"/>
        </w:rPr>
        <w:t xml:space="preserve">Add a node that </w:t>
      </w:r>
      <w:hyperlink r:id="rId17" w:anchor="verify-mainnet" w:tgtFrame="_blank" w:history="1">
        <w:r>
          <w:rPr>
            <w:rStyle w:val="data-v-67808297ulatargetblank"/>
            <w:b w:val="0"/>
            <w:bCs w:val="0"/>
            <w:i w:val="0"/>
            <w:iCs w:val="0"/>
            <w:color w:val="0000EE"/>
            <w:u w:val="single" w:color="0000EE"/>
            <w:lang w:val="en-US" w:eastAsia="en-US"/>
          </w:rPr>
          <w:t>checks invariants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2"/>
        </w:numPr>
        <w:spacing w:after="240" w:line="435" w:lineRule="atLeast"/>
        <w:ind w:left="480" w:right="0" w:hanging="210"/>
        <w:jc w:val="left"/>
        <w:rPr>
          <w:lang w:val="en-US" w:eastAsia="en-US"/>
        </w:rPr>
      </w:pPr>
      <w:r>
        <w:rPr>
          <w:lang w:val="en-US" w:eastAsia="en-US"/>
        </w:rPr>
        <w:t xml:space="preserve">Add </w:t>
      </w:r>
      <w:hyperlink r:id="rId21" w:tgtFrame="_blank" w:history="1">
        <w:r>
          <w:rPr>
            <w:rStyle w:val="data-v-67808297ulatargetblank"/>
            <w:b w:val="0"/>
            <w:bCs w:val="0"/>
            <w:i w:val="0"/>
            <w:iCs w:val="0"/>
            <w:color w:val="0000EE"/>
            <w:u w:val="single" w:color="0000EE"/>
            <w:lang w:val="en-US" w:eastAsia="en-US"/>
          </w:rPr>
          <w:t>telemetry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so as to keep an eye on your node(s).</w:t>
      </w:r>
    </w:p>
    <w:p>
      <w:pPr>
        <w:pStyle w:val="data-v-67808297li"/>
        <w:numPr>
          <w:ilvl w:val="0"/>
          <w:numId w:val="2"/>
        </w:numPr>
        <w:spacing w:after="360" w:line="435" w:lineRule="atLeast"/>
        <w:ind w:left="480" w:right="0" w:hanging="210"/>
        <w:jc w:val="left"/>
        <w:rPr>
          <w:lang w:val="en-US" w:eastAsia="en-US"/>
        </w:rPr>
      </w:pPr>
      <w:r>
        <w:rPr>
          <w:lang w:val="en-US" w:eastAsia="en-US"/>
        </w:rPr>
        <w:t xml:space="preserve">See what </w:t>
      </w:r>
      <w:hyperlink r:id="rId22" w:tgtFrame="_blank" w:history="1">
        <w:r>
          <w:rPr>
            <w:rStyle w:val="data-v-67808297ulatargetblank"/>
            <w:b w:val="0"/>
            <w:bCs w:val="0"/>
            <w:i w:val="0"/>
            <w:iCs w:val="0"/>
            <w:color w:val="0000EE"/>
            <w:u w:val="single" w:color="0000EE"/>
            <w:lang w:val="en-US" w:eastAsia="en-US"/>
          </w:rPr>
          <w:t>other projects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can benefit you.</w:t>
      </w:r>
    </w:p>
    <w:p>
      <w:pPr>
        <w:pStyle w:val="data-v-67808297p"/>
        <w:spacing w:before="240" w:after="240"/>
        <w:ind w:left="0" w:right="0"/>
        <w:rPr>
          <w:lang w:val="en-US" w:eastAsia="en-US"/>
        </w:rPr>
      </w:pPr>
      <w:r>
        <w:rPr>
          <w:lang w:val="en-US" w:eastAsia="en-US"/>
        </w:rPr>
        <w:t xml:space="preserve">This is just an extract of the different customizations that are available to you. For more ideas, peruse </w:t>
      </w:r>
      <w:hyperlink r:id="rId17" w:tgtFrame="_blank" w:history="1">
        <w:r>
          <w:rPr>
            <w:rStyle w:val="data-v-67808297patargetblank"/>
            <w:b w:val="0"/>
            <w:bCs w:val="0"/>
            <w:i w:val="0"/>
            <w:iCs w:val="0"/>
            <w:color w:val="0000EE"/>
            <w:u w:val="single" w:color="0000EE"/>
            <w:lang w:val="en-US" w:eastAsia="en-US"/>
          </w:rPr>
          <w:t>this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When your network has been running sufficiently to be considered "established", your next steps are to advertise it and facilitate its eventual integration within the ecosystem. A good way to achieve this is to open a pull request on the </w:t>
      </w:r>
      <w:hyperlink r:id="rId23" w:tgtFrame="_blank" w:history="1">
        <w:r>
          <w:rPr>
            <w:rStyle w:val="data-v-67808297patargetblank"/>
            <w:b w:val="0"/>
            <w:bCs w:val="0"/>
            <w:i w:val="0"/>
            <w:iCs w:val="0"/>
            <w:color w:val="0000EE"/>
            <w:u w:val="single" w:color="0000EE"/>
            <w:lang w:val="en-US" w:eastAsia="en-US"/>
          </w:rPr>
          <w:t>chain registry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with </w:t>
      </w:r>
      <w:r>
        <w:rPr>
          <w:rStyle w:val="data-v-67808297code"/>
          <w:rFonts w:ascii="Lucida Console" w:eastAsia="Lucida Console" w:hAnsi="Lucida Console" w:cs="Lucida Console"/>
          <w:b w:val="0"/>
          <w:bCs w:val="0"/>
          <w:i w:val="0"/>
          <w:iCs w:val="0"/>
          <w:lang w:val="en-US" w:eastAsia="en-US"/>
        </w:rPr>
        <w:t>chain.json</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assetlist.json</w:t>
      </w:r>
      <w:r>
        <w:rPr>
          <w:lang w:val="en-US" w:eastAsia="en-US"/>
        </w:rPr>
        <w:t xml:space="preserve"> files that describe your chain in a systematic way. Make sure that your JSON files follow the given schemas, for instance by checking with this </w:t>
      </w:r>
      <w:hyperlink r:id="rId24" w:tgtFrame="_blank" w:history="1">
        <w:r>
          <w:rPr>
            <w:rStyle w:val="data-v-67808297patargetblank"/>
            <w:b w:val="0"/>
            <w:bCs w:val="0"/>
            <w:i w:val="0"/>
            <w:iCs w:val="0"/>
            <w:color w:val="0000EE"/>
            <w:u w:val="single" w:color="0000EE"/>
            <w:lang w:val="en-US" w:eastAsia="en-US"/>
          </w:rPr>
          <w:t>online validator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see how to apply what you've learned, you can go straight to the exercise in </w:t>
      </w:r>
      <w:hyperlink r:id="rId27" w:history="1">
        <w:r>
          <w:rPr>
            <w:rStyle w:val="data-v-67808297pa"/>
            <w:b w:val="0"/>
            <w:bCs w:val="0"/>
            <w:i w:val="0"/>
            <w:iCs w:val="0"/>
            <w:color w:val="0000EE"/>
            <w:u w:val="single" w:color="0000EE"/>
            <w:lang w:val="en-US" w:eastAsia="en-US"/>
          </w:rPr>
          <w:t>Simulate production in Docker</w:t>
        </w:r>
      </w:hyperlink>
      <w:r>
        <w:rPr>
          <w:lang w:val="en-US" w:eastAsia="en-US"/>
        </w:rPr>
        <w:t xml:space="preserve"> to start from scratch.</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3"/>
        </w:numPr>
        <w:spacing w:before="240" w:after="360" w:line="435" w:lineRule="atLeast"/>
        <w:ind w:left="840" w:right="360" w:hanging="210"/>
        <w:jc w:val="left"/>
        <w:rPr>
          <w:lang w:val="en-US" w:eastAsia="en-US"/>
        </w:rPr>
      </w:pPr>
      <w:hyperlink r:id="rId27" w:anchor="the-executables-that-run" w:history="1">
        <w:r>
          <w:rPr>
            <w:rStyle w:val="data-v-67808297ula"/>
            <w:b w:val="0"/>
            <w:bCs w:val="0"/>
            <w:i w:val="0"/>
            <w:iCs w:val="0"/>
            <w:color w:val="0000EE"/>
            <w:u w:val="single" w:color="0000EE"/>
            <w:lang w:val="en-US" w:eastAsia="en-US"/>
          </w:rPr>
          <w:t>Executables that run</w:t>
        </w:r>
      </w:hyperlink>
      <w:r>
        <w:rPr>
          <w:lang w:val="en-US" w:eastAsia="en-US"/>
        </w:rPr>
        <w:t>, to see how to prepare (Docker) nodes to run.</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4"/>
        </w:numPr>
        <w:spacing w:before="240" w:after="240" w:line="435" w:lineRule="atLeast"/>
        <w:ind w:left="840" w:right="360" w:hanging="210"/>
        <w:jc w:val="left"/>
        <w:rPr>
          <w:lang w:val="en-US" w:eastAsia="en-US"/>
        </w:rPr>
      </w:pPr>
      <w:r>
        <w:rPr>
          <w:lang w:val="en-US" w:eastAsia="en-US"/>
        </w:rPr>
        <w:t>How to configure other software necessary to be part of a network.</w:t>
      </w:r>
    </w:p>
    <w:p>
      <w:pPr>
        <w:pStyle w:val="data-v-67808297li"/>
        <w:numPr>
          <w:ilvl w:val="0"/>
          <w:numId w:val="4"/>
        </w:numPr>
        <w:spacing w:after="240" w:line="435" w:lineRule="atLeast"/>
        <w:ind w:left="840" w:right="360" w:hanging="210"/>
        <w:jc w:val="left"/>
        <w:rPr>
          <w:lang w:val="en-US" w:eastAsia="en-US"/>
        </w:rPr>
      </w:pPr>
      <w:r>
        <w:rPr>
          <w:lang w:val="en-US" w:eastAsia="en-US"/>
        </w:rPr>
        <w:t>How to start the software and establish a P2P network with other nodes.</w:t>
      </w:r>
    </w:p>
    <w:p>
      <w:pPr>
        <w:pStyle w:val="data-v-67808297li"/>
        <w:numPr>
          <w:ilvl w:val="0"/>
          <w:numId w:val="4"/>
        </w:numPr>
        <w:spacing w:after="240" w:line="435" w:lineRule="atLeast"/>
        <w:ind w:left="840" w:right="360" w:hanging="210"/>
        <w:jc w:val="left"/>
        <w:rPr>
          <w:lang w:val="en-US" w:eastAsia="en-US"/>
        </w:rPr>
      </w:pPr>
      <w:r>
        <w:rPr>
          <w:lang w:val="en-US" w:eastAsia="en-US"/>
        </w:rPr>
        <w:t xml:space="preserve">The importance of avoiding running your application as a user (rather than as </w:t>
      </w:r>
      <w:r>
        <w:rPr>
          <w:rStyle w:val="data-v-67808297code"/>
          <w:rFonts w:ascii="Lucida Console" w:eastAsia="Lucida Console" w:hAnsi="Lucida Console" w:cs="Lucida Console"/>
          <w:b w:val="0"/>
          <w:bCs w:val="0"/>
          <w:i w:val="0"/>
          <w:iCs w:val="0"/>
          <w:lang w:val="en-US" w:eastAsia="en-US"/>
        </w:rPr>
        <w:t>root</w:t>
      </w:r>
      <w:r>
        <w:rPr>
          <w:lang w:val="en-US" w:eastAsia="en-US"/>
        </w:rPr>
        <w:t>) for security reasons.</w:t>
      </w:r>
    </w:p>
    <w:p>
      <w:pPr>
        <w:pStyle w:val="data-v-67808297li"/>
        <w:numPr>
          <w:ilvl w:val="0"/>
          <w:numId w:val="4"/>
        </w:numPr>
        <w:spacing w:after="240" w:line="435" w:lineRule="atLeast"/>
        <w:ind w:left="840" w:right="360" w:hanging="210"/>
        <w:jc w:val="left"/>
        <w:rPr>
          <w:lang w:val="en-US" w:eastAsia="en-US"/>
        </w:rPr>
      </w:pPr>
      <w:r>
        <w:rPr>
          <w:lang w:val="en-US" w:eastAsia="en-US"/>
        </w:rPr>
        <w:t>How to set up your software as a service, to avoid the need to repeatedly relaunch it.</w:t>
      </w:r>
    </w:p>
    <w:p>
      <w:pPr>
        <w:pStyle w:val="data-v-67808297li"/>
        <w:numPr>
          <w:ilvl w:val="0"/>
          <w:numId w:val="4"/>
        </w:numPr>
        <w:spacing w:after="360" w:line="435" w:lineRule="atLeast"/>
        <w:ind w:left="840" w:right="360" w:hanging="210"/>
        <w:jc w:val="left"/>
        <w:rPr>
          <w:lang w:val="en-US" w:eastAsia="en-US"/>
        </w:rPr>
      </w:pPr>
      <w:r>
        <w:rPr>
          <w:lang w:val="en-US" w:eastAsia="en-US"/>
        </w:rPr>
        <w:t>How to coordinate with your peers regarding when to start your network to ensure timely behaviour.</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"https://ida.interchain.io/tutorials/9-path-to-prod/5-network.html"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Prepare and Connect to Other Nodes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"https://ida.interchain.io/tutorials/9-path-to-prod/7-migration.html" </w:instrText>
      </w:r>
      <w:r>
        <w:rPr>
          <w:lang w:val="en-US" w:eastAsia="en-US"/>
        </w:rPr>
        <w:fldChar w:fldCharType="separate"/>
      </w:r>
      <w:r>
        <w:rPr>
          <w:b/>
          <w:bCs/>
          <w:color w:val="0000EE"/>
          <w:sz w:val="20"/>
          <w:szCs w:val="20"/>
          <w:lang w:val="en-US" w:eastAsia="en-US"/>
        </w:rPr>
        <w:t>Prepare and Do Migrations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3" name="">
              <a:hlinkClick xmlns:a="http://schemas.openxmlformats.org/drawingml/2006/main" xmlns:r="http://schemas.openxmlformats.org/officeDocument/2006/relationships"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37"/>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figuration" w:history="1">
        <w:r>
          <w:rPr>
            <w:rStyle w:val="asidelinkhrefdata-v-917fa164"/>
            <w:b w:val="0"/>
            <w:bCs w:val="0"/>
            <w:i w:val="0"/>
            <w:iCs w:val="0"/>
            <w:color w:val="0000EE"/>
            <w:lang w:val="en-US" w:eastAsia="en-US"/>
          </w:rPr>
          <w:t>Configuration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run-user" w:history="1">
        <w:r>
          <w:rPr>
            <w:rStyle w:val="asidelinkhrefdata-v-917fa164"/>
            <w:b w:val="0"/>
            <w:bCs w:val="0"/>
            <w:i w:val="0"/>
            <w:iCs w:val="0"/>
            <w:color w:val="0000EE"/>
            <w:lang w:val="en-US" w:eastAsia="en-US"/>
          </w:rPr>
          <w:t>Run user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mands" w:history="1">
        <w:r>
          <w:rPr>
            <w:rStyle w:val="asidelinkhrefdata-v-917fa164"/>
            <w:b w:val="0"/>
            <w:bCs w:val="0"/>
            <w:i w:val="0"/>
            <w:iCs w:val="0"/>
            <w:color w:val="0000EE"/>
            <w:lang w:val="en-US" w:eastAsia="en-US"/>
          </w:rPr>
          <w:t>Commands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s-a-service" w:history="1">
        <w:r>
          <w:rPr>
            <w:rStyle w:val="asidelinkhrefdata-v-917fa164"/>
            <w:b w:val="0"/>
            <w:bCs w:val="0"/>
            <w:i w:val="0"/>
            <w:iCs w:val="0"/>
            <w:color w:val="0000EE"/>
            <w:lang w:val="en-US" w:eastAsia="en-US"/>
          </w:rPr>
          <w:t>As a service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en-to-start" w:history="1">
        <w:r>
          <w:rPr>
            <w:rStyle w:val="asidelinkhrefdata-v-917fa164"/>
            <w:b w:val="0"/>
            <w:bCs w:val="0"/>
            <w:i w:val="0"/>
            <w:iCs w:val="0"/>
            <w:color w:val="0000EE"/>
            <w:lang w:val="en-US" w:eastAsia="en-US"/>
          </w:rPr>
          <w:t>When to start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urther-concerns" w:history="1">
        <w:r>
          <w:rPr>
            <w:rStyle w:val="asidelinkhrefdata-v-917fa164"/>
            <w:b w:val="0"/>
            <w:bCs w:val="0"/>
            <w:i w:val="0"/>
            <w:iCs w:val="0"/>
            <w:color w:val="0000EE"/>
            <w:lang w:val="en-US" w:eastAsia="en-US"/>
          </w:rPr>
          <w:t>Further concerns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8"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9"/>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0" w:tgtFrame="_blank" w:history="1">
        <w:r>
          <w:rPr>
            <w:rStyle w:val="linksitemlinkdata-v-42d3bbc5"/>
            <w:b w:val="0"/>
            <w:bCs w:val="0"/>
            <w:i w:val="0"/>
            <w:iCs w:val="0"/>
            <w:color w:val="0000EE"/>
            <w:lang w:val="en-US" w:eastAsia="en-US"/>
          </w:rPr>
          <w:t>Cosmos SDK</w:t>
        </w:r>
      </w:hyperlink>
      <w:hyperlink r:id="rId41" w:tgtFrame="_blank" w:history="1">
        <w:r>
          <w:rPr>
            <w:rStyle w:val="linksitemlinkdata-v-42d3bbc5"/>
            <w:b w:val="0"/>
            <w:bCs w:val="0"/>
            <w:i w:val="0"/>
            <w:iCs w:val="0"/>
            <w:color w:val="0000EE"/>
            <w:lang w:val="en-US" w:eastAsia="en-US"/>
          </w:rPr>
          <w:t>Cosmos Hub</w:t>
        </w:r>
      </w:hyperlink>
      <w:hyperlink r:id="rId42" w:tgtFrame="_blank" w:history="1">
        <w:r>
          <w:rPr>
            <w:rStyle w:val="linksitemlinkdata-v-42d3bbc5"/>
            <w:b w:val="0"/>
            <w:bCs w:val="0"/>
            <w:i w:val="0"/>
            <w:iCs w:val="0"/>
            <w:color w:val="0000EE"/>
            <w:lang w:val="en-US" w:eastAsia="en-US"/>
          </w:rPr>
          <w:t>CometBFT</w:t>
        </w:r>
      </w:hyperlink>
      <w:hyperlink r:id="rId43"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4" w:tgtFrame="_blank" w:history="1">
        <w:r>
          <w:rPr>
            <w:rStyle w:val="linksitemlinkdata-v-42d3bbc5"/>
            <w:b w:val="0"/>
            <w:bCs w:val="0"/>
            <w:i w:val="0"/>
            <w:iCs w:val="0"/>
            <w:color w:val="0000EE"/>
            <w:lang w:val="en-US" w:eastAsia="en-US"/>
          </w:rPr>
          <w:t>Interchain blog</w:t>
        </w:r>
      </w:hyperlink>
      <w:hyperlink r:id="rId45" w:tgtFrame="_blank" w:history="1">
        <w:r>
          <w:rPr>
            <w:rStyle w:val="linksitemlinkdata-v-42d3bbc5"/>
            <w:b w:val="0"/>
            <w:bCs w:val="0"/>
            <w:i w:val="0"/>
            <w:iCs w:val="0"/>
            <w:color w:val="0000EE"/>
            <w:lang w:val="en-US" w:eastAsia="en-US"/>
          </w:rPr>
          <w:t>Forum</w:t>
        </w:r>
      </w:hyperlink>
      <w:hyperlink r:id="rId46"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44"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9" name="">
              <a:hlinkClick xmlns:a="http://schemas.openxmlformats.org/drawingml/2006/main" xmlns:r="http://schemas.openxmlformats.org/officeDocument/2006/relationships" r:id="rId52"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1" name="">
              <a:hlinkClick xmlns:a="http://schemas.openxmlformats.org/drawingml/2006/main" xmlns:r="http://schemas.openxmlformats.org/officeDocument/2006/relationships" r:id="rId46"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57"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0"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63"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9" name="">
              <a:hlinkClick xmlns:a="http://schemas.openxmlformats.org/drawingml/2006/main" xmlns:r="http://schemas.openxmlformats.org/officeDocument/2006/relationships" r:id="rId66"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1" w:tgtFrame="_blank" w:history="1">
        <w:r>
          <w:rPr>
            <w:rStyle w:val="smallprintdata-v-42d3bbc5ahref"/>
            <w:b w:val="0"/>
            <w:bCs w:val="0"/>
            <w:i w:val="0"/>
            <w:iCs w:val="0"/>
            <w:color w:val="0000EE"/>
            <w:lang w:val="en-US" w:eastAsia="en-US"/>
          </w:rPr>
          <w:t>Interchain Foundation.</w:t>
        </w:r>
      </w:hyperlink>
      <w:hyperlink r:id="rId38"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code">
    <w:name w:val="data-v-67808297_code"/>
    <w:basedOn w:val="DefaultParagraphFont"/>
    <w:rPr>
      <w:spacing w:val="0"/>
      <w:sz w:val="20"/>
      <w:szCs w:val="2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
    <w:name w:val="data-v-67808297_p_a"/>
    <w:basedOn w:val="DefaultParagraphFont"/>
    <w:rPr>
      <w:b w:val="0"/>
      <w:bCs w:val="0"/>
    </w:rPr>
  </w:style>
  <w:style w:type="character" w:customStyle="1" w:styleId="data-v-67808297em">
    <w:name w:val="data-v-67808297_em"/>
    <w:basedOn w:val="DefaultParagraphFont"/>
    <w:rPr>
      <w:i/>
      <w:iCs/>
    </w:rPr>
  </w:style>
  <w:style w:type="character" w:customStyle="1" w:styleId="data-v-67808297ulatargetblank">
    <w:name w:val="data-v-67808297_ul_a_target=_blank"/>
    <w:basedOn w:val="DefaultParagraphFont"/>
  </w:style>
  <w:style w:type="paragraph" w:customStyle="1" w:styleId="wrappertipdata-v-8a444a42">
    <w:name w:val="wrapper_tip_data-v-8a444a42"/>
    <w:basedOn w:val="Normal"/>
  </w:style>
  <w:style w:type="paragraph" w:customStyle="1" w:styleId="contentdata-v-8a444a42">
    <w:name w:val="content_data-v-8a444a42"/>
    <w:basedOn w:val="Normal"/>
  </w:style>
  <w:style w:type="paragraph" w:customStyle="1" w:styleId="icontipdata-v-8a444a42">
    <w:name w:val="icon_tip_data-v-8a444a42"/>
    <w:basedOn w:val="Normal"/>
  </w:style>
  <w:style w:type="paragraph" w:customStyle="1" w:styleId="contentpdata-v-8a444a42">
    <w:name w:val="content_p_data-v-8a444a42"/>
    <w:basedOn w:val="Normal"/>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 w:type="paragraph" w:customStyle="1" w:styleId="dl-input-translation-containersvelte-ju4595">
    <w:name w:val="dl-input-translation-container_svelte-ju4595"/>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hub.cosmos.network/main/hub-tutorials/join-mainnet.html" TargetMode="External" /><Relationship Id="rId18" Type="http://schemas.openxmlformats.org/officeDocument/2006/relationships/hyperlink" Target="https://ida.interchain.io/tutorials/9-path-to-prod/7-migration.html" TargetMode="External" /><Relationship Id="rId19" Type="http://schemas.openxmlformats.org/officeDocument/2006/relationships/hyperlink" Target="https://hub.cosmos.network/main/resources/genesis.html" TargetMode="External" /><Relationship Id="rId2" Type="http://schemas.openxmlformats.org/officeDocument/2006/relationships/webSettings" Target="webSettings.xml" /><Relationship Id="rId20" Type="http://schemas.openxmlformats.org/officeDocument/2006/relationships/hyperlink" Target="https://hub.cosmos.network/main/hub-tutorials/gaiad.html" TargetMode="External" /><Relationship Id="rId21" Type="http://schemas.openxmlformats.org/officeDocument/2006/relationships/hyperlink" Target="https://docs.cosmos.network/main/core/telemetry.html" TargetMode="External" /><Relationship Id="rId22" Type="http://schemas.openxmlformats.org/officeDocument/2006/relationships/hyperlink" Target="https://github.com/cosmos/awesome-cosmos" TargetMode="External" /><Relationship Id="rId23" Type="http://schemas.openxmlformats.org/officeDocument/2006/relationships/hyperlink" Target="https://github.com/cosmos/chain-registry" TargetMode="External" /><Relationship Id="rId24" Type="http://schemas.openxmlformats.org/officeDocument/2006/relationships/hyperlink" Target="https://www.jsonschemavalidator.net/" TargetMode="External" /><Relationship Id="rId25" Type="http://schemas.openxmlformats.org/officeDocument/2006/relationships/image" Target="media/image11.png" /><Relationship Id="rId26" Type="http://schemas.openxmlformats.org/officeDocument/2006/relationships/image" Target="media/image12.svg" /><Relationship Id="rId27" Type="http://schemas.openxmlformats.org/officeDocument/2006/relationships/hyperlink" Target="https://ida.interchain.io/hands-on-exercise/4-run-in-prod/1-run-prod-docker.html" TargetMode="External" /><Relationship Id="rId28" Type="http://schemas.openxmlformats.org/officeDocument/2006/relationships/image" Target="media/image13.png" /><Relationship Id="rId29" Type="http://schemas.openxmlformats.org/officeDocument/2006/relationships/image" Target="media/image14.svg" /><Relationship Id="rId3" Type="http://schemas.openxmlformats.org/officeDocument/2006/relationships/fontTable" Target="fontTable.xml" /><Relationship Id="rId30" Type="http://schemas.openxmlformats.org/officeDocument/2006/relationships/image" Target="media/image15.svg" /><Relationship Id="rId31" Type="http://schemas.openxmlformats.org/officeDocument/2006/relationships/image" Target="media/image16.png" /><Relationship Id="rId32" Type="http://schemas.openxmlformats.org/officeDocument/2006/relationships/image" Target="media/image17.svg" /><Relationship Id="rId33" Type="http://schemas.openxmlformats.org/officeDocument/2006/relationships/image" Target="media/image18.png" /><Relationship Id="rId34" Type="http://schemas.openxmlformats.org/officeDocument/2006/relationships/image" Target="media/image19.svg" /><Relationship Id="rId35" Type="http://schemas.openxmlformats.org/officeDocument/2006/relationships/image" Target="media/image20.png" /><Relationship Id="rId36" Type="http://schemas.openxmlformats.org/officeDocument/2006/relationships/image" Target="media/image21.svg" /><Relationship Id="rId37" Type="http://schemas.openxmlformats.org/officeDocument/2006/relationships/image" Target="media/image22.png" /><Relationship Id="rId38" Type="http://schemas.openxmlformats.org/officeDocument/2006/relationships/hyperlink" Target="https://v1.cosmos.network/privacy" TargetMode="External" /><Relationship Id="rId39" Type="http://schemas.openxmlformats.org/officeDocument/2006/relationships/image" Target="media/image23.svg" /><Relationship Id="rId4" Type="http://schemas.openxmlformats.org/officeDocument/2006/relationships/hyperlink" Target="https://ida.interchain.io/" TargetMode="External" /><Relationship Id="rId40" Type="http://schemas.openxmlformats.org/officeDocument/2006/relationships/hyperlink" Target="https://docs.cosmos.network/" TargetMode="External" /><Relationship Id="rId41" Type="http://schemas.openxmlformats.org/officeDocument/2006/relationships/hyperlink" Target="https://hub.cosmos.network/" TargetMode="External" /><Relationship Id="rId42" Type="http://schemas.openxmlformats.org/officeDocument/2006/relationships/hyperlink" Target="https://docs.cometbft.com/" TargetMode="External" /><Relationship Id="rId43" Type="http://schemas.openxmlformats.org/officeDocument/2006/relationships/hyperlink" Target="https://ibc.cosmos.network/" TargetMode="External" /><Relationship Id="rId44" Type="http://schemas.openxmlformats.org/officeDocument/2006/relationships/hyperlink" Target="https://blog.cosmos.network/" TargetMode="External" /><Relationship Id="rId45" Type="http://schemas.openxmlformats.org/officeDocument/2006/relationships/hyperlink" Target="https://forum.cosmos.network/" TargetMode="External" /><Relationship Id="rId46" Type="http://schemas.openxmlformats.org/officeDocument/2006/relationships/hyperlink" Target="https://discord.gg/cosmosnetwork" TargetMode="External" /><Relationship Id="rId47" Type="http://schemas.openxmlformats.org/officeDocument/2006/relationships/hyperlink" Target="https://github.com/cosmos/sdk-tutorials" TargetMode="External" /><Relationship Id="rId48" Type="http://schemas.openxmlformats.org/officeDocument/2006/relationships/image" Target="media/image24.png" /><Relationship Id="rId49" Type="http://schemas.openxmlformats.org/officeDocument/2006/relationships/image" Target="media/image25.svg" /><Relationship Id="rId5" Type="http://schemas.openxmlformats.org/officeDocument/2006/relationships/image" Target="media/image1.png" /><Relationship Id="rId50" Type="http://schemas.openxmlformats.org/officeDocument/2006/relationships/image" Target="media/image26.png" /><Relationship Id="rId51" Type="http://schemas.openxmlformats.org/officeDocument/2006/relationships/image" Target="media/image27.svg" /><Relationship Id="rId52" Type="http://schemas.openxmlformats.org/officeDocument/2006/relationships/hyperlink" Target="https://twitter.com/cosmos" TargetMode="External" /><Relationship Id="rId53" Type="http://schemas.openxmlformats.org/officeDocument/2006/relationships/image" Target="media/image28.png" /><Relationship Id="rId54" Type="http://schemas.openxmlformats.org/officeDocument/2006/relationships/image" Target="media/image29.svg" /><Relationship Id="rId55" Type="http://schemas.openxmlformats.org/officeDocument/2006/relationships/image" Target="media/image30.png" /><Relationship Id="rId56" Type="http://schemas.openxmlformats.org/officeDocument/2006/relationships/image" Target="media/image31.svg" /><Relationship Id="rId57" Type="http://schemas.openxmlformats.org/officeDocument/2006/relationships/hyperlink" Target="https://www.linkedin.com/company/interchain-foundation/about/" TargetMode="External" /><Relationship Id="rId58" Type="http://schemas.openxmlformats.org/officeDocument/2006/relationships/image" Target="media/image32.png" /><Relationship Id="rId59" Type="http://schemas.openxmlformats.org/officeDocument/2006/relationships/image" Target="media/image33.svg" /><Relationship Id="rId6" Type="http://schemas.openxmlformats.org/officeDocument/2006/relationships/image" Target="media/image2.svg" /><Relationship Id="rId60" Type="http://schemas.openxmlformats.org/officeDocument/2006/relationships/hyperlink" Target="https://reddit.com/r/cosmosnetwork" TargetMode="External" /><Relationship Id="rId61" Type="http://schemas.openxmlformats.org/officeDocument/2006/relationships/image" Target="media/image34.png" /><Relationship Id="rId62" Type="http://schemas.openxmlformats.org/officeDocument/2006/relationships/image" Target="media/image35.svg" /><Relationship Id="rId63" Type="http://schemas.openxmlformats.org/officeDocument/2006/relationships/hyperlink" Target="https://t.me/cosmosproject" TargetMode="External" /><Relationship Id="rId64" Type="http://schemas.openxmlformats.org/officeDocument/2006/relationships/image" Target="media/image36.png" /><Relationship Id="rId65" Type="http://schemas.openxmlformats.org/officeDocument/2006/relationships/image" Target="media/image37.svg" /><Relationship Id="rId66" Type="http://schemas.openxmlformats.org/officeDocument/2006/relationships/hyperlink" Target="https://www.youtube.com/c/CosmosProject" TargetMode="External" /><Relationship Id="rId67" Type="http://schemas.openxmlformats.org/officeDocument/2006/relationships/image" Target="media/image38.png" /><Relationship Id="rId68" Type="http://schemas.openxmlformats.org/officeDocument/2006/relationships/image" Target="media/image39.svg" /><Relationship Id="rId69" Type="http://schemas.openxmlformats.org/officeDocument/2006/relationships/image" Target="media/image40.png" /><Relationship Id="rId7" Type="http://schemas.openxmlformats.org/officeDocument/2006/relationships/hyperlink" Target="https://ida.interchain.io/tutorials/9-path-to-prod/6-run.html" TargetMode="External" /><Relationship Id="rId70" Type="http://schemas.openxmlformats.org/officeDocument/2006/relationships/image" Target="media/image41.svg" /><Relationship Id="rId71" Type="http://schemas.openxmlformats.org/officeDocument/2006/relationships/hyperlink" Target="https://interchain.io/" TargetMode="External" /><Relationship Id="rId72" Type="http://schemas.openxmlformats.org/officeDocument/2006/relationships/theme" Target="theme/theme1.xml" /><Relationship Id="rId73" Type="http://schemas.openxmlformats.org/officeDocument/2006/relationships/numbering" Target="numbering.xml" /><Relationship Id="rId74"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Configure, Run, and Set Up a Service | Interchain Developer Academy</dc:title>
  <dc:subject>Make sure your software is configured and always on</dc:subject>
  <cp:revision>0</cp:revision>
</cp:coreProperties>
</file>