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pPr>
        <w:sectPr>
          <w:pgSz w:w="11906" w:h="16838"/>
          <w:pgMar w:top="1440" w:right="1440" w:bottom="1440" w:left="1440" w:header="720" w:footer="720" w:gutter="0"/>
        </w:sectPr>
      </w:pPr>
      <w:r>
        <w:t>第一節：直式</w:t>
      </w:r>
    </w:p>
    <w:p>
      <w:r>
        <w:t xml:space="preserve">第二節：橫式</w:t>
      </w:r>
    </w:p>
    <w:sectPr>
      <w:pgSz w:w="16838" w:h="11906" w:orient="landscape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