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Normalization Process Details </w:t>
      </w:r>
    </w:p>
    <w:p w:rsidR="00000000" w:rsidDel="00000000" w:rsidP="00000000" w:rsidRDefault="00000000" w:rsidRPr="00000000" w14:paraId="00000002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Table</w:t>
      </w:r>
    </w:p>
    <w:p w:rsidR="00000000" w:rsidDel="00000000" w:rsidP="00000000" w:rsidRDefault="00000000" w:rsidRPr="00000000" w14:paraId="00000005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44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Schema </w:t>
      </w:r>
    </w:p>
    <w:p w:rsidR="00000000" w:rsidDel="00000000" w:rsidP="00000000" w:rsidRDefault="00000000" w:rsidRPr="00000000" w14:paraId="0000000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52600" cy="2886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44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440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00B">
      <w:pPr>
        <w:ind w:right="-14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900"/>
        <w:gridCol w:w="1410"/>
        <w:gridCol w:w="1155"/>
        <w:gridCol w:w="1155"/>
        <w:gridCol w:w="1155"/>
        <w:gridCol w:w="1155"/>
        <w:gridCol w:w="1155"/>
        <w:gridCol w:w="1380"/>
        <w:tblGridChange w:id="0">
          <w:tblGrid>
            <w:gridCol w:w="1155"/>
            <w:gridCol w:w="900"/>
            <w:gridCol w:w="1410"/>
            <w:gridCol w:w="1155"/>
            <w:gridCol w:w="1155"/>
            <w:gridCol w:w="1155"/>
            <w:gridCol w:w="1155"/>
            <w:gridCol w:w="115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planID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startSuffereingDate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isAutomatic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mike@..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12/12/12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doc@..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car@..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12/23/21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0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033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034">
      <w:pPr>
        <w:ind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3NF</w:t>
      </w:r>
      <w:r w:rsidDel="00000000" w:rsidR="00000000" w:rsidRPr="00000000">
        <w:rPr>
          <w:sz w:val="24"/>
          <w:szCs w:val="24"/>
          <w:rtl w:val="0"/>
        </w:rPr>
        <w:t xml:space="preserve">: This table is in 3NF because it is in 2NF and no non-prime is functionally </w:t>
      </w:r>
    </w:p>
    <w:p w:rsidR="00000000" w:rsidDel="00000000" w:rsidP="00000000" w:rsidRDefault="00000000" w:rsidRPr="00000000" w14:paraId="00000035">
      <w:pPr>
        <w:ind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dependent on a field that is not part of the candidate key.</w:t>
      </w:r>
    </w:p>
    <w:p w:rsidR="00000000" w:rsidDel="00000000" w:rsidP="00000000" w:rsidRDefault="00000000" w:rsidRPr="00000000" w14:paraId="0000003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Plans Table</w:t>
      </w:r>
    </w:p>
    <w:p w:rsidR="00000000" w:rsidDel="00000000" w:rsidP="00000000" w:rsidRDefault="00000000" w:rsidRPr="00000000" w14:paraId="0000003A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3C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00225" cy="2181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03F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4199772985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95"/>
        <w:gridCol w:w="1713.3371169125994"/>
        <w:gridCol w:w="1689.704880817253"/>
        <w:gridCol w:w="2190"/>
        <w:gridCol w:w="2220"/>
        <w:tblGridChange w:id="0">
          <w:tblGrid>
            <w:gridCol w:w="1200"/>
            <w:gridCol w:w="1395"/>
            <w:gridCol w:w="1713.3371169125994"/>
            <w:gridCol w:w="1689.704880817253"/>
            <w:gridCol w:w="219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planID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applyLimit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userType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employer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employer</w:t>
            </w:r>
          </w:p>
        </w:tc>
      </w:tr>
    </w:tbl>
    <w:p w:rsidR="00000000" w:rsidDel="00000000" w:rsidP="00000000" w:rsidRDefault="00000000" w:rsidRPr="00000000" w14:paraId="0000005E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063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064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3NF</w:t>
      </w:r>
      <w:r w:rsidDel="00000000" w:rsidR="00000000" w:rsidRPr="00000000">
        <w:rPr>
          <w:sz w:val="24"/>
          <w:szCs w:val="24"/>
          <w:rtl w:val="0"/>
        </w:rPr>
        <w:t xml:space="preserve">: This table is in 3NF because it is in 2NF and no non-prime is functionally </w:t>
      </w:r>
    </w:p>
    <w:p w:rsidR="00000000" w:rsidDel="00000000" w:rsidP="00000000" w:rsidRDefault="00000000" w:rsidRPr="00000000" w14:paraId="00000065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dependent on a field that is not part of the candidate key.</w:t>
      </w:r>
    </w:p>
    <w:p w:rsidR="00000000" w:rsidDel="00000000" w:rsidP="00000000" w:rsidRDefault="00000000" w:rsidRPr="00000000" w14:paraId="00000066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7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44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Profiles Table</w:t>
      </w:r>
    </w:p>
    <w:p w:rsidR="00000000" w:rsidDel="00000000" w:rsidP="00000000" w:rsidRDefault="00000000" w:rsidRPr="00000000" w14:paraId="00000072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74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81175" cy="32480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144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1440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07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1290"/>
        <w:gridCol w:w="1110"/>
        <w:gridCol w:w="1200"/>
        <w:gridCol w:w="120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1290"/>
            <w:gridCol w:w="1110"/>
            <w:gridCol w:w="1200"/>
            <w:gridCol w:w="1200"/>
          </w:tblGrid>
        </w:tblGridChange>
      </w:tblGrid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locationID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displayPicture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dateOfBirth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Arunraj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pic.jpg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cv.pdf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20/24/88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Silao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pic2.jpg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cv2.pdf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12/01/15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pic3.jpg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cv3.pdf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12/12/96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Lawyer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pic4.jpg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cv4.pdf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12/12/20</w:t>
            </w:r>
          </w:p>
        </w:tc>
      </w:tr>
    </w:tbl>
    <w:p w:rsidR="00000000" w:rsidDel="00000000" w:rsidP="00000000" w:rsidRDefault="00000000" w:rsidRPr="00000000" w14:paraId="000000A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0AE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0AF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0B0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as all columns depend only on the userID key.</w:t>
      </w:r>
    </w:p>
    <w:p w:rsidR="00000000" w:rsidDel="00000000" w:rsidP="00000000" w:rsidRDefault="00000000" w:rsidRPr="00000000" w14:paraId="000000B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Locations Table</w:t>
      </w:r>
    </w:p>
    <w:p w:rsidR="00000000" w:rsidDel="00000000" w:rsidP="00000000" w:rsidRDefault="00000000" w:rsidRPr="00000000" w14:paraId="000000B5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B7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7850" cy="1914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144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144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0B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province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1095 Dog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Montreal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H2M 1F8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quebec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23123 Park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35952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Alabama</w:t>
            </w:r>
          </w:p>
        </w:tc>
      </w:tr>
    </w:tbl>
    <w:p w:rsidR="00000000" w:rsidDel="00000000" w:rsidP="00000000" w:rsidRDefault="00000000" w:rsidRPr="00000000" w14:paraId="000000C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0CD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0CE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0CF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columns depend only on the locationID key. </w:t>
      </w:r>
    </w:p>
    <w:p w:rsidR="00000000" w:rsidDel="00000000" w:rsidP="00000000" w:rsidRDefault="00000000" w:rsidRPr="00000000" w14:paraId="000000D0">
      <w:pPr>
        <w:ind w:right="-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thought about the idea that postalCode could determine province and city, </w:t>
      </w:r>
    </w:p>
    <w:p w:rsidR="00000000" w:rsidDel="00000000" w:rsidP="00000000" w:rsidRDefault="00000000" w:rsidRPr="00000000" w14:paraId="000000D1">
      <w:pPr>
        <w:ind w:right="-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decided against it as online research showed that it was possible </w:t>
      </w:r>
    </w:p>
    <w:p w:rsidR="00000000" w:rsidDel="00000000" w:rsidP="00000000" w:rsidRDefault="00000000" w:rsidRPr="00000000" w14:paraId="000000D2">
      <w:pPr>
        <w:ind w:right="-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different countries might share similar zip codes.</w:t>
      </w:r>
    </w:p>
    <w:p w:rsidR="00000000" w:rsidDel="00000000" w:rsidP="00000000" w:rsidRDefault="00000000" w:rsidRPr="00000000" w14:paraId="000000D3">
      <w:pPr>
        <w:ind w:right="-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Jobs Table</w:t>
      </w:r>
    </w:p>
    <w:p w:rsidR="00000000" w:rsidDel="00000000" w:rsidP="00000000" w:rsidRDefault="00000000" w:rsidRPr="00000000" w14:paraId="000000DF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E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95425" cy="27241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0E5">
      <w:pPr>
        <w:ind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1620"/>
        <w:gridCol w:w="1140"/>
        <w:gridCol w:w="885"/>
        <w:gridCol w:w="1275"/>
        <w:gridCol w:w="1078.5"/>
        <w:gridCol w:w="1078.5"/>
        <w:gridCol w:w="1078.5"/>
        <w:gridCol w:w="1078.5"/>
        <w:tblGridChange w:id="0">
          <w:tblGrid>
            <w:gridCol w:w="765"/>
            <w:gridCol w:w="795"/>
            <w:gridCol w:w="1620"/>
            <w:gridCol w:w="1140"/>
            <w:gridCol w:w="885"/>
            <w:gridCol w:w="1275"/>
            <w:gridCol w:w="1078.5"/>
            <w:gridCol w:w="1078.5"/>
            <w:gridCol w:w="1078.5"/>
            <w:gridCol w:w="1078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jobID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locationID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positions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12/20/19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 End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10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0A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0B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0C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columns depend only on the jobID key. </w:t>
      </w:r>
    </w:p>
    <w:p w:rsidR="00000000" w:rsidDel="00000000" w:rsidP="00000000" w:rsidRDefault="00000000" w:rsidRPr="00000000" w14:paraId="0000010D">
      <w:pPr>
        <w:ind w:right="-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right="-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Job_Categories_List Table</w:t>
      </w:r>
    </w:p>
    <w:p w:rsidR="00000000" w:rsidDel="00000000" w:rsidP="00000000" w:rsidRDefault="00000000" w:rsidRPr="00000000" w14:paraId="0000011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13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19325" cy="952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0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17">
      <w:pPr>
        <w:ind w:right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05"/>
        <w:tblGridChange w:id="0">
          <w:tblGrid>
            <w:gridCol w:w="1965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jobCategoriesListID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123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27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28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29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columns depend only on the unique jobCategoriesListID key. </w:t>
      </w:r>
    </w:p>
    <w:p w:rsidR="00000000" w:rsidDel="00000000" w:rsidP="00000000" w:rsidRDefault="00000000" w:rsidRPr="00000000" w14:paraId="0000012A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Job_Categories Table</w:t>
      </w:r>
    </w:p>
    <w:p w:rsidR="00000000" w:rsidDel="00000000" w:rsidP="00000000" w:rsidRDefault="00000000" w:rsidRPr="00000000" w14:paraId="0000013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39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38425" cy="1085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05"/>
        <w:tblGridChange w:id="0">
          <w:tblGrid>
            <w:gridCol w:w="1965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jobID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jobCategoryID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9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4D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4E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4F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since columns are FKs and PKs in order to connect the job and its categories. </w:t>
      </w:r>
    </w:p>
    <w:p w:rsidR="00000000" w:rsidDel="00000000" w:rsidP="00000000" w:rsidRDefault="00000000" w:rsidRPr="00000000" w14:paraId="00000150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 Table</w:t>
      </w:r>
    </w:p>
    <w:p w:rsidR="00000000" w:rsidDel="00000000" w:rsidP="00000000" w:rsidRDefault="00000000" w:rsidRPr="00000000" w14:paraId="0000015D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5F">
      <w:pPr>
        <w:ind w:right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771775" cy="1895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6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545"/>
        <w:gridCol w:w="1545"/>
        <w:gridCol w:w="2280"/>
        <w:gridCol w:w="2490"/>
        <w:tblGridChange w:id="0">
          <w:tblGrid>
            <w:gridCol w:w="1605"/>
            <w:gridCol w:w="1545"/>
            <w:gridCol w:w="1545"/>
            <w:gridCol w:w="228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jobID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isAcceptedByEmployer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isAcceptedByEEmployee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2/7/2020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7E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82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83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84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non-prime columns depend on both the userID and jobID both are required</w:t>
      </w:r>
    </w:p>
    <w:p w:rsidR="00000000" w:rsidDel="00000000" w:rsidP="00000000" w:rsidRDefault="00000000" w:rsidRPr="00000000" w14:paraId="00000185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to uniquely identify the application.</w:t>
      </w:r>
    </w:p>
    <w:p w:rsidR="00000000" w:rsidDel="00000000" w:rsidP="00000000" w:rsidRDefault="00000000" w:rsidRPr="00000000" w14:paraId="0000018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Emails Table</w:t>
      </w:r>
    </w:p>
    <w:p w:rsidR="00000000" w:rsidDel="00000000" w:rsidP="00000000" w:rsidRDefault="00000000" w:rsidRPr="00000000" w14:paraId="0000018F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91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8.8732394366198"/>
        <w:gridCol w:w="1860.281690140845"/>
        <w:gridCol w:w="1860.281690140845"/>
        <w:gridCol w:w="1860.281690140845"/>
        <w:gridCol w:w="1860.281690140845"/>
        <w:tblGridChange w:id="0">
          <w:tblGrid>
            <w:gridCol w:w="1918.8732394366198"/>
            <w:gridCol w:w="1860.281690140845"/>
            <w:gridCol w:w="1860.281690140845"/>
            <w:gridCol w:w="1860.281690140845"/>
            <w:gridCol w:w="1860.281690140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emailID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dateSent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Hello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Hello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2/7/2020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Hello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Hello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4/9/2020</w:t>
            </w:r>
          </w:p>
        </w:tc>
      </w:tr>
    </w:tbl>
    <w:p w:rsidR="00000000" w:rsidDel="00000000" w:rsidP="00000000" w:rsidRDefault="00000000" w:rsidRPr="00000000" w14:paraId="000001B0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B4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B5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B6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columns depend only on the unique, auto incrementing, emailID key. </w:t>
      </w:r>
    </w:p>
    <w:p w:rsidR="00000000" w:rsidDel="00000000" w:rsidP="00000000" w:rsidRDefault="00000000" w:rsidRPr="00000000" w14:paraId="000001B7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Employer_Categories Table</w:t>
      </w:r>
    </w:p>
    <w:p w:rsidR="00000000" w:rsidDel="00000000" w:rsidP="00000000" w:rsidRDefault="00000000" w:rsidRPr="00000000" w14:paraId="000001BF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C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1924050" cy="1419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C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545"/>
        <w:gridCol w:w="2610"/>
        <w:tblGridChange w:id="0">
          <w:tblGrid>
            <w:gridCol w:w="2145"/>
            <w:gridCol w:w="154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employerCategoryID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Senior HR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Junior 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Manager</w:t>
            </w:r>
          </w:p>
        </w:tc>
      </w:tr>
    </w:tbl>
    <w:p w:rsidR="00000000" w:rsidDel="00000000" w:rsidP="00000000" w:rsidRDefault="00000000" w:rsidRPr="00000000" w14:paraId="000001D6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1DA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1DB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1DC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non-prime columns depend on only the employerCategoryID key.</w:t>
      </w:r>
    </w:p>
    <w:p w:rsidR="00000000" w:rsidDel="00000000" w:rsidP="00000000" w:rsidRDefault="00000000" w:rsidRPr="00000000" w14:paraId="000001DD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right="-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Payment_MethodsTable</w:t>
      </w:r>
    </w:p>
    <w:p w:rsidR="00000000" w:rsidDel="00000000" w:rsidP="00000000" w:rsidRDefault="00000000" w:rsidRPr="00000000" w14:paraId="000001E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1E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188595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1E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05"/>
        <w:gridCol w:w="1545"/>
        <w:gridCol w:w="2280"/>
        <w:gridCol w:w="2490"/>
        <w:tblGridChange w:id="0">
          <w:tblGrid>
            <w:gridCol w:w="1845"/>
            <w:gridCol w:w="1305"/>
            <w:gridCol w:w="1545"/>
            <w:gridCol w:w="228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paymentMethodID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userID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isPreSelected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cardNumber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2846********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1561********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5511********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3334********</w:t>
            </w:r>
          </w:p>
        </w:tc>
      </w:tr>
    </w:tbl>
    <w:p w:rsidR="00000000" w:rsidDel="00000000" w:rsidP="00000000" w:rsidRDefault="00000000" w:rsidRPr="00000000" w14:paraId="00000209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20D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20E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20F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non-prime columns depend only on the auto-incrementing paymentMethodID key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right="-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PaymentsTable</w:t>
      </w:r>
    </w:p>
    <w:p w:rsidR="00000000" w:rsidDel="00000000" w:rsidP="00000000" w:rsidRDefault="00000000" w:rsidRPr="00000000" w14:paraId="00000211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2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1857375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Sample Data</w:t>
      </w:r>
    </w:p>
    <w:p w:rsidR="00000000" w:rsidDel="00000000" w:rsidP="00000000" w:rsidRDefault="00000000" w:rsidRPr="00000000" w14:paraId="000002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right="-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175"/>
        <w:gridCol w:w="2280"/>
        <w:gridCol w:w="2490"/>
        <w:tblGridChange w:id="0">
          <w:tblGrid>
            <w:gridCol w:w="1845"/>
            <w:gridCol w:w="2175"/>
            <w:gridCol w:w="228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PaymentMethodID(FK)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paymentDate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12/12/20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11/08/19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11/06/19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11/08/18</w:t>
            </w:r>
          </w:p>
        </w:tc>
      </w:tr>
    </w:tbl>
    <w:p w:rsidR="00000000" w:rsidDel="00000000" w:rsidP="00000000" w:rsidRDefault="00000000" w:rsidRPr="00000000" w14:paraId="0000022D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right="-144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</w:t>
      </w:r>
      <w:r w:rsidDel="00000000" w:rsidR="00000000" w:rsidRPr="00000000">
        <w:rPr>
          <w:sz w:val="24"/>
          <w:szCs w:val="24"/>
          <w:rtl w:val="0"/>
        </w:rPr>
        <w:t xml:space="preserve">: This table is in 1NF because all the columns hold atomic values.</w:t>
      </w:r>
    </w:p>
    <w:p w:rsidR="00000000" w:rsidDel="00000000" w:rsidP="00000000" w:rsidRDefault="00000000" w:rsidRPr="00000000" w14:paraId="00000231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</w:t>
      </w:r>
      <w:r w:rsidDel="00000000" w:rsidR="00000000" w:rsidRPr="00000000">
        <w:rPr>
          <w:sz w:val="24"/>
          <w:szCs w:val="24"/>
          <w:rtl w:val="0"/>
        </w:rPr>
        <w:t xml:space="preserve">: This table is in 2NF because it is in 1NF and there are no partial dependencies.</w:t>
      </w:r>
    </w:p>
    <w:p w:rsidR="00000000" w:rsidDel="00000000" w:rsidP="00000000" w:rsidRDefault="00000000" w:rsidRPr="00000000" w14:paraId="00000232">
      <w:pPr>
        <w:ind w:right="-14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3NF: </w:t>
      </w:r>
      <w:r w:rsidDel="00000000" w:rsidR="00000000" w:rsidRPr="00000000">
        <w:rPr>
          <w:sz w:val="24"/>
          <w:szCs w:val="24"/>
          <w:rtl w:val="0"/>
        </w:rPr>
        <w:t xml:space="preserve">This table is in 3NF because it is in 2NF and there are no transitive dependencies</w:t>
      </w:r>
    </w:p>
    <w:p w:rsidR="00000000" w:rsidDel="00000000" w:rsidP="00000000" w:rsidRDefault="00000000" w:rsidRPr="00000000" w14:paraId="00000233">
      <w:p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as all non-prime columns depend only on the auto-incrementing paymentID key</w:t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