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CC562" w14:textId="77777777" w:rsidR="00B858E2" w:rsidRPr="00B858E2" w:rsidRDefault="00B858E2" w:rsidP="005C351B">
      <w:pPr>
        <w:spacing w:after="0" w:line="240" w:lineRule="auto"/>
        <w:rPr>
          <w:rFonts w:ascii="Arial" w:hAnsi="Arial" w:cs="Arial"/>
          <w:b/>
          <w:sz w:val="40"/>
          <w:szCs w:val="40"/>
        </w:rPr>
      </w:pPr>
      <w:bookmarkStart w:id="0" w:name="_GoBack"/>
      <w:bookmarkEnd w:id="0"/>
      <w:r>
        <w:rPr>
          <w:rFonts w:ascii="Arial" w:hAnsi="Arial"/>
          <w:noProof/>
          <w:lang w:val="en-US"/>
        </w:rPr>
        <w:drawing>
          <wp:inline distT="0" distB="0" distL="0" distR="0" wp14:anchorId="47EB0FB1" wp14:editId="1FC5E533">
            <wp:extent cx="2174400" cy="482400"/>
            <wp:effectExtent l="0" t="0" r="0" b="0"/>
            <wp:docPr id="9" name="Picture 1" descr="seneca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eca_logo_Red"/>
                    <pic:cNvPicPr>
                      <a:picLocks noChangeAspect="1" noChangeArrowheads="1"/>
                    </pic:cNvPicPr>
                  </pic:nvPicPr>
                  <pic:blipFill>
                    <a:blip r:embed="rId8" cstate="print"/>
                    <a:srcRect/>
                    <a:stretch>
                      <a:fillRect/>
                    </a:stretch>
                  </pic:blipFill>
                  <pic:spPr bwMode="auto">
                    <a:xfrm>
                      <a:off x="0" y="0"/>
                      <a:ext cx="2174400" cy="482400"/>
                    </a:xfrm>
                    <a:prstGeom prst="rect">
                      <a:avLst/>
                    </a:prstGeom>
                    <a:noFill/>
                    <a:ln w="9525">
                      <a:noFill/>
                      <a:miter lim="800000"/>
                      <a:headEnd/>
                      <a:tailEnd/>
                    </a:ln>
                  </pic:spPr>
                </pic:pic>
              </a:graphicData>
            </a:graphic>
          </wp:inline>
        </w:drawing>
      </w:r>
      <w:r w:rsidRPr="009C30A6">
        <w:rPr>
          <w:rFonts w:ascii="Tahoma" w:hAnsi="Tahoma" w:cs="Tahoma"/>
          <w:sz w:val="52"/>
          <w:szCs w:val="52"/>
        </w:rPr>
        <w:t>|</w:t>
      </w:r>
      <w:r w:rsidRPr="00B858E2">
        <w:rPr>
          <w:rFonts w:ascii="Arial" w:hAnsi="Arial" w:cs="Arial"/>
          <w:b/>
          <w:sz w:val="40"/>
          <w:szCs w:val="40"/>
        </w:rPr>
        <w:t>BUSINESS</w:t>
      </w:r>
    </w:p>
    <w:p w14:paraId="4D4D132C" w14:textId="77777777" w:rsidR="00B858E2" w:rsidRPr="009D449B" w:rsidRDefault="005C351B" w:rsidP="005C351B">
      <w:pPr>
        <w:pStyle w:val="Heading1"/>
        <w:spacing w:before="0" w:beforeAutospacing="0" w:after="0" w:afterAutospacing="0"/>
        <w:rPr>
          <w:rFonts w:ascii="Arial" w:hAnsi="Arial" w:cs="Arial"/>
          <w:sz w:val="28"/>
          <w:szCs w:val="28"/>
        </w:rPr>
      </w:pPr>
      <w:r w:rsidRPr="009D449B">
        <w:rPr>
          <w:rFonts w:ascii="Arial" w:hAnsi="Arial" w:cs="Arial"/>
          <w:sz w:val="28"/>
          <w:szCs w:val="28"/>
        </w:rPr>
        <w:t>SCHOOL OF INTERNATIONAL BUSINESS AND MANAGEMENT</w:t>
      </w:r>
    </w:p>
    <w:p w14:paraId="20E55F45" w14:textId="77777777" w:rsidR="004410AD" w:rsidRPr="0037470F" w:rsidRDefault="004410AD" w:rsidP="003C52C7">
      <w:pPr>
        <w:pStyle w:val="Heading1"/>
        <w:spacing w:before="0" w:beforeAutospacing="0" w:after="0" w:afterAutospacing="0"/>
        <w:rPr>
          <w:rFonts w:ascii="Arial" w:hAnsi="Arial" w:cs="Arial"/>
          <w:sz w:val="16"/>
          <w:szCs w:val="16"/>
        </w:rPr>
      </w:pPr>
    </w:p>
    <w:p w14:paraId="1A849D34" w14:textId="23A4C651" w:rsidR="003C52C7" w:rsidRPr="009D449B" w:rsidRDefault="003C52C7" w:rsidP="003C52C7">
      <w:pPr>
        <w:pStyle w:val="Heading1"/>
        <w:spacing w:before="0" w:beforeAutospacing="0" w:after="0" w:afterAutospacing="0"/>
        <w:rPr>
          <w:rFonts w:ascii="Arial" w:hAnsi="Arial" w:cs="Arial"/>
          <w:sz w:val="44"/>
          <w:szCs w:val="44"/>
        </w:rPr>
      </w:pPr>
      <w:r w:rsidRPr="009D449B">
        <w:rPr>
          <w:rFonts w:ascii="Arial" w:hAnsi="Arial" w:cs="Arial"/>
          <w:sz w:val="44"/>
          <w:szCs w:val="44"/>
        </w:rPr>
        <w:t>Outline: IBS607</w:t>
      </w:r>
      <w:r w:rsidR="005C351B" w:rsidRPr="009D449B">
        <w:rPr>
          <w:rFonts w:ascii="Arial" w:hAnsi="Arial" w:cs="Arial"/>
          <w:sz w:val="44"/>
          <w:szCs w:val="44"/>
        </w:rPr>
        <w:t xml:space="preserve"> </w:t>
      </w:r>
      <w:r w:rsidR="00744374" w:rsidRPr="009D449B">
        <w:rPr>
          <w:rFonts w:ascii="Arial" w:hAnsi="Arial" w:cs="Arial"/>
          <w:sz w:val="44"/>
          <w:szCs w:val="44"/>
        </w:rPr>
        <w:t>Fall</w:t>
      </w:r>
      <w:r w:rsidR="00D93BF7" w:rsidRPr="009D449B">
        <w:rPr>
          <w:rFonts w:ascii="Arial" w:hAnsi="Arial" w:cs="Arial"/>
          <w:sz w:val="44"/>
          <w:szCs w:val="44"/>
        </w:rPr>
        <w:t xml:space="preserve"> 2019</w:t>
      </w:r>
    </w:p>
    <w:p w14:paraId="6C8FA423" w14:textId="77777777" w:rsidR="00387CC3" w:rsidRPr="00CD73ED" w:rsidRDefault="003C52C7" w:rsidP="00387CC3">
      <w:pPr>
        <w:spacing w:after="0" w:line="240" w:lineRule="auto"/>
        <w:rPr>
          <w:rFonts w:ascii="Arial" w:hAnsi="Arial" w:cs="Arial"/>
          <w:sz w:val="24"/>
          <w:szCs w:val="24"/>
        </w:rPr>
      </w:pPr>
      <w:r w:rsidRPr="00CD73ED">
        <w:rPr>
          <w:rFonts w:ascii="Arial" w:hAnsi="Arial" w:cs="Arial"/>
          <w:sz w:val="24"/>
          <w:szCs w:val="24"/>
        </w:rPr>
        <w:t xml:space="preserve">                      </w:t>
      </w:r>
    </w:p>
    <w:p w14:paraId="5D98C128" w14:textId="77777777" w:rsidR="00387CC3" w:rsidRDefault="00192FC6" w:rsidP="0037470F">
      <w:pPr>
        <w:spacing w:after="0" w:line="240" w:lineRule="auto"/>
        <w:rPr>
          <w:rFonts w:ascii="Arial" w:hAnsi="Arial" w:cs="Arial"/>
          <w:b/>
          <w:sz w:val="28"/>
          <w:szCs w:val="28"/>
        </w:rPr>
      </w:pPr>
      <w:r>
        <w:rPr>
          <w:rFonts w:ascii="Arial" w:hAnsi="Arial" w:cs="Arial"/>
          <w:b/>
          <w:i/>
          <w:iCs/>
          <w:sz w:val="28"/>
          <w:szCs w:val="28"/>
        </w:rPr>
        <w:t>Integrated Global Communication</w:t>
      </w:r>
      <w:r w:rsidR="003C52C7" w:rsidRPr="00192FC6">
        <w:rPr>
          <w:rFonts w:ascii="Arial" w:hAnsi="Arial" w:cs="Arial"/>
          <w:b/>
          <w:i/>
          <w:iCs/>
          <w:sz w:val="28"/>
          <w:szCs w:val="28"/>
        </w:rPr>
        <w:t xml:space="preserve"> / Consulting Across Cultures </w:t>
      </w:r>
    </w:p>
    <w:p w14:paraId="483711D8" w14:textId="77777777" w:rsidR="0037470F" w:rsidRPr="0037470F" w:rsidRDefault="0037470F" w:rsidP="0037470F">
      <w:pPr>
        <w:spacing w:after="0" w:line="240" w:lineRule="auto"/>
        <w:rPr>
          <w:rFonts w:ascii="Arial" w:hAnsi="Arial" w:cs="Arial"/>
          <w:b/>
          <w:sz w:val="16"/>
          <w:szCs w:val="16"/>
        </w:rPr>
      </w:pPr>
    </w:p>
    <w:p w14:paraId="03B45E0B" w14:textId="77777777" w:rsidR="003C52C7" w:rsidRPr="00CD73ED" w:rsidRDefault="003C52C7" w:rsidP="003C52C7">
      <w:pPr>
        <w:rPr>
          <w:rFonts w:ascii="Arial" w:hAnsi="Arial" w:cs="Arial"/>
          <w:sz w:val="24"/>
          <w:szCs w:val="24"/>
        </w:rPr>
      </w:pPr>
      <w:r w:rsidRPr="00CD73ED">
        <w:rPr>
          <w:rFonts w:ascii="Arial" w:hAnsi="Arial" w:cs="Arial"/>
          <w:sz w:val="24"/>
          <w:szCs w:val="24"/>
        </w:rPr>
        <w:t xml:space="preserve">Cultural differences, if not understood, can be a significant barrier to the implementation and success of a business venture. Today’s international business manager must be able to lead and work effectively when interacting with people from other cultures or living in other cultural environments. </w:t>
      </w:r>
    </w:p>
    <w:p w14:paraId="398885EB" w14:textId="77777777" w:rsidR="003C52C7" w:rsidRPr="00CD73ED" w:rsidRDefault="003C52C7" w:rsidP="003C52C7">
      <w:pPr>
        <w:rPr>
          <w:rFonts w:ascii="Arial" w:hAnsi="Arial" w:cs="Arial"/>
          <w:sz w:val="24"/>
          <w:szCs w:val="24"/>
        </w:rPr>
      </w:pPr>
      <w:r w:rsidRPr="00CD73ED">
        <w:rPr>
          <w:rFonts w:ascii="Arial" w:hAnsi="Arial" w:cs="Arial"/>
          <w:sz w:val="24"/>
          <w:szCs w:val="24"/>
        </w:rPr>
        <w:t xml:space="preserve">In this course you will examine diversity in cultural settings and/or people that you will encounter in your business career. You will develop, implement and analyze a variety of strategies and communication styles to address cross cultural variables. </w:t>
      </w:r>
    </w:p>
    <w:p w14:paraId="45864B82" w14:textId="77777777" w:rsidR="003C52C7" w:rsidRPr="00CD73ED" w:rsidRDefault="003C52C7" w:rsidP="003C52C7">
      <w:pPr>
        <w:rPr>
          <w:rFonts w:ascii="Arial" w:hAnsi="Arial" w:cs="Arial"/>
          <w:sz w:val="24"/>
          <w:szCs w:val="24"/>
        </w:rPr>
      </w:pPr>
      <w:r w:rsidRPr="00CD73ED">
        <w:rPr>
          <w:rFonts w:ascii="Arial" w:hAnsi="Arial" w:cs="Arial"/>
          <w:iCs/>
          <w:sz w:val="24"/>
          <w:szCs w:val="24"/>
        </w:rPr>
        <w:t>This is a practical and interactive "how to" subject, providing graduate students with professional managerial tools to develop and implement strategies to understand, communicate and negotiate effectively within various cultural environments and to address the impact of cultural diversity on an organization’s integrative internal and external initiatives in the context of our globalizing world.</w:t>
      </w:r>
    </w:p>
    <w:p w14:paraId="4C0B8A79" w14:textId="77777777" w:rsidR="003C52C7" w:rsidRPr="00CD73ED" w:rsidRDefault="003C52C7" w:rsidP="003C52C7">
      <w:pPr>
        <w:pStyle w:val="Heading3"/>
        <w:rPr>
          <w:rFonts w:ascii="Arial" w:hAnsi="Arial" w:cs="Arial"/>
          <w:sz w:val="24"/>
          <w:szCs w:val="24"/>
        </w:rPr>
      </w:pPr>
      <w:r w:rsidRPr="00CD73ED">
        <w:rPr>
          <w:rFonts w:ascii="Arial" w:hAnsi="Arial" w:cs="Arial"/>
          <w:sz w:val="24"/>
          <w:szCs w:val="24"/>
        </w:rPr>
        <w:t>Credit Status</w:t>
      </w:r>
    </w:p>
    <w:p w14:paraId="71CC3266" w14:textId="77777777" w:rsidR="003C52C7" w:rsidRPr="00CD73ED" w:rsidRDefault="00387CC3" w:rsidP="003C52C7">
      <w:pPr>
        <w:pStyle w:val="NormalWeb"/>
        <w:rPr>
          <w:rFonts w:ascii="Arial" w:hAnsi="Arial" w:cs="Arial"/>
        </w:rPr>
      </w:pPr>
      <w:r w:rsidRPr="00CD73ED">
        <w:rPr>
          <w:rFonts w:ascii="Arial" w:hAnsi="Arial" w:cs="Arial"/>
        </w:rPr>
        <w:t xml:space="preserve">IBS 607 is a </w:t>
      </w:r>
      <w:r w:rsidR="0098721C" w:rsidRPr="00CD73ED">
        <w:rPr>
          <w:rFonts w:ascii="Arial" w:hAnsi="Arial" w:cs="Arial"/>
        </w:rPr>
        <w:t xml:space="preserve">one credit </w:t>
      </w:r>
      <w:r w:rsidR="00B07BA9" w:rsidRPr="00CD73ED">
        <w:rPr>
          <w:rFonts w:ascii="Arial" w:hAnsi="Arial" w:cs="Arial"/>
        </w:rPr>
        <w:t xml:space="preserve">subject. It </w:t>
      </w:r>
      <w:r w:rsidR="0098721C" w:rsidRPr="00CD73ED">
        <w:rPr>
          <w:rFonts w:ascii="Arial" w:hAnsi="Arial" w:cs="Arial"/>
        </w:rPr>
        <w:t xml:space="preserve">is </w:t>
      </w:r>
      <w:r w:rsidRPr="00CD73ED">
        <w:rPr>
          <w:rFonts w:ascii="Arial" w:hAnsi="Arial" w:cs="Arial"/>
        </w:rPr>
        <w:t xml:space="preserve">required </w:t>
      </w:r>
      <w:r w:rsidR="00B07BA9" w:rsidRPr="00CD73ED">
        <w:rPr>
          <w:rFonts w:ascii="Arial" w:hAnsi="Arial" w:cs="Arial"/>
        </w:rPr>
        <w:t>to graduate from the International</w:t>
      </w:r>
      <w:r w:rsidR="0098721C" w:rsidRPr="00CD73ED">
        <w:rPr>
          <w:rFonts w:ascii="Arial" w:hAnsi="Arial" w:cs="Arial"/>
        </w:rPr>
        <w:t xml:space="preserve"> Business Management </w:t>
      </w:r>
      <w:r w:rsidR="005C351B">
        <w:rPr>
          <w:rFonts w:ascii="Arial" w:hAnsi="Arial" w:cs="Arial"/>
        </w:rPr>
        <w:t xml:space="preserve">graduate certificate </w:t>
      </w:r>
      <w:r w:rsidR="0098721C" w:rsidRPr="00CD73ED">
        <w:rPr>
          <w:rFonts w:ascii="Arial" w:hAnsi="Arial" w:cs="Arial"/>
        </w:rPr>
        <w:t>program</w:t>
      </w:r>
      <w:r w:rsidR="00B07BA9" w:rsidRPr="00CD73ED">
        <w:rPr>
          <w:rFonts w:ascii="Arial" w:hAnsi="Arial" w:cs="Arial"/>
        </w:rPr>
        <w:t>.</w:t>
      </w:r>
      <w:r w:rsidR="003C52C7" w:rsidRPr="00CD73ED">
        <w:rPr>
          <w:rFonts w:ascii="Arial" w:hAnsi="Arial" w:cs="Arial"/>
        </w:rPr>
        <w:t xml:space="preserve"> </w:t>
      </w:r>
    </w:p>
    <w:p w14:paraId="41B66938" w14:textId="77777777" w:rsidR="003C52C7" w:rsidRPr="00CD73ED" w:rsidRDefault="003C52C7" w:rsidP="003C52C7">
      <w:pPr>
        <w:pStyle w:val="Heading3"/>
        <w:rPr>
          <w:rFonts w:ascii="Arial" w:hAnsi="Arial" w:cs="Arial"/>
          <w:sz w:val="24"/>
          <w:szCs w:val="24"/>
        </w:rPr>
      </w:pPr>
      <w:r w:rsidRPr="00CD73ED">
        <w:rPr>
          <w:rFonts w:ascii="Arial" w:hAnsi="Arial" w:cs="Arial"/>
          <w:sz w:val="24"/>
          <w:szCs w:val="24"/>
        </w:rPr>
        <w:t>Learning Outcomes</w:t>
      </w:r>
    </w:p>
    <w:p w14:paraId="0DEF4E0E" w14:textId="77777777" w:rsidR="003C52C7" w:rsidRPr="00CD73ED" w:rsidRDefault="003C52C7" w:rsidP="003C52C7">
      <w:pPr>
        <w:pStyle w:val="NormalWeb"/>
        <w:rPr>
          <w:rFonts w:ascii="Arial" w:hAnsi="Arial" w:cs="Arial"/>
        </w:rPr>
      </w:pPr>
      <w:r w:rsidRPr="00CD73ED">
        <w:rPr>
          <w:rFonts w:ascii="Arial" w:hAnsi="Arial" w:cs="Arial"/>
        </w:rPr>
        <w:t xml:space="preserve">Upon successful completion of this subject the student will be able to: </w:t>
      </w:r>
    </w:p>
    <w:p w14:paraId="30923838" w14:textId="77777777" w:rsidR="003C52C7" w:rsidRPr="0037470F" w:rsidRDefault="003C52C7" w:rsidP="007E0A89">
      <w:pPr>
        <w:pStyle w:val="ListParagraph"/>
        <w:numPr>
          <w:ilvl w:val="0"/>
          <w:numId w:val="1"/>
        </w:numPr>
        <w:spacing w:before="240"/>
        <w:rPr>
          <w:rFonts w:ascii="Arial" w:hAnsi="Arial" w:cs="Arial"/>
        </w:rPr>
      </w:pPr>
      <w:r w:rsidRPr="0037470F">
        <w:rPr>
          <w:rFonts w:ascii="Arial" w:hAnsi="Arial" w:cs="Arial"/>
        </w:rPr>
        <w:t>Analyze the impact of cultural differences on business operations and practices</w:t>
      </w:r>
    </w:p>
    <w:p w14:paraId="74837A9B" w14:textId="77777777" w:rsidR="00B07BA9" w:rsidRPr="0037470F" w:rsidRDefault="003C52C7" w:rsidP="007E0A89">
      <w:pPr>
        <w:pStyle w:val="ListParagraph"/>
        <w:numPr>
          <w:ilvl w:val="0"/>
          <w:numId w:val="1"/>
        </w:numPr>
        <w:spacing w:before="240"/>
        <w:rPr>
          <w:rFonts w:ascii="Arial" w:hAnsi="Arial" w:cs="Arial"/>
        </w:rPr>
      </w:pPr>
      <w:r w:rsidRPr="0037470F">
        <w:rPr>
          <w:rFonts w:ascii="Arial" w:hAnsi="Arial" w:cs="Arial"/>
        </w:rPr>
        <w:t>Develop, implement and analyze strategies to address differences related to cultural etiquette, business protocols, ethical standards and legal practices (e,g. importance of contracts)</w:t>
      </w:r>
    </w:p>
    <w:p w14:paraId="73038A56" w14:textId="77777777" w:rsidR="003C52C7" w:rsidRPr="0037470F" w:rsidRDefault="003C52C7" w:rsidP="007E0A89">
      <w:pPr>
        <w:pStyle w:val="ListParagraph"/>
        <w:numPr>
          <w:ilvl w:val="0"/>
          <w:numId w:val="1"/>
        </w:numPr>
        <w:spacing w:before="240"/>
        <w:rPr>
          <w:rFonts w:ascii="Arial" w:hAnsi="Arial" w:cs="Arial"/>
        </w:rPr>
      </w:pPr>
      <w:r w:rsidRPr="0037470F">
        <w:rPr>
          <w:rFonts w:ascii="Arial" w:hAnsi="Arial" w:cs="Arial"/>
        </w:rPr>
        <w:t>Analyze issues risks and limitations and develop and implement effective cross-cultural communication and negotiation strategies to manage unanticipated variables and achieve mutually acceptable outcomes</w:t>
      </w:r>
    </w:p>
    <w:p w14:paraId="69DEF329" w14:textId="77777777" w:rsidR="003C52C7" w:rsidRPr="0037470F" w:rsidRDefault="003C52C7" w:rsidP="007E0A89">
      <w:pPr>
        <w:pStyle w:val="ListParagraph"/>
        <w:numPr>
          <w:ilvl w:val="0"/>
          <w:numId w:val="1"/>
        </w:numPr>
        <w:spacing w:before="240"/>
        <w:rPr>
          <w:rFonts w:ascii="Arial" w:hAnsi="Arial" w:cs="Arial"/>
        </w:rPr>
      </w:pPr>
      <w:r w:rsidRPr="0037470F">
        <w:rPr>
          <w:rFonts w:ascii="Arial" w:hAnsi="Arial" w:cs="Arial"/>
        </w:rPr>
        <w:t>Develop strategies to build personal relationships with potential international clients prior to formal business dealings</w:t>
      </w:r>
    </w:p>
    <w:p w14:paraId="292357B8" w14:textId="77777777" w:rsidR="003C52C7" w:rsidRPr="0037470F" w:rsidRDefault="003C52C7" w:rsidP="007E0A89">
      <w:pPr>
        <w:pStyle w:val="ListParagraph"/>
        <w:numPr>
          <w:ilvl w:val="0"/>
          <w:numId w:val="1"/>
        </w:numPr>
        <w:spacing w:before="240"/>
        <w:rPr>
          <w:rFonts w:ascii="Arial" w:hAnsi="Arial" w:cs="Arial"/>
        </w:rPr>
      </w:pPr>
      <w:r w:rsidRPr="0037470F">
        <w:rPr>
          <w:rFonts w:ascii="Arial" w:hAnsi="Arial" w:cs="Arial"/>
        </w:rPr>
        <w:t>Analyze issues, risks and limitations related to communications and negotiations through interpreters</w:t>
      </w:r>
    </w:p>
    <w:p w14:paraId="4BE8EFEE" w14:textId="77777777" w:rsidR="003C52C7" w:rsidRPr="0037470F" w:rsidRDefault="003C52C7" w:rsidP="007E0A89">
      <w:pPr>
        <w:pStyle w:val="ListParagraph"/>
        <w:numPr>
          <w:ilvl w:val="0"/>
          <w:numId w:val="1"/>
        </w:numPr>
        <w:spacing w:before="240"/>
        <w:rPr>
          <w:rFonts w:ascii="Arial" w:hAnsi="Arial" w:cs="Arial"/>
        </w:rPr>
      </w:pPr>
      <w:r w:rsidRPr="0037470F">
        <w:rPr>
          <w:rFonts w:ascii="Arial" w:hAnsi="Arial" w:cs="Arial"/>
        </w:rPr>
        <w:t xml:space="preserve">Analyze issues, risks and limitations associated with conducting business in a language in which you are not proficient </w:t>
      </w:r>
    </w:p>
    <w:p w14:paraId="42495F3E" w14:textId="77777777" w:rsidR="003C52C7" w:rsidRPr="0037470F" w:rsidRDefault="003C52C7" w:rsidP="007E0A89">
      <w:pPr>
        <w:pStyle w:val="ListParagraph"/>
        <w:numPr>
          <w:ilvl w:val="0"/>
          <w:numId w:val="1"/>
        </w:numPr>
        <w:rPr>
          <w:rFonts w:ascii="Arial" w:hAnsi="Arial" w:cs="Arial"/>
        </w:rPr>
      </w:pPr>
      <w:r w:rsidRPr="0037470F">
        <w:rPr>
          <w:rFonts w:ascii="Arial" w:hAnsi="Arial" w:cs="Arial"/>
        </w:rPr>
        <w:t>Assess the advantages of having a multilingual, culturally diverse workforce when developing international business opportunities.</w:t>
      </w:r>
    </w:p>
    <w:p w14:paraId="13D7A8F0" w14:textId="77777777" w:rsidR="003C52C7" w:rsidRPr="0037470F" w:rsidRDefault="003C52C7" w:rsidP="007E0A89">
      <w:pPr>
        <w:pStyle w:val="ListParagraph"/>
        <w:numPr>
          <w:ilvl w:val="0"/>
          <w:numId w:val="1"/>
        </w:numPr>
        <w:rPr>
          <w:rFonts w:ascii="Arial" w:hAnsi="Arial" w:cs="Arial"/>
        </w:rPr>
      </w:pPr>
      <w:r w:rsidRPr="0037470F">
        <w:rPr>
          <w:rFonts w:ascii="Arial" w:hAnsi="Arial" w:cs="Arial"/>
        </w:rPr>
        <w:lastRenderedPageBreak/>
        <w:t>Understand the importance of corporate ethics and social responsibility in support of integrative diversity and effective communication from a management perspective.</w:t>
      </w:r>
    </w:p>
    <w:p w14:paraId="5378C9BE" w14:textId="001530B8" w:rsidR="003C52C7" w:rsidRDefault="003C52C7" w:rsidP="007E0A89">
      <w:pPr>
        <w:pStyle w:val="ListParagraph"/>
        <w:numPr>
          <w:ilvl w:val="0"/>
          <w:numId w:val="1"/>
        </w:numPr>
        <w:rPr>
          <w:rFonts w:ascii="Arial" w:hAnsi="Arial" w:cs="Arial"/>
        </w:rPr>
      </w:pPr>
      <w:r w:rsidRPr="0037470F">
        <w:rPr>
          <w:rFonts w:ascii="Arial" w:hAnsi="Arial" w:cs="Arial"/>
        </w:rPr>
        <w:t>Develop proficiency in the analysis of intercultural business cases</w:t>
      </w:r>
      <w:r w:rsidR="005C351B" w:rsidRPr="0037470F">
        <w:rPr>
          <w:rFonts w:ascii="Arial" w:hAnsi="Arial" w:cs="Arial"/>
        </w:rPr>
        <w:t xml:space="preserve"> </w:t>
      </w:r>
      <w:r w:rsidRPr="0037470F">
        <w:rPr>
          <w:rFonts w:ascii="Arial" w:hAnsi="Arial" w:cs="Arial"/>
        </w:rPr>
        <w:t xml:space="preserve">to understand cultural dynamics and develop and implement effective strategies in communication, management and negotiation.  </w:t>
      </w:r>
    </w:p>
    <w:p w14:paraId="57BE7EC8" w14:textId="77777777" w:rsidR="00A466A9" w:rsidRPr="00CD73ED" w:rsidRDefault="00A466A9" w:rsidP="00A466A9">
      <w:pPr>
        <w:spacing w:after="0" w:line="240" w:lineRule="auto"/>
        <w:rPr>
          <w:rFonts w:ascii="Arial" w:eastAsia="Times New Roman" w:hAnsi="Arial" w:cs="Arial"/>
          <w:sz w:val="24"/>
          <w:szCs w:val="24"/>
          <w:lang w:eastAsia="en-CA"/>
        </w:rPr>
      </w:pPr>
      <w:r w:rsidRPr="00CD73ED">
        <w:rPr>
          <w:rFonts w:ascii="Arial" w:eastAsia="Times New Roman" w:hAnsi="Arial" w:cs="Arial"/>
          <w:b/>
          <w:bCs/>
          <w:sz w:val="27"/>
          <w:szCs w:val="27"/>
          <w:lang w:eastAsia="en-CA"/>
        </w:rPr>
        <w:t>Essential Employability Skills</w:t>
      </w:r>
      <w:r w:rsidRPr="00CD73ED">
        <w:rPr>
          <w:rFonts w:ascii="Arial" w:eastAsia="Times New Roman" w:hAnsi="Arial" w:cs="Arial"/>
          <w:sz w:val="24"/>
          <w:szCs w:val="24"/>
          <w:lang w:eastAsia="en-CA"/>
        </w:rPr>
        <w:br/>
      </w:r>
      <w:r w:rsidRPr="00CD73ED">
        <w:rPr>
          <w:rFonts w:ascii="Arial" w:eastAsia="Times New Roman" w:hAnsi="Arial" w:cs="Arial"/>
          <w:sz w:val="24"/>
          <w:szCs w:val="24"/>
          <w:lang w:eastAsia="en-CA"/>
        </w:rPr>
        <w:br/>
        <w:t>On completion of this course, participants will have demonstrated the ability to:</w:t>
      </w:r>
    </w:p>
    <w:p w14:paraId="4212A562" w14:textId="77777777" w:rsidR="00A466A9" w:rsidRPr="00CD73ED" w:rsidRDefault="00A466A9" w:rsidP="00A466A9">
      <w:pPr>
        <w:pStyle w:val="ListParagraph"/>
        <w:numPr>
          <w:ilvl w:val="0"/>
          <w:numId w:val="9"/>
        </w:numPr>
        <w:spacing w:after="0"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Respond to written, spoken, or visual messages in a manner that ensures effective communication. </w:t>
      </w:r>
    </w:p>
    <w:p w14:paraId="605F7B90" w14:textId="77777777" w:rsidR="00A466A9" w:rsidRPr="00CD73ED" w:rsidRDefault="00A466A9" w:rsidP="00A466A9">
      <w:pPr>
        <w:pStyle w:val="ListParagraph"/>
        <w:numPr>
          <w:ilvl w:val="0"/>
          <w:numId w:val="9"/>
        </w:numPr>
        <w:spacing w:after="0"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Interact with others in groups or teams in ways that contribute to effective working relationships and the achievement of goals.</w:t>
      </w:r>
    </w:p>
    <w:p w14:paraId="4A1430C8" w14:textId="77777777" w:rsidR="00A466A9" w:rsidRPr="00CD73ED" w:rsidRDefault="00A466A9" w:rsidP="00A466A9">
      <w:pPr>
        <w:pStyle w:val="ListParagraph"/>
        <w:numPr>
          <w:ilvl w:val="0"/>
          <w:numId w:val="9"/>
        </w:numPr>
        <w:spacing w:after="0"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Manage the use of time and other resources to complete projects.</w:t>
      </w:r>
    </w:p>
    <w:p w14:paraId="03A050F6" w14:textId="77777777" w:rsidR="00A466A9" w:rsidRPr="0037470F" w:rsidRDefault="00A466A9" w:rsidP="00A466A9">
      <w:pPr>
        <w:pStyle w:val="ListParagraph"/>
        <w:numPr>
          <w:ilvl w:val="0"/>
          <w:numId w:val="9"/>
        </w:numPr>
        <w:spacing w:after="0"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Take responsibility for one’s own actions, decisions, and consequences.</w:t>
      </w:r>
    </w:p>
    <w:p w14:paraId="384E9AD9" w14:textId="77777777" w:rsidR="00A466A9" w:rsidRPr="00A53D56" w:rsidRDefault="00A466A9" w:rsidP="00A466A9">
      <w:pPr>
        <w:pStyle w:val="Heading1"/>
        <w:rPr>
          <w:rFonts w:ascii="Arial" w:hAnsi="Arial" w:cs="Arial"/>
          <w:sz w:val="28"/>
          <w:szCs w:val="28"/>
        </w:rPr>
      </w:pPr>
      <w:r w:rsidRPr="00CD73ED">
        <w:rPr>
          <w:rFonts w:ascii="Arial" w:hAnsi="Arial" w:cs="Arial"/>
          <w:sz w:val="28"/>
          <w:szCs w:val="28"/>
        </w:rPr>
        <w:t>Course Pre-requisite:</w:t>
      </w:r>
    </w:p>
    <w:p w14:paraId="3A975A7D" w14:textId="77777777" w:rsidR="00A466A9" w:rsidRPr="00CD73ED" w:rsidRDefault="00A466A9" w:rsidP="00A466A9">
      <w:pPr>
        <w:pStyle w:val="ListParagraph"/>
        <w:numPr>
          <w:ilvl w:val="0"/>
          <w:numId w:val="4"/>
        </w:numPr>
        <w:spacing w:line="240" w:lineRule="auto"/>
        <w:rPr>
          <w:rFonts w:ascii="Arial" w:hAnsi="Arial" w:cs="Arial"/>
          <w:sz w:val="24"/>
          <w:szCs w:val="24"/>
        </w:rPr>
      </w:pPr>
      <w:r w:rsidRPr="00CD73ED">
        <w:rPr>
          <w:rFonts w:ascii="Arial" w:hAnsi="Arial" w:cs="Arial"/>
          <w:sz w:val="24"/>
          <w:szCs w:val="24"/>
        </w:rPr>
        <w:t>The course pre-requisite follows the IBS program Admission Requirements.</w:t>
      </w:r>
    </w:p>
    <w:p w14:paraId="5B773737" w14:textId="77777777" w:rsidR="00A466A9" w:rsidRPr="00CD73ED" w:rsidRDefault="00A466A9" w:rsidP="00A466A9">
      <w:pPr>
        <w:pStyle w:val="NormalWeb"/>
        <w:rPr>
          <w:rStyle w:val="Strong"/>
          <w:rFonts w:ascii="Arial" w:hAnsi="Arial" w:cs="Arial"/>
          <w:sz w:val="28"/>
          <w:szCs w:val="28"/>
        </w:rPr>
      </w:pPr>
      <w:r w:rsidRPr="00CD73ED">
        <w:rPr>
          <w:rStyle w:val="Strong"/>
          <w:rFonts w:ascii="Arial" w:hAnsi="Arial" w:cs="Arial"/>
          <w:sz w:val="28"/>
          <w:szCs w:val="28"/>
        </w:rPr>
        <w:t>Admission Requirements</w:t>
      </w:r>
    </w:p>
    <w:p w14:paraId="078E0F9A" w14:textId="77777777" w:rsidR="00A466A9" w:rsidRPr="00CD73ED" w:rsidRDefault="00A466A9" w:rsidP="00A466A9">
      <w:pPr>
        <w:pStyle w:val="NormalWeb"/>
        <w:rPr>
          <w:rFonts w:ascii="Arial" w:hAnsi="Arial" w:cs="Arial"/>
        </w:rPr>
      </w:pPr>
      <w:r w:rsidRPr="00CD73ED">
        <w:rPr>
          <w:rStyle w:val="Strong"/>
          <w:rFonts w:ascii="Arial" w:hAnsi="Arial" w:cs="Arial"/>
        </w:rPr>
        <w:t>Program Eligibility:</w:t>
      </w:r>
    </w:p>
    <w:p w14:paraId="6FF93985" w14:textId="77777777" w:rsidR="00A466A9" w:rsidRPr="00CD73ED" w:rsidRDefault="00A466A9" w:rsidP="00A466A9">
      <w:pPr>
        <w:numPr>
          <w:ilvl w:val="0"/>
          <w:numId w:val="2"/>
        </w:numPr>
        <w:spacing w:before="100" w:beforeAutospacing="1" w:after="100" w:afterAutospacing="1" w:line="240" w:lineRule="auto"/>
        <w:rPr>
          <w:rFonts w:ascii="Arial" w:hAnsi="Arial" w:cs="Arial"/>
          <w:sz w:val="24"/>
          <w:szCs w:val="24"/>
        </w:rPr>
      </w:pPr>
      <w:r w:rsidRPr="00CD73ED">
        <w:rPr>
          <w:rFonts w:ascii="Arial" w:hAnsi="Arial" w:cs="Arial"/>
          <w:sz w:val="24"/>
          <w:szCs w:val="24"/>
        </w:rPr>
        <w:t>A degree or three-year diploma from a recognized college/university, and/or mature student with three to five years documented related work experience including references. Consistent with Academic Policy, graduates of the three-year International Business Administration (INB) program are not eligible for this graduate certificate program.</w:t>
      </w:r>
    </w:p>
    <w:p w14:paraId="47209475" w14:textId="77777777" w:rsidR="00A466A9" w:rsidRPr="00CD73ED" w:rsidRDefault="00A466A9" w:rsidP="00A466A9">
      <w:pPr>
        <w:numPr>
          <w:ilvl w:val="0"/>
          <w:numId w:val="2"/>
        </w:numPr>
        <w:spacing w:before="100" w:beforeAutospacing="1" w:after="100" w:afterAutospacing="1" w:line="240" w:lineRule="auto"/>
        <w:rPr>
          <w:rFonts w:ascii="Arial" w:hAnsi="Arial" w:cs="Arial"/>
          <w:sz w:val="24"/>
          <w:szCs w:val="24"/>
        </w:rPr>
      </w:pPr>
      <w:r w:rsidRPr="00CD73ED">
        <w:rPr>
          <w:rFonts w:ascii="Arial" w:hAnsi="Arial" w:cs="Arial"/>
          <w:sz w:val="24"/>
          <w:szCs w:val="24"/>
        </w:rPr>
        <w:t>English proficiency at the college level.</w:t>
      </w:r>
    </w:p>
    <w:p w14:paraId="47EC3122" w14:textId="77777777" w:rsidR="00A466A9" w:rsidRPr="00CD73ED" w:rsidRDefault="00A466A9" w:rsidP="00A466A9">
      <w:pPr>
        <w:pStyle w:val="NormalWeb"/>
        <w:rPr>
          <w:rFonts w:ascii="Arial" w:hAnsi="Arial" w:cs="Arial"/>
        </w:rPr>
      </w:pPr>
      <w:r w:rsidRPr="00CD73ED">
        <w:rPr>
          <w:rStyle w:val="Strong"/>
          <w:rFonts w:ascii="Arial" w:hAnsi="Arial" w:cs="Arial"/>
        </w:rPr>
        <w:t>Applicant Selection:</w:t>
      </w:r>
    </w:p>
    <w:p w14:paraId="47FABBA4" w14:textId="5B66BBFC" w:rsidR="00A466A9" w:rsidRPr="00A466A9" w:rsidRDefault="00A466A9" w:rsidP="00A466A9">
      <w:pPr>
        <w:numPr>
          <w:ilvl w:val="0"/>
          <w:numId w:val="3"/>
        </w:numPr>
        <w:spacing w:before="100" w:beforeAutospacing="1" w:after="100" w:afterAutospacing="1" w:line="240" w:lineRule="auto"/>
        <w:rPr>
          <w:rFonts w:ascii="Arial" w:hAnsi="Arial" w:cs="Arial"/>
          <w:sz w:val="24"/>
          <w:szCs w:val="24"/>
        </w:rPr>
      </w:pPr>
      <w:r w:rsidRPr="00CD73ED">
        <w:rPr>
          <w:rFonts w:ascii="Arial" w:hAnsi="Arial" w:cs="Arial"/>
          <w:sz w:val="24"/>
          <w:szCs w:val="24"/>
        </w:rPr>
        <w:t>In the event of oversubscription, applicants will be selected on the basis of a college orientation session during which a written questionnaire will be administered. Both content and communication skills will be assessed, and these, along with academic achievement, will form the basis for selection.</w:t>
      </w:r>
      <w:r w:rsidRPr="003549FD">
        <w:rPr>
          <w:rFonts w:ascii="Arial" w:hAnsi="Arial" w:cs="Arial"/>
          <w:sz w:val="24"/>
          <w:szCs w:val="24"/>
        </w:rPr>
        <w:t xml:space="preserve"> </w:t>
      </w:r>
    </w:p>
    <w:p w14:paraId="750C075F" w14:textId="77777777" w:rsidR="003C52C7" w:rsidRPr="00CD73ED" w:rsidRDefault="003C52C7" w:rsidP="003C52C7">
      <w:pPr>
        <w:pStyle w:val="Heading3"/>
        <w:rPr>
          <w:rFonts w:ascii="Arial" w:hAnsi="Arial" w:cs="Arial"/>
          <w:sz w:val="24"/>
          <w:szCs w:val="24"/>
        </w:rPr>
      </w:pPr>
      <w:r w:rsidRPr="00CD73ED">
        <w:rPr>
          <w:rFonts w:ascii="Arial" w:hAnsi="Arial" w:cs="Arial"/>
          <w:sz w:val="24"/>
          <w:szCs w:val="24"/>
        </w:rPr>
        <w:t>Discrimination/Harassment</w:t>
      </w:r>
    </w:p>
    <w:p w14:paraId="6983AF23" w14:textId="77777777" w:rsidR="003C52C7" w:rsidRDefault="003C52C7" w:rsidP="0050349C">
      <w:pPr>
        <w:pStyle w:val="NormalWeb"/>
        <w:rPr>
          <w:rFonts w:ascii="Arial" w:hAnsi="Arial" w:cs="Arial"/>
        </w:rPr>
      </w:pPr>
      <w:r w:rsidRPr="00CD73ED">
        <w:rPr>
          <w:rFonts w:ascii="Arial" w:hAnsi="Arial" w:cs="Arial"/>
        </w:rPr>
        <w:t xml:space="preserve">All students and employees have the right to study and work in an environment that is free from discrimination and/or harassment. Language or activities that defeat this objective violate the College Policy on Discrimination/Harassment and shall not be tolerated. Information and assistance are available from the Resolution, Equity and Diversity Centre at ext. 2078 or via email at resolution@senecac.on.ca. </w:t>
      </w:r>
    </w:p>
    <w:p w14:paraId="7BE2B3A5" w14:textId="77777777" w:rsidR="00AE13CB" w:rsidRDefault="00AE13CB" w:rsidP="00AE13CB">
      <w:pPr>
        <w:rPr>
          <w:rFonts w:ascii="Arial" w:eastAsia="Times New Roman" w:hAnsi="Arial" w:cs="Arial"/>
          <w:sz w:val="24"/>
          <w:szCs w:val="24"/>
          <w:lang w:eastAsia="en-CA"/>
        </w:rPr>
      </w:pPr>
      <w:r w:rsidRPr="00296FDC">
        <w:rPr>
          <w:rFonts w:ascii="Arial" w:eastAsia="Times New Roman" w:hAnsi="Arial" w:cs="Arial"/>
          <w:b/>
          <w:bCs/>
          <w:sz w:val="24"/>
          <w:szCs w:val="24"/>
          <w:lang w:eastAsia="en-CA"/>
        </w:rPr>
        <w:lastRenderedPageBreak/>
        <w:t xml:space="preserve">Accommodation for Students with Disabilities </w:t>
      </w:r>
    </w:p>
    <w:p w14:paraId="4312AA4A" w14:textId="77777777" w:rsidR="003C52C7" w:rsidRPr="0050349C" w:rsidRDefault="00AE13CB" w:rsidP="0050349C">
      <w:pPr>
        <w:rPr>
          <w:rFonts w:ascii="Arial" w:eastAsia="Times New Roman" w:hAnsi="Arial" w:cs="Arial"/>
          <w:sz w:val="24"/>
          <w:szCs w:val="24"/>
          <w:lang w:eastAsia="en-CA"/>
        </w:rPr>
      </w:pPr>
      <w:r w:rsidRPr="00AF1578">
        <w:rPr>
          <w:rFonts w:ascii="Arial" w:eastAsia="Times New Roman" w:hAnsi="Arial" w:cs="Arial"/>
          <w:sz w:val="24"/>
          <w:szCs w:val="24"/>
          <w:lang w:eastAsia="en-CA"/>
        </w:rPr>
        <w:t xml:space="preserve">The College will provide reasonable accommodation to students with disabilities in order to promote academic success. If you require accommodation, contact the Counselling and Disabilities Services Office at ext. 22900 to initiate the process for documenting, assessing and implementing your individual accommodation needs. </w:t>
      </w:r>
    </w:p>
    <w:p w14:paraId="3E1BC1B5" w14:textId="77777777" w:rsidR="006C1B97" w:rsidRPr="00CD73ED" w:rsidRDefault="006C1B97" w:rsidP="006C1B97">
      <w:pPr>
        <w:rPr>
          <w:rFonts w:ascii="Arial" w:hAnsi="Arial" w:cs="Arial"/>
          <w:b/>
          <w:sz w:val="24"/>
          <w:szCs w:val="24"/>
          <w:lang w:eastAsia="en-CA"/>
        </w:rPr>
      </w:pPr>
      <w:r w:rsidRPr="00CD73ED">
        <w:rPr>
          <w:rFonts w:ascii="Arial" w:hAnsi="Arial" w:cs="Arial"/>
          <w:b/>
          <w:sz w:val="24"/>
          <w:szCs w:val="24"/>
          <w:lang w:eastAsia="en-CA"/>
        </w:rPr>
        <w:t xml:space="preserve">Attendance and </w:t>
      </w:r>
      <w:r w:rsidRPr="00CD73ED">
        <w:rPr>
          <w:rFonts w:ascii="Arial" w:hAnsi="Arial" w:cs="Arial"/>
          <w:b/>
          <w:sz w:val="24"/>
          <w:szCs w:val="24"/>
        </w:rPr>
        <w:t>Participation</w:t>
      </w:r>
    </w:p>
    <w:p w14:paraId="49E31B03" w14:textId="77777777" w:rsidR="006C1B97" w:rsidRPr="00CD73ED" w:rsidRDefault="006C1B97" w:rsidP="006C1B97">
      <w:p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What you get out of this course is highly correlated to what you put into it. Your degree of </w:t>
      </w:r>
      <w:r w:rsidR="00C75F45">
        <w:rPr>
          <w:rFonts w:ascii="Arial" w:eastAsia="Times New Roman" w:hAnsi="Arial" w:cs="Arial"/>
          <w:sz w:val="24"/>
          <w:szCs w:val="24"/>
          <w:lang w:eastAsia="en-CA"/>
        </w:rPr>
        <w:t>preparation and</w:t>
      </w:r>
      <w:r w:rsidRPr="00CD73ED">
        <w:rPr>
          <w:rFonts w:ascii="Arial" w:eastAsia="Times New Roman" w:hAnsi="Arial" w:cs="Arial"/>
          <w:sz w:val="24"/>
          <w:szCs w:val="24"/>
          <w:lang w:eastAsia="en-CA"/>
        </w:rPr>
        <w:t xml:space="preserve"> class attendance will all affect how well you do as class discussions are a major part of the learning process.</w:t>
      </w:r>
    </w:p>
    <w:p w14:paraId="28902F43" w14:textId="77777777" w:rsidR="006C1B97" w:rsidRPr="00CD73ED" w:rsidRDefault="006C1B97" w:rsidP="006C1B97">
      <w:p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b/>
          <w:bCs/>
          <w:sz w:val="24"/>
          <w:szCs w:val="24"/>
          <w:lang w:eastAsia="en-CA"/>
        </w:rPr>
        <w:t>Language Proficiency</w:t>
      </w:r>
      <w:r w:rsidRPr="00CD73ED">
        <w:rPr>
          <w:rFonts w:ascii="Arial" w:eastAsia="Times New Roman" w:hAnsi="Arial" w:cs="Arial"/>
          <w:sz w:val="24"/>
          <w:szCs w:val="24"/>
          <w:lang w:eastAsia="en-CA"/>
        </w:rPr>
        <w:t> </w:t>
      </w:r>
    </w:p>
    <w:p w14:paraId="3E71E9C4" w14:textId="77777777" w:rsidR="00CF435E" w:rsidRPr="00CD73ED" w:rsidRDefault="00CF435E" w:rsidP="00CF435E">
      <w:p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The ability to communicate in writing is essential for success in all business subjects.  All written work must demonstrate the following characteristics for clarity and conciseness: </w:t>
      </w:r>
    </w:p>
    <w:p w14:paraId="3321E889" w14:textId="77777777" w:rsidR="00CF435E" w:rsidRPr="00CD73ED" w:rsidRDefault="00CF435E" w:rsidP="007E0A89">
      <w:pPr>
        <w:pStyle w:val="ListParagraph"/>
        <w:numPr>
          <w:ilvl w:val="0"/>
          <w:numId w:val="8"/>
        </w:num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writing is consistent with the rules of English grammar </w:t>
      </w:r>
    </w:p>
    <w:p w14:paraId="36E28B90" w14:textId="77777777" w:rsidR="00CF435E" w:rsidRPr="00CD73ED" w:rsidRDefault="00CF435E" w:rsidP="007E0A89">
      <w:pPr>
        <w:pStyle w:val="ListParagraph"/>
        <w:numPr>
          <w:ilvl w:val="0"/>
          <w:numId w:val="8"/>
        </w:num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spelling and punctuation are correct </w:t>
      </w:r>
    </w:p>
    <w:p w14:paraId="2C10EB34" w14:textId="77777777" w:rsidR="00CF435E" w:rsidRPr="00CD73ED" w:rsidRDefault="00CF435E" w:rsidP="007E0A89">
      <w:pPr>
        <w:pStyle w:val="ListParagraph"/>
        <w:numPr>
          <w:ilvl w:val="0"/>
          <w:numId w:val="8"/>
        </w:num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appropriate vocabulary is used </w:t>
      </w:r>
    </w:p>
    <w:p w14:paraId="201C0634" w14:textId="77777777" w:rsidR="00CF435E" w:rsidRPr="00CD73ED" w:rsidRDefault="00CF435E" w:rsidP="007E0A89">
      <w:pPr>
        <w:pStyle w:val="ListParagraph"/>
        <w:numPr>
          <w:ilvl w:val="0"/>
          <w:numId w:val="8"/>
        </w:num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sentences are structured correctly </w:t>
      </w:r>
    </w:p>
    <w:p w14:paraId="6E26CA56" w14:textId="77777777" w:rsidR="00CF435E" w:rsidRPr="00CD73ED" w:rsidRDefault="00CF435E" w:rsidP="007E0A89">
      <w:pPr>
        <w:pStyle w:val="ListParagraph"/>
        <w:numPr>
          <w:ilvl w:val="0"/>
          <w:numId w:val="8"/>
        </w:num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main points are supported with specific, relevant examples and rationale </w:t>
      </w:r>
    </w:p>
    <w:p w14:paraId="612D3017" w14:textId="77777777" w:rsidR="00CF435E" w:rsidRPr="00CD73ED" w:rsidRDefault="00CF435E" w:rsidP="007E0A89">
      <w:pPr>
        <w:pStyle w:val="ListParagraph"/>
        <w:numPr>
          <w:ilvl w:val="0"/>
          <w:numId w:val="8"/>
        </w:num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work flows logically through supporting statements/ paragraphs </w:t>
      </w:r>
    </w:p>
    <w:p w14:paraId="1FB1613F" w14:textId="3EED5A34" w:rsidR="00A466A9" w:rsidRPr="00A466A9" w:rsidRDefault="00CF435E" w:rsidP="00A466A9">
      <w:pPr>
        <w:pStyle w:val="ListParagraph"/>
        <w:numPr>
          <w:ilvl w:val="0"/>
          <w:numId w:val="8"/>
        </w:num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layout is attractively displayed </w:t>
      </w:r>
    </w:p>
    <w:p w14:paraId="54551A48" w14:textId="67616D77" w:rsidR="00CF435E" w:rsidRPr="00CD73ED" w:rsidRDefault="00CF435E" w:rsidP="00CF435E">
      <w:pPr>
        <w:spacing w:before="100" w:beforeAutospacing="1" w:after="240" w:line="240" w:lineRule="auto"/>
        <w:rPr>
          <w:rFonts w:ascii="Arial" w:eastAsia="Times New Roman" w:hAnsi="Arial" w:cs="Arial"/>
          <w:sz w:val="24"/>
          <w:szCs w:val="24"/>
          <w:lang w:eastAsia="en-CA"/>
        </w:rPr>
      </w:pPr>
      <w:r w:rsidRPr="00CD73ED">
        <w:rPr>
          <w:rFonts w:ascii="Arial" w:eastAsia="Times New Roman" w:hAnsi="Arial" w:cs="Arial"/>
          <w:b/>
          <w:bCs/>
          <w:sz w:val="24"/>
          <w:szCs w:val="24"/>
          <w:lang w:eastAsia="en-CA"/>
        </w:rPr>
        <w:t>Additional Guidelines:</w:t>
      </w:r>
      <w:r w:rsidRPr="00CD73ED">
        <w:rPr>
          <w:rFonts w:ascii="Arial" w:eastAsia="Times New Roman" w:hAnsi="Arial" w:cs="Arial"/>
          <w:sz w:val="24"/>
          <w:szCs w:val="24"/>
          <w:lang w:eastAsia="en-CA"/>
        </w:rPr>
        <w:t xml:space="preserve"> </w:t>
      </w:r>
    </w:p>
    <w:p w14:paraId="5FDE30D1" w14:textId="4FEA3789" w:rsidR="00CF435E" w:rsidRPr="00CD73ED" w:rsidRDefault="00CF435E" w:rsidP="007E0A89">
      <w:pPr>
        <w:pStyle w:val="ListParagraph"/>
        <w:numPr>
          <w:ilvl w:val="0"/>
          <w:numId w:val="7"/>
        </w:numPr>
        <w:spacing w:before="100" w:beforeAutospacing="1" w:after="240"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You are expected to be familiar with and adhere to Seneca’s Academic </w:t>
      </w:r>
      <w:r w:rsidR="00A466A9">
        <w:rPr>
          <w:rFonts w:ascii="Arial" w:eastAsia="Times New Roman" w:hAnsi="Arial" w:cs="Arial"/>
          <w:sz w:val="24"/>
          <w:szCs w:val="24"/>
          <w:lang w:eastAsia="en-CA"/>
        </w:rPr>
        <w:t>Integrity</w:t>
      </w:r>
      <w:r w:rsidRPr="00CD73ED">
        <w:rPr>
          <w:rFonts w:ascii="Arial" w:eastAsia="Times New Roman" w:hAnsi="Arial" w:cs="Arial"/>
          <w:sz w:val="24"/>
          <w:szCs w:val="24"/>
          <w:lang w:eastAsia="en-CA"/>
        </w:rPr>
        <w:t xml:space="preserve"> Policy.</w:t>
      </w:r>
    </w:p>
    <w:p w14:paraId="6A03BB02" w14:textId="77777777" w:rsidR="00CF435E" w:rsidRPr="00CD73ED" w:rsidRDefault="00CF435E" w:rsidP="007E0A89">
      <w:pPr>
        <w:pStyle w:val="ListParagraph"/>
        <w:numPr>
          <w:ilvl w:val="0"/>
          <w:numId w:val="7"/>
        </w:numPr>
        <w:spacing w:before="100" w:beforeAutospacing="1" w:after="240"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All submissions must meet instructor requirements related to neatness and quality of presentation, including accuracy of spelling and grammar. </w:t>
      </w:r>
    </w:p>
    <w:p w14:paraId="2C2A29F3" w14:textId="77777777" w:rsidR="00E10F3C" w:rsidRPr="00EE0E62" w:rsidRDefault="00CF435E" w:rsidP="007E0A89">
      <w:pPr>
        <w:pStyle w:val="ListParagraph"/>
        <w:numPr>
          <w:ilvl w:val="0"/>
          <w:numId w:val="7"/>
        </w:numPr>
        <w:spacing w:before="100" w:beforeAutospacing="1" w:after="240" w:line="240" w:lineRule="auto"/>
        <w:rPr>
          <w:rFonts w:ascii="Arial" w:eastAsia="Times New Roman" w:hAnsi="Arial" w:cs="Arial"/>
          <w:sz w:val="24"/>
          <w:szCs w:val="24"/>
          <w:lang w:eastAsia="en-CA"/>
        </w:rPr>
      </w:pPr>
      <w:r w:rsidRPr="00CD73ED">
        <w:rPr>
          <w:rFonts w:ascii="Arial" w:eastAsia="Times New Roman" w:hAnsi="Arial" w:cs="Arial"/>
          <w:sz w:val="24"/>
          <w:szCs w:val="24"/>
          <w:lang w:eastAsia="en-CA"/>
        </w:rPr>
        <w:t xml:space="preserve">You're expected to act in a thoroughly professional manner during classroom discussions, and on exercises, assignments, projects and presentations. </w:t>
      </w:r>
    </w:p>
    <w:p w14:paraId="68980A2B" w14:textId="77777777" w:rsidR="006C1B97" w:rsidRPr="00CD73ED" w:rsidRDefault="006C1B97" w:rsidP="006C1B97">
      <w:pPr>
        <w:spacing w:before="100" w:beforeAutospacing="1" w:after="100" w:afterAutospacing="1" w:line="240" w:lineRule="auto"/>
        <w:rPr>
          <w:rFonts w:ascii="Arial" w:eastAsia="Times New Roman" w:hAnsi="Arial" w:cs="Arial"/>
          <w:sz w:val="24"/>
          <w:szCs w:val="24"/>
          <w:lang w:eastAsia="en-CA"/>
        </w:rPr>
      </w:pPr>
      <w:r w:rsidRPr="00CD73ED">
        <w:rPr>
          <w:rFonts w:ascii="Arial" w:eastAsia="Times New Roman" w:hAnsi="Arial" w:cs="Arial"/>
          <w:b/>
          <w:bCs/>
          <w:sz w:val="24"/>
          <w:szCs w:val="24"/>
          <w:lang w:eastAsia="en-CA"/>
        </w:rPr>
        <w:t>Research</w:t>
      </w:r>
      <w:r w:rsidRPr="00CD73ED">
        <w:rPr>
          <w:rFonts w:ascii="Arial" w:eastAsia="Times New Roman" w:hAnsi="Arial" w:cs="Arial"/>
          <w:sz w:val="24"/>
          <w:szCs w:val="24"/>
          <w:lang w:eastAsia="en-CA"/>
        </w:rPr>
        <w:t> </w:t>
      </w:r>
    </w:p>
    <w:p w14:paraId="2BCB0AFC" w14:textId="77777777" w:rsidR="006C1B97" w:rsidRPr="00CD73ED" w:rsidRDefault="006C1B97" w:rsidP="006C1B97">
      <w:pPr>
        <w:spacing w:before="100" w:beforeAutospacing="1" w:after="240" w:line="240" w:lineRule="auto"/>
        <w:rPr>
          <w:rFonts w:ascii="Arial" w:eastAsia="Times New Roman" w:hAnsi="Arial" w:cs="Arial"/>
          <w:sz w:val="24"/>
          <w:szCs w:val="24"/>
          <w:lang w:eastAsia="en-CA"/>
        </w:rPr>
      </w:pPr>
      <w:r w:rsidRPr="00CD73ED">
        <w:rPr>
          <w:rFonts w:ascii="Arial" w:eastAsia="Times New Roman" w:hAnsi="Arial" w:cs="Arial"/>
          <w:i/>
          <w:iCs/>
          <w:sz w:val="24"/>
          <w:szCs w:val="24"/>
          <w:lang w:eastAsia="en-CA"/>
        </w:rPr>
        <w:t>All supporting material used for your assignments must use MLA format.</w:t>
      </w:r>
      <w:r w:rsidRPr="00CD73ED">
        <w:rPr>
          <w:rFonts w:ascii="Arial" w:eastAsia="Times New Roman" w:hAnsi="Arial" w:cs="Arial"/>
          <w:b/>
          <w:bCs/>
          <w:i/>
          <w:iCs/>
          <w:sz w:val="24"/>
          <w:szCs w:val="24"/>
          <w:lang w:eastAsia="en-CA"/>
        </w:rPr>
        <w:t> </w:t>
      </w:r>
      <w:r w:rsidRPr="00CD73ED">
        <w:rPr>
          <w:rFonts w:ascii="Arial" w:eastAsia="Times New Roman" w:hAnsi="Arial" w:cs="Arial"/>
          <w:sz w:val="24"/>
          <w:szCs w:val="24"/>
          <w:lang w:eastAsia="en-CA"/>
        </w:rPr>
        <w:t>All rese</w:t>
      </w:r>
      <w:r w:rsidR="000B6F36" w:rsidRPr="00CD73ED">
        <w:rPr>
          <w:rFonts w:ascii="Arial" w:eastAsia="Times New Roman" w:hAnsi="Arial" w:cs="Arial"/>
          <w:sz w:val="24"/>
          <w:szCs w:val="24"/>
          <w:lang w:eastAsia="en-CA"/>
        </w:rPr>
        <w:t>arch material from Wikipedia, Scribd</w:t>
      </w:r>
      <w:r w:rsidRPr="00CD73ED">
        <w:rPr>
          <w:rFonts w:ascii="Arial" w:eastAsia="Times New Roman" w:hAnsi="Arial" w:cs="Arial"/>
          <w:sz w:val="24"/>
          <w:szCs w:val="24"/>
          <w:lang w:eastAsia="en-CA"/>
        </w:rPr>
        <w:t xml:space="preserve"> and Facebook </w:t>
      </w:r>
      <w:r w:rsidRPr="00CD73ED">
        <w:rPr>
          <w:rFonts w:ascii="Arial" w:eastAsia="Times New Roman" w:hAnsi="Arial" w:cs="Arial"/>
          <w:sz w:val="24"/>
          <w:szCs w:val="24"/>
          <w:u w:val="single"/>
          <w:lang w:eastAsia="en-CA"/>
        </w:rPr>
        <w:t>will not</w:t>
      </w:r>
      <w:r w:rsidRPr="00CD73ED">
        <w:rPr>
          <w:rFonts w:ascii="Arial" w:eastAsia="Times New Roman" w:hAnsi="Arial" w:cs="Arial"/>
          <w:sz w:val="24"/>
          <w:szCs w:val="24"/>
          <w:lang w:eastAsia="en-CA"/>
        </w:rPr>
        <w:t xml:space="preserve"> be accepted.</w:t>
      </w:r>
    </w:p>
    <w:p w14:paraId="4B3E5C12" w14:textId="77777777" w:rsidR="00A466A9" w:rsidRDefault="00A466A9" w:rsidP="00A53D56">
      <w:pPr>
        <w:spacing w:after="0" w:line="240" w:lineRule="auto"/>
        <w:rPr>
          <w:rFonts w:ascii="Arial" w:eastAsia="Times New Roman" w:hAnsi="Arial" w:cs="Arial"/>
          <w:b/>
          <w:bCs/>
          <w:sz w:val="24"/>
          <w:szCs w:val="24"/>
          <w:lang w:val="en-GB" w:eastAsia="en-CA"/>
        </w:rPr>
      </w:pPr>
    </w:p>
    <w:p w14:paraId="27712696" w14:textId="32AA52FC" w:rsidR="00A53D56" w:rsidRPr="00A466A9" w:rsidRDefault="006C1B97" w:rsidP="00A53D56">
      <w:pPr>
        <w:spacing w:after="0" w:line="240" w:lineRule="auto"/>
        <w:rPr>
          <w:rFonts w:ascii="Arial" w:eastAsia="Times New Roman" w:hAnsi="Arial" w:cs="Arial"/>
          <w:b/>
          <w:bCs/>
          <w:sz w:val="28"/>
          <w:szCs w:val="28"/>
          <w:lang w:val="en-GB" w:eastAsia="en-CA"/>
        </w:rPr>
      </w:pPr>
      <w:r w:rsidRPr="00A466A9">
        <w:rPr>
          <w:rFonts w:ascii="Arial" w:eastAsia="Times New Roman" w:hAnsi="Arial" w:cs="Arial"/>
          <w:b/>
          <w:bCs/>
          <w:sz w:val="28"/>
          <w:szCs w:val="28"/>
          <w:lang w:val="en-GB" w:eastAsia="en-CA"/>
        </w:rPr>
        <w:lastRenderedPageBreak/>
        <w:t>Academic Regulations</w:t>
      </w:r>
    </w:p>
    <w:p w14:paraId="00072004" w14:textId="325F062B" w:rsidR="00FD31A6" w:rsidRPr="00A466A9" w:rsidRDefault="006C1B97" w:rsidP="00A466A9">
      <w:pPr>
        <w:spacing w:after="0" w:line="240" w:lineRule="auto"/>
        <w:rPr>
          <w:rFonts w:ascii="Arial" w:eastAsia="Times New Roman" w:hAnsi="Arial" w:cs="Arial"/>
          <w:b/>
          <w:bCs/>
          <w:sz w:val="24"/>
          <w:szCs w:val="24"/>
          <w:lang w:eastAsia="en-CA"/>
        </w:rPr>
      </w:pPr>
      <w:r w:rsidRPr="00CD73ED">
        <w:rPr>
          <w:rFonts w:ascii="Arial" w:eastAsia="Times New Roman" w:hAnsi="Arial" w:cs="Arial"/>
          <w:b/>
          <w:bCs/>
          <w:sz w:val="24"/>
          <w:szCs w:val="24"/>
          <w:lang w:val="en-GB" w:eastAsia="en-CA"/>
        </w:rPr>
        <w:t> </w:t>
      </w:r>
      <w:r w:rsidRPr="00CD73ED">
        <w:rPr>
          <w:rFonts w:ascii="Arial" w:eastAsia="Times New Roman" w:hAnsi="Arial" w:cs="Arial"/>
          <w:sz w:val="24"/>
          <w:szCs w:val="24"/>
          <w:lang w:eastAsia="en-CA"/>
        </w:rPr>
        <w:br/>
      </w:r>
      <w:r w:rsidRPr="00CD73ED">
        <w:rPr>
          <w:rFonts w:ascii="Arial" w:eastAsia="Times New Roman" w:hAnsi="Arial" w:cs="Arial"/>
          <w:b/>
          <w:bCs/>
          <w:sz w:val="24"/>
          <w:szCs w:val="24"/>
          <w:lang w:eastAsia="en-CA"/>
        </w:rPr>
        <w:t>It is your responsibility as a student of Seneca College to be aware of and abide by the academic and behavioural policies outlined in the College Academic Policy and the Student Handbook.  Here are some key policies:</w:t>
      </w:r>
      <w:r w:rsidRPr="00CD73ED">
        <w:rPr>
          <w:rFonts w:ascii="Arial" w:eastAsia="Times New Roman" w:hAnsi="Arial" w:cs="Arial"/>
          <w:sz w:val="24"/>
          <w:szCs w:val="24"/>
          <w:lang w:eastAsia="en-CA"/>
        </w:rPr>
        <w:br/>
      </w:r>
      <w:r w:rsidRPr="00CD73ED">
        <w:rPr>
          <w:rFonts w:ascii="Arial" w:eastAsia="Times New Roman" w:hAnsi="Arial" w:cs="Arial"/>
          <w:b/>
          <w:bCs/>
          <w:sz w:val="24"/>
          <w:szCs w:val="24"/>
          <w:lang w:eastAsia="en-CA"/>
        </w:rPr>
        <w:t> </w:t>
      </w:r>
    </w:p>
    <w:p w14:paraId="525819E1" w14:textId="3677820E" w:rsidR="00A466A9" w:rsidRDefault="00FD31A6" w:rsidP="00A466A9">
      <w:pPr>
        <w:spacing w:after="0" w:line="240" w:lineRule="auto"/>
        <w:outlineLvl w:val="2"/>
        <w:rPr>
          <w:rFonts w:ascii="Arial" w:eastAsia="Times New Roman" w:hAnsi="Arial" w:cs="Arial"/>
          <w:b/>
          <w:bCs/>
          <w:sz w:val="27"/>
          <w:szCs w:val="27"/>
        </w:rPr>
      </w:pPr>
      <w:r>
        <w:rPr>
          <w:rFonts w:ascii="Arial" w:eastAsia="Times New Roman" w:hAnsi="Arial" w:cs="Arial"/>
          <w:b/>
          <w:bCs/>
          <w:sz w:val="27"/>
          <w:szCs w:val="27"/>
        </w:rPr>
        <w:t>Academic Integrity</w:t>
      </w:r>
    </w:p>
    <w:p w14:paraId="21C520CA" w14:textId="77777777" w:rsidR="00A466A9" w:rsidRPr="00BC666D" w:rsidRDefault="00A466A9" w:rsidP="00A466A9">
      <w:pPr>
        <w:spacing w:after="0" w:line="240" w:lineRule="auto"/>
        <w:outlineLvl w:val="2"/>
        <w:rPr>
          <w:rFonts w:ascii="Arial" w:eastAsia="Times New Roman" w:hAnsi="Arial" w:cs="Arial"/>
          <w:b/>
          <w:bCs/>
          <w:sz w:val="27"/>
          <w:szCs w:val="27"/>
        </w:rPr>
      </w:pPr>
    </w:p>
    <w:p w14:paraId="4913C9AB" w14:textId="0AC5E53C" w:rsidR="00A466A9" w:rsidRPr="00A466A9" w:rsidRDefault="00FD31A6" w:rsidP="00A466A9">
      <w:pPr>
        <w:numPr>
          <w:ilvl w:val="0"/>
          <w:numId w:val="28"/>
        </w:numPr>
        <w:spacing w:after="0" w:line="240" w:lineRule="auto"/>
        <w:rPr>
          <w:rFonts w:ascii="Arial" w:eastAsia="Times New Roman" w:hAnsi="Arial" w:cs="Arial"/>
          <w:color w:val="333333"/>
          <w:sz w:val="24"/>
          <w:szCs w:val="24"/>
          <w:lang w:val="en"/>
        </w:rPr>
      </w:pPr>
      <w:r w:rsidRPr="00BC666D">
        <w:rPr>
          <w:rFonts w:ascii="Arial" w:eastAsia="Times New Roman" w:hAnsi="Arial" w:cs="Arial"/>
          <w:b/>
          <w:bCs/>
          <w:color w:val="333333"/>
          <w:sz w:val="24"/>
          <w:szCs w:val="24"/>
          <w:lang w:val="en"/>
        </w:rPr>
        <w:t xml:space="preserve">Policy Statement </w:t>
      </w:r>
      <w:r w:rsidRPr="00BC666D">
        <w:rPr>
          <w:rFonts w:ascii="Arial" w:eastAsia="Times New Roman" w:hAnsi="Arial" w:cs="Arial"/>
          <w:b/>
          <w:bCs/>
          <w:color w:val="333333"/>
          <w:sz w:val="24"/>
          <w:szCs w:val="24"/>
          <w:lang w:val="en"/>
        </w:rPr>
        <w:br/>
      </w:r>
      <w:r w:rsidRPr="00BC666D">
        <w:rPr>
          <w:rFonts w:ascii="Arial" w:eastAsia="Times New Roman" w:hAnsi="Arial" w:cs="Arial"/>
          <w:b/>
          <w:bCs/>
          <w:color w:val="333333"/>
          <w:sz w:val="24"/>
          <w:szCs w:val="24"/>
          <w:lang w:val="en"/>
        </w:rPr>
        <w:br/>
      </w:r>
      <w:r w:rsidRPr="00BC666D">
        <w:rPr>
          <w:rFonts w:ascii="Arial" w:eastAsia="Times New Roman" w:hAnsi="Arial" w:cs="Arial"/>
          <w:color w:val="333333"/>
          <w:sz w:val="24"/>
          <w:szCs w:val="24"/>
          <w:lang w:val="en"/>
        </w:rPr>
        <w:t>Seneca upholds a learning community that values academic integrity, honesty, fairness, trust, respect, responsibility and courage. These values enhance Seneca’s commitment to students by delivering high-quality education and teaching excellence, while supporting a positive learning environment.</w:t>
      </w:r>
      <w:r w:rsidRPr="00BC666D">
        <w:rPr>
          <w:rFonts w:ascii="Arial" w:eastAsia="Times New Roman" w:hAnsi="Arial" w:cs="Arial"/>
          <w:color w:val="333333"/>
          <w:sz w:val="24"/>
          <w:szCs w:val="24"/>
          <w:lang w:val="en"/>
        </w:rPr>
        <w:br/>
      </w:r>
      <w:r w:rsidRPr="00BC666D">
        <w:rPr>
          <w:rFonts w:ascii="Arial" w:eastAsia="Times New Roman" w:hAnsi="Arial" w:cs="Arial"/>
          <w:color w:val="333333"/>
          <w:sz w:val="24"/>
          <w:szCs w:val="24"/>
          <w:lang w:val="en"/>
        </w:rPr>
        <w:br/>
        <w:t>Seneca’s Academic Integrity Program is a holistic, integrated model, grounded in a teaching and learning approach, and requires the engagement and participation of various stakeholders, including the Seneca Student Federation, Student Life, Teaching &amp; Learning Centre, Academic Integrity Sub-Committee, Academic College Council, Seneca International and Seneca Libraries. The objective of the Academic Integrity Program is to maintain a high standard of academic integrity across Seneca. The integrated nature of the program requires that policy and procedure, development and training for faculty, along with training sessions, and student life programming for students be aligned with the institutional philosophies and approaches to academic integrity.</w:t>
      </w:r>
    </w:p>
    <w:p w14:paraId="13994963" w14:textId="77777777" w:rsidR="00FD31A6" w:rsidRPr="00BC666D" w:rsidRDefault="00FD31A6" w:rsidP="00FD31A6">
      <w:pPr>
        <w:numPr>
          <w:ilvl w:val="0"/>
          <w:numId w:val="28"/>
        </w:numPr>
        <w:spacing w:before="100" w:beforeAutospacing="1" w:after="100" w:afterAutospacing="1" w:line="240" w:lineRule="auto"/>
        <w:rPr>
          <w:rFonts w:ascii="Arial" w:eastAsia="Times New Roman" w:hAnsi="Arial" w:cs="Arial"/>
          <w:color w:val="333333"/>
          <w:sz w:val="24"/>
          <w:szCs w:val="24"/>
          <w:lang w:val="en"/>
        </w:rPr>
      </w:pPr>
      <w:r w:rsidRPr="00BC666D">
        <w:rPr>
          <w:rFonts w:ascii="Arial" w:eastAsia="Times New Roman" w:hAnsi="Arial" w:cs="Arial"/>
          <w:b/>
          <w:bCs/>
          <w:color w:val="333333"/>
          <w:sz w:val="24"/>
          <w:szCs w:val="24"/>
          <w:lang w:val="en"/>
        </w:rPr>
        <w:t>General</w:t>
      </w:r>
    </w:p>
    <w:p w14:paraId="7AA118C7" w14:textId="77777777" w:rsidR="00FD31A6" w:rsidRPr="00BC666D" w:rsidRDefault="00FD31A6" w:rsidP="00FD31A6">
      <w:pPr>
        <w:spacing w:after="165" w:line="240" w:lineRule="auto"/>
        <w:ind w:left="600"/>
        <w:rPr>
          <w:rFonts w:ascii="Arial" w:eastAsia="Times New Roman" w:hAnsi="Arial" w:cs="Arial"/>
          <w:color w:val="333333"/>
          <w:sz w:val="24"/>
          <w:szCs w:val="24"/>
          <w:lang w:val="en"/>
        </w:rPr>
      </w:pPr>
      <w:r w:rsidRPr="00BC666D">
        <w:rPr>
          <w:rFonts w:ascii="Arial" w:eastAsia="Times New Roman" w:hAnsi="Arial" w:cs="Arial"/>
          <w:color w:val="333333"/>
          <w:sz w:val="24"/>
          <w:szCs w:val="24"/>
          <w:lang w:val="en"/>
        </w:rPr>
        <w:t>2.1 Consistent with a traditional Indigenous approach, restorative justice should be adopted, where students communicate with their professors throughout the semester, either individually or with a support person, to discuss different perspectives and insights on academic expectations and concerns.</w:t>
      </w:r>
    </w:p>
    <w:p w14:paraId="114084E1" w14:textId="77777777" w:rsidR="00FD31A6" w:rsidRPr="00BC666D" w:rsidRDefault="00FD31A6" w:rsidP="00FD31A6">
      <w:pPr>
        <w:spacing w:after="165" w:line="240" w:lineRule="auto"/>
        <w:ind w:left="600"/>
        <w:rPr>
          <w:rFonts w:ascii="Arial" w:eastAsia="Times New Roman" w:hAnsi="Arial" w:cs="Arial"/>
          <w:color w:val="333333"/>
          <w:sz w:val="24"/>
          <w:szCs w:val="24"/>
          <w:lang w:val="en"/>
        </w:rPr>
      </w:pPr>
      <w:r w:rsidRPr="00BC666D">
        <w:rPr>
          <w:rFonts w:ascii="Arial" w:eastAsia="Times New Roman" w:hAnsi="Arial" w:cs="Arial"/>
          <w:color w:val="333333"/>
          <w:sz w:val="24"/>
          <w:szCs w:val="24"/>
          <w:lang w:val="en"/>
        </w:rPr>
        <w:t>2.2 Students should inform faculty at the earliest opportunity of any circumstance that may affect their academic performance, so that alternate arrangements can be made.</w:t>
      </w:r>
    </w:p>
    <w:p w14:paraId="73366581" w14:textId="77777777" w:rsidR="00FD31A6" w:rsidRPr="00BC666D" w:rsidRDefault="00FD31A6" w:rsidP="00FD31A6">
      <w:pPr>
        <w:spacing w:after="165" w:line="240" w:lineRule="auto"/>
        <w:ind w:left="600"/>
        <w:rPr>
          <w:rFonts w:ascii="Arial" w:eastAsia="Times New Roman" w:hAnsi="Arial" w:cs="Arial"/>
          <w:color w:val="333333"/>
          <w:sz w:val="24"/>
          <w:szCs w:val="24"/>
          <w:lang w:val="en"/>
        </w:rPr>
      </w:pPr>
      <w:r w:rsidRPr="00BC666D">
        <w:rPr>
          <w:rFonts w:ascii="Arial" w:eastAsia="Times New Roman" w:hAnsi="Arial" w:cs="Arial"/>
          <w:color w:val="333333"/>
          <w:sz w:val="24"/>
          <w:szCs w:val="24"/>
          <w:lang w:val="en"/>
        </w:rPr>
        <w:t>2.3 Should there be a suspected violation of this policy (e.g., contract cheating, falsification, impersonation or plagiarism), the academic integrity sanctions will be applied according to the severity of the offence committed. Refer to Appendix B for the academic integrity sanctions.</w:t>
      </w:r>
    </w:p>
    <w:p w14:paraId="3BF4A906" w14:textId="731012C0" w:rsidR="00FD31A6" w:rsidRPr="00FD31A6" w:rsidRDefault="00FD31A6" w:rsidP="00FD31A6">
      <w:pPr>
        <w:spacing w:line="240" w:lineRule="auto"/>
        <w:ind w:left="600"/>
        <w:rPr>
          <w:rFonts w:ascii="Arial" w:eastAsia="Times New Roman" w:hAnsi="Arial" w:cs="Arial"/>
          <w:color w:val="333333"/>
          <w:sz w:val="24"/>
          <w:szCs w:val="24"/>
          <w:lang w:val="en"/>
        </w:rPr>
      </w:pPr>
      <w:r w:rsidRPr="00BC666D">
        <w:rPr>
          <w:rFonts w:ascii="Arial" w:eastAsia="Times New Roman" w:hAnsi="Arial" w:cs="Arial"/>
          <w:color w:val="333333"/>
          <w:sz w:val="24"/>
          <w:szCs w:val="24"/>
          <w:lang w:val="en"/>
        </w:rPr>
        <w:t>2.4 Should a suspected violation of this policy be a result of, or in combination with, a suspected violation of Seneca’s Student Code of Conduct and/or another non-academic-related Seneca policy, the matter will be investigated and adjudicated through the process found in the Student Code of Conduct. Should the investigation find a breach of this policy, the sanctions outlined in Append</w:t>
      </w:r>
      <w:r>
        <w:rPr>
          <w:rFonts w:ascii="Arial" w:eastAsia="Times New Roman" w:hAnsi="Arial" w:cs="Arial"/>
          <w:color w:val="333333"/>
          <w:sz w:val="24"/>
          <w:szCs w:val="24"/>
          <w:lang w:val="en"/>
        </w:rPr>
        <w:t>ix B may be imposed accordingly.</w:t>
      </w:r>
      <w:r w:rsidRPr="00BC666D">
        <w:rPr>
          <w:rFonts w:ascii="Arial" w:eastAsia="Times New Roman" w:hAnsi="Arial" w:cs="Arial"/>
          <w:color w:val="333333"/>
          <w:sz w:val="24"/>
          <w:szCs w:val="24"/>
          <w:lang w:val="en"/>
        </w:rPr>
        <w:t xml:space="preserve"> The Student Conduct Office will work with the respective academic dean to ensure the appropriate application of the relevant policies.</w:t>
      </w:r>
    </w:p>
    <w:p w14:paraId="34052073" w14:textId="77777777" w:rsidR="00FD31A6" w:rsidRPr="006D478C" w:rsidRDefault="00FD31A6" w:rsidP="00FD31A6">
      <w:pPr>
        <w:spacing w:after="0" w:line="240" w:lineRule="auto"/>
        <w:rPr>
          <w:rFonts w:asciiTheme="minorBidi" w:eastAsia="Times New Roman" w:hAnsiTheme="minorBidi"/>
          <w:sz w:val="24"/>
          <w:szCs w:val="24"/>
        </w:rPr>
      </w:pPr>
    </w:p>
    <w:p w14:paraId="6700D1CD" w14:textId="173A0BE0" w:rsidR="003C52C7" w:rsidRDefault="00FD31A6" w:rsidP="00A466A9">
      <w:pPr>
        <w:pStyle w:val="NormalWeb"/>
        <w:spacing w:before="0" w:beforeAutospacing="0" w:after="0" w:afterAutospacing="0"/>
        <w:rPr>
          <w:rFonts w:asciiTheme="minorBidi" w:hAnsiTheme="minorBidi" w:cstheme="minorBidi"/>
          <w:color w:val="333333"/>
        </w:rPr>
      </w:pPr>
      <w:r w:rsidRPr="006D478C">
        <w:rPr>
          <w:rFonts w:asciiTheme="minorBidi" w:hAnsiTheme="minorBidi" w:cstheme="minorBidi"/>
          <w:color w:val="333333"/>
        </w:rPr>
        <w:lastRenderedPageBreak/>
        <w:t xml:space="preserve">It is your responsibility to familiarize yourself with the proper procedure </w:t>
      </w:r>
      <w:r>
        <w:rPr>
          <w:rFonts w:asciiTheme="minorBidi" w:hAnsiTheme="minorBidi" w:cstheme="minorBidi"/>
          <w:color w:val="333333"/>
        </w:rPr>
        <w:t>for maintaining academic integrity through the college’s</w:t>
      </w:r>
      <w:r w:rsidRPr="006D478C">
        <w:rPr>
          <w:rFonts w:asciiTheme="minorBidi" w:hAnsiTheme="minorBidi" w:cstheme="minorBidi"/>
          <w:color w:val="333333"/>
        </w:rPr>
        <w:t xml:space="preserve"> Academic Policy, such as the Seneca Libraries website at </w:t>
      </w:r>
      <w:hyperlink r:id="rId9" w:history="1">
        <w:r w:rsidRPr="00AB55CB">
          <w:rPr>
            <w:rStyle w:val="Hyperlink"/>
            <w:rFonts w:asciiTheme="minorBidi" w:hAnsiTheme="minorBidi" w:cstheme="minorBidi"/>
          </w:rPr>
          <w:t>https://seneca.libguides.com/academicintegrity</w:t>
        </w:r>
      </w:hyperlink>
      <w:r>
        <w:rPr>
          <w:rFonts w:asciiTheme="minorBidi" w:hAnsiTheme="minorBidi" w:cstheme="minorBidi"/>
          <w:color w:val="333333"/>
        </w:rPr>
        <w:t xml:space="preserve">. </w:t>
      </w:r>
      <w:r w:rsidRPr="006D478C">
        <w:rPr>
          <w:rFonts w:asciiTheme="minorBidi" w:hAnsiTheme="minorBidi" w:cstheme="minorBidi"/>
          <w:color w:val="333333"/>
        </w:rPr>
        <w:t xml:space="preserve"> You may also seek assistance from </w:t>
      </w:r>
      <w:r>
        <w:rPr>
          <w:rFonts w:asciiTheme="minorBidi" w:hAnsiTheme="minorBidi" w:cstheme="minorBidi"/>
          <w:color w:val="333333"/>
        </w:rPr>
        <w:t xml:space="preserve">Student Services </w:t>
      </w:r>
      <w:r w:rsidRPr="006D478C">
        <w:rPr>
          <w:rFonts w:asciiTheme="minorBidi" w:hAnsiTheme="minorBidi" w:cstheme="minorBidi"/>
          <w:color w:val="333333"/>
        </w:rPr>
        <w:t>in understanding the policy and procedures for Academic Honesty.</w:t>
      </w:r>
    </w:p>
    <w:p w14:paraId="28E65F20" w14:textId="77777777" w:rsidR="00A466A9" w:rsidRPr="00A466A9" w:rsidRDefault="00A466A9" w:rsidP="00A466A9">
      <w:pPr>
        <w:pStyle w:val="NormalWeb"/>
        <w:spacing w:before="0" w:beforeAutospacing="0" w:after="0" w:afterAutospacing="0"/>
        <w:rPr>
          <w:rFonts w:asciiTheme="minorBidi" w:hAnsiTheme="minorBidi" w:cstheme="minorBidi"/>
          <w:color w:val="333333"/>
        </w:rPr>
      </w:pPr>
    </w:p>
    <w:p w14:paraId="109E0103" w14:textId="577B926B" w:rsidR="00565E8A" w:rsidRPr="005A30E2" w:rsidRDefault="00565E8A" w:rsidP="00565E8A">
      <w:pPr>
        <w:pStyle w:val="Heading1"/>
        <w:shd w:val="clear" w:color="auto" w:fill="FFFFFF"/>
        <w:spacing w:before="0" w:beforeAutospacing="0" w:after="0" w:afterAutospacing="0"/>
        <w:rPr>
          <w:rFonts w:ascii="Arial" w:hAnsi="Arial" w:cs="Arial"/>
          <w:color w:val="000000"/>
          <w:sz w:val="28"/>
          <w:szCs w:val="28"/>
        </w:rPr>
      </w:pPr>
      <w:r w:rsidRPr="005A30E2">
        <w:rPr>
          <w:rFonts w:ascii="Arial" w:hAnsi="Arial" w:cs="Arial"/>
          <w:color w:val="000000"/>
          <w:sz w:val="28"/>
          <w:szCs w:val="28"/>
        </w:rPr>
        <w:t>Learning Modes</w:t>
      </w:r>
    </w:p>
    <w:p w14:paraId="3AAD08A9" w14:textId="1B32038E" w:rsidR="00565E8A" w:rsidRPr="00853B78" w:rsidRDefault="00565E8A" w:rsidP="00853B78">
      <w:pPr>
        <w:pStyle w:val="Heading1"/>
        <w:shd w:val="clear" w:color="auto" w:fill="FFFFFF"/>
        <w:spacing w:before="0" w:beforeAutospacing="0" w:after="0" w:afterAutospacing="0"/>
        <w:rPr>
          <w:rFonts w:ascii="Arial" w:hAnsi="Arial" w:cs="Arial"/>
          <w:color w:val="000000"/>
          <w:sz w:val="16"/>
          <w:szCs w:val="16"/>
        </w:rPr>
      </w:pPr>
    </w:p>
    <w:p w14:paraId="68BF0EFD" w14:textId="1F4D2E65" w:rsidR="00565E8A" w:rsidRDefault="00565E8A" w:rsidP="00565E8A">
      <w:pPr>
        <w:rPr>
          <w:rFonts w:ascii="Arial" w:hAnsi="Arial" w:cs="Arial"/>
          <w:sz w:val="24"/>
          <w:szCs w:val="24"/>
        </w:rPr>
      </w:pPr>
      <w:r w:rsidRPr="00192FC6">
        <w:rPr>
          <w:rFonts w:ascii="Arial" w:hAnsi="Arial" w:cs="Arial"/>
          <w:sz w:val="24"/>
          <w:szCs w:val="24"/>
        </w:rPr>
        <w:t xml:space="preserve">A variety of instructional modes will be used. These include, but are not limited to </w:t>
      </w:r>
      <w:r>
        <w:rPr>
          <w:rFonts w:ascii="Arial" w:hAnsi="Arial" w:cs="Arial"/>
          <w:sz w:val="24"/>
          <w:szCs w:val="24"/>
        </w:rPr>
        <w:t xml:space="preserve">in-class </w:t>
      </w:r>
      <w:r w:rsidRPr="00192FC6">
        <w:rPr>
          <w:rFonts w:ascii="Arial" w:hAnsi="Arial" w:cs="Arial"/>
          <w:sz w:val="24"/>
          <w:szCs w:val="24"/>
        </w:rPr>
        <w:t xml:space="preserve">lectures, independent study, case study analysis, class workshops, </w:t>
      </w:r>
      <w:r>
        <w:rPr>
          <w:rFonts w:ascii="Arial" w:hAnsi="Arial" w:cs="Arial"/>
          <w:sz w:val="24"/>
          <w:szCs w:val="24"/>
        </w:rPr>
        <w:t xml:space="preserve">hybrid learning, </w:t>
      </w:r>
      <w:r w:rsidRPr="00192FC6">
        <w:rPr>
          <w:rFonts w:ascii="Arial" w:hAnsi="Arial" w:cs="Arial"/>
          <w:sz w:val="24"/>
          <w:szCs w:val="24"/>
        </w:rPr>
        <w:t>team and independent assignments and projects.  Blackboard discussion board and assignments on</w:t>
      </w:r>
      <w:r>
        <w:rPr>
          <w:rFonts w:ascii="Arial" w:hAnsi="Arial" w:cs="Arial"/>
          <w:sz w:val="24"/>
          <w:szCs w:val="24"/>
        </w:rPr>
        <w:t>-</w:t>
      </w:r>
      <w:r w:rsidRPr="00192FC6">
        <w:rPr>
          <w:rFonts w:ascii="Arial" w:hAnsi="Arial" w:cs="Arial"/>
          <w:sz w:val="24"/>
          <w:szCs w:val="24"/>
        </w:rPr>
        <w:t xml:space="preserve">line are part of the independent study to prepare for classes. In-class student interactivity is central to </w:t>
      </w:r>
      <w:r w:rsidRPr="00192FC6">
        <w:rPr>
          <w:rFonts w:ascii="Arial" w:hAnsi="Arial" w:cs="Arial"/>
          <w:i/>
          <w:sz w:val="24"/>
          <w:szCs w:val="24"/>
        </w:rPr>
        <w:t xml:space="preserve">hands-on </w:t>
      </w:r>
      <w:r w:rsidRPr="00192FC6">
        <w:rPr>
          <w:rFonts w:ascii="Arial" w:hAnsi="Arial" w:cs="Arial"/>
          <w:sz w:val="24"/>
          <w:szCs w:val="24"/>
        </w:rPr>
        <w:t xml:space="preserve">skills development through the practical application of tools learned through instruction. </w:t>
      </w:r>
    </w:p>
    <w:p w14:paraId="6EF996A8" w14:textId="11131E54" w:rsidR="00D53284" w:rsidRPr="00D53284" w:rsidRDefault="00D53284" w:rsidP="00565E8A">
      <w:pPr>
        <w:rPr>
          <w:rFonts w:ascii="Arial" w:hAnsi="Arial" w:cs="Arial"/>
          <w:b/>
          <w:bCs/>
          <w:sz w:val="24"/>
          <w:szCs w:val="24"/>
        </w:rPr>
      </w:pPr>
      <w:r>
        <w:rPr>
          <w:rFonts w:ascii="Arial" w:hAnsi="Arial" w:cs="Arial"/>
          <w:b/>
          <w:bCs/>
          <w:sz w:val="24"/>
          <w:szCs w:val="24"/>
        </w:rPr>
        <w:t xml:space="preserve">IBS607 Balanced </w:t>
      </w:r>
      <w:r w:rsidRPr="00D53284">
        <w:rPr>
          <w:rFonts w:ascii="Arial" w:hAnsi="Arial" w:cs="Arial"/>
          <w:b/>
          <w:bCs/>
          <w:sz w:val="24"/>
          <w:szCs w:val="24"/>
        </w:rPr>
        <w:t xml:space="preserve">Learning Modes: </w:t>
      </w:r>
      <w:r w:rsidR="00F266EE">
        <w:rPr>
          <w:rFonts w:ascii="Arial" w:hAnsi="Arial" w:cs="Arial"/>
          <w:b/>
          <w:bCs/>
          <w:sz w:val="24"/>
          <w:szCs w:val="24"/>
        </w:rPr>
        <w:t>In-class</w:t>
      </w:r>
      <w:r w:rsidRPr="00D53284">
        <w:rPr>
          <w:rFonts w:ascii="Arial" w:hAnsi="Arial" w:cs="Arial"/>
          <w:b/>
          <w:bCs/>
          <w:sz w:val="24"/>
          <w:szCs w:val="24"/>
        </w:rPr>
        <w:t xml:space="preserve"> 50%, Hybrid 50%</w:t>
      </w:r>
    </w:p>
    <w:p w14:paraId="47986878" w14:textId="230567C2" w:rsidR="00565E8A" w:rsidRPr="00565E8A" w:rsidRDefault="00565E8A" w:rsidP="00565E8A">
      <w:pPr>
        <w:spacing w:after="0" w:line="240" w:lineRule="auto"/>
        <w:rPr>
          <w:rFonts w:ascii="Arial" w:hAnsi="Arial" w:cs="Arial"/>
          <w:b/>
          <w:bCs/>
          <w:sz w:val="24"/>
          <w:szCs w:val="24"/>
        </w:rPr>
      </w:pPr>
      <w:r w:rsidRPr="00565E8A">
        <w:rPr>
          <w:rFonts w:ascii="Arial" w:hAnsi="Arial" w:cs="Arial"/>
          <w:b/>
          <w:bCs/>
          <w:sz w:val="24"/>
          <w:szCs w:val="24"/>
        </w:rPr>
        <w:t>Definitions:</w:t>
      </w:r>
    </w:p>
    <w:p w14:paraId="216A40D7" w14:textId="77777777" w:rsidR="00565E8A" w:rsidRPr="00565E8A" w:rsidRDefault="00565E8A" w:rsidP="00565E8A">
      <w:pPr>
        <w:spacing w:after="0" w:line="240" w:lineRule="auto"/>
        <w:rPr>
          <w:rFonts w:ascii="Arial" w:hAnsi="Arial" w:cs="Arial"/>
          <w:sz w:val="24"/>
          <w:szCs w:val="24"/>
        </w:rPr>
      </w:pPr>
    </w:p>
    <w:p w14:paraId="18997B1A" w14:textId="77777777" w:rsidR="00565E8A" w:rsidRPr="00565E8A" w:rsidRDefault="00565E8A" w:rsidP="00565E8A">
      <w:pPr>
        <w:pStyle w:val="Heading3"/>
        <w:shd w:val="clear" w:color="auto" w:fill="FFFFFF"/>
        <w:spacing w:before="0" w:beforeAutospacing="0" w:after="0" w:afterAutospacing="0"/>
        <w:rPr>
          <w:rFonts w:ascii="Arial" w:hAnsi="Arial" w:cs="Arial"/>
          <w:sz w:val="24"/>
          <w:szCs w:val="24"/>
        </w:rPr>
      </w:pPr>
      <w:r w:rsidRPr="00565E8A">
        <w:rPr>
          <w:rFonts w:ascii="Arial" w:hAnsi="Arial" w:cs="Arial"/>
          <w:sz w:val="24"/>
          <w:szCs w:val="24"/>
        </w:rPr>
        <w:t>In-class:</w:t>
      </w:r>
    </w:p>
    <w:p w14:paraId="531451F6" w14:textId="77777777" w:rsidR="00565E8A" w:rsidRPr="00565E8A" w:rsidRDefault="00565E8A" w:rsidP="00565E8A">
      <w:pPr>
        <w:pStyle w:val="NormalWeb"/>
        <w:shd w:val="clear" w:color="auto" w:fill="FFFFFF"/>
        <w:spacing w:before="0" w:beforeAutospacing="0" w:after="0" w:afterAutospacing="0"/>
        <w:rPr>
          <w:rFonts w:ascii="Arial" w:hAnsi="Arial" w:cs="Arial"/>
        </w:rPr>
      </w:pPr>
      <w:r w:rsidRPr="00565E8A">
        <w:rPr>
          <w:rFonts w:ascii="Arial" w:hAnsi="Arial" w:cs="Arial"/>
        </w:rPr>
        <w:t>The course will be taught in a traditional classroom instructional mode. A variety of methods will be used to aid the student in acquiring the required knowledge to meet the outcome of this course.</w:t>
      </w:r>
    </w:p>
    <w:p w14:paraId="14B4D147" w14:textId="77777777" w:rsidR="00565E8A" w:rsidRDefault="00565E8A" w:rsidP="00565E8A">
      <w:pPr>
        <w:pStyle w:val="Heading3"/>
        <w:shd w:val="clear" w:color="auto" w:fill="FFFFFF"/>
        <w:spacing w:before="0" w:beforeAutospacing="0" w:after="0" w:afterAutospacing="0"/>
        <w:rPr>
          <w:rFonts w:ascii="Arial" w:hAnsi="Arial" w:cs="Arial"/>
          <w:b w:val="0"/>
          <w:bCs w:val="0"/>
          <w:sz w:val="24"/>
          <w:szCs w:val="24"/>
        </w:rPr>
      </w:pPr>
    </w:p>
    <w:p w14:paraId="4D992913" w14:textId="044636E6" w:rsidR="00565E8A" w:rsidRPr="00565E8A" w:rsidRDefault="00565E8A" w:rsidP="00565E8A">
      <w:pPr>
        <w:pStyle w:val="Heading3"/>
        <w:shd w:val="clear" w:color="auto" w:fill="FFFFFF"/>
        <w:spacing w:before="0" w:beforeAutospacing="0" w:after="0" w:afterAutospacing="0"/>
        <w:rPr>
          <w:rFonts w:ascii="Arial" w:hAnsi="Arial" w:cs="Arial"/>
          <w:sz w:val="24"/>
          <w:szCs w:val="24"/>
        </w:rPr>
      </w:pPr>
      <w:r w:rsidRPr="00565E8A">
        <w:rPr>
          <w:rFonts w:ascii="Arial" w:hAnsi="Arial" w:cs="Arial"/>
          <w:sz w:val="24"/>
          <w:szCs w:val="24"/>
        </w:rPr>
        <w:t>Online:</w:t>
      </w:r>
    </w:p>
    <w:p w14:paraId="07C9AE86" w14:textId="77777777" w:rsidR="00565E8A" w:rsidRPr="00565E8A" w:rsidRDefault="00565E8A" w:rsidP="00565E8A">
      <w:pPr>
        <w:pStyle w:val="NormalWeb"/>
        <w:shd w:val="clear" w:color="auto" w:fill="FFFFFF"/>
        <w:spacing w:before="0" w:beforeAutospacing="0" w:after="0" w:afterAutospacing="0"/>
        <w:rPr>
          <w:rFonts w:ascii="Arial" w:hAnsi="Arial" w:cs="Arial"/>
        </w:rPr>
      </w:pPr>
      <w:r w:rsidRPr="00565E8A">
        <w:rPr>
          <w:rFonts w:ascii="Arial" w:hAnsi="Arial" w:cs="Arial"/>
        </w:rPr>
        <w:t>The course will be delivered via the internet. This involves the use of the online materials and/or a text, possible group discussions and consultation with your instructor via email. Students will be responsible for completing all online activities and participating in group discussion and working through textbook questions, as required.</w:t>
      </w:r>
    </w:p>
    <w:p w14:paraId="176ACC21" w14:textId="77777777" w:rsidR="00565E8A" w:rsidRDefault="00565E8A" w:rsidP="00565E8A">
      <w:pPr>
        <w:pStyle w:val="Heading3"/>
        <w:shd w:val="clear" w:color="auto" w:fill="FFFFFF"/>
        <w:spacing w:before="0" w:beforeAutospacing="0" w:after="0" w:afterAutospacing="0"/>
        <w:rPr>
          <w:rFonts w:ascii="Arial" w:hAnsi="Arial" w:cs="Arial"/>
          <w:b w:val="0"/>
          <w:bCs w:val="0"/>
          <w:sz w:val="24"/>
          <w:szCs w:val="24"/>
        </w:rPr>
      </w:pPr>
    </w:p>
    <w:p w14:paraId="5F38FE61" w14:textId="77CD3B59" w:rsidR="00565E8A" w:rsidRPr="00565E8A" w:rsidRDefault="00565E8A" w:rsidP="00565E8A">
      <w:pPr>
        <w:pStyle w:val="Heading3"/>
        <w:shd w:val="clear" w:color="auto" w:fill="FFFFFF"/>
        <w:spacing w:before="0" w:beforeAutospacing="0" w:after="0" w:afterAutospacing="0"/>
        <w:rPr>
          <w:rFonts w:ascii="Arial" w:hAnsi="Arial" w:cs="Arial"/>
          <w:sz w:val="24"/>
          <w:szCs w:val="24"/>
        </w:rPr>
      </w:pPr>
      <w:r w:rsidRPr="00565E8A">
        <w:rPr>
          <w:rFonts w:ascii="Arial" w:hAnsi="Arial" w:cs="Arial"/>
          <w:sz w:val="24"/>
          <w:szCs w:val="24"/>
        </w:rPr>
        <w:t>Hybrid:</w:t>
      </w:r>
    </w:p>
    <w:p w14:paraId="2883B5D1" w14:textId="77777777" w:rsidR="00565E8A" w:rsidRPr="00565E8A" w:rsidRDefault="00565E8A" w:rsidP="00565E8A">
      <w:pPr>
        <w:pStyle w:val="NormalWeb"/>
        <w:shd w:val="clear" w:color="auto" w:fill="FFFFFF"/>
        <w:spacing w:before="0" w:beforeAutospacing="0" w:after="0" w:afterAutospacing="0"/>
        <w:rPr>
          <w:rFonts w:ascii="Arial" w:hAnsi="Arial" w:cs="Arial"/>
        </w:rPr>
      </w:pPr>
      <w:r w:rsidRPr="00565E8A">
        <w:rPr>
          <w:rFonts w:ascii="Arial" w:hAnsi="Arial" w:cs="Arial"/>
        </w:rPr>
        <w:t>Delivery is mixed, blending face-to-face instructions and facilitating out of classroom experiences and/or online instructions.</w:t>
      </w:r>
    </w:p>
    <w:p w14:paraId="02EE10B1" w14:textId="77777777" w:rsidR="00565E8A" w:rsidRDefault="00565E8A" w:rsidP="00565E8A">
      <w:pPr>
        <w:pStyle w:val="Heading3"/>
        <w:shd w:val="clear" w:color="auto" w:fill="FFFFFF"/>
        <w:spacing w:before="0" w:beforeAutospacing="0" w:after="0" w:afterAutospacing="0"/>
        <w:rPr>
          <w:rFonts w:ascii="Arial" w:hAnsi="Arial" w:cs="Arial"/>
          <w:b w:val="0"/>
          <w:bCs w:val="0"/>
          <w:sz w:val="24"/>
          <w:szCs w:val="24"/>
        </w:rPr>
      </w:pPr>
    </w:p>
    <w:p w14:paraId="5FE2DFF3" w14:textId="7725DF22" w:rsidR="00565E8A" w:rsidRPr="00565E8A" w:rsidRDefault="00565E8A" w:rsidP="00565E8A">
      <w:pPr>
        <w:pStyle w:val="Heading3"/>
        <w:shd w:val="clear" w:color="auto" w:fill="FFFFFF"/>
        <w:spacing w:before="0" w:beforeAutospacing="0" w:after="0" w:afterAutospacing="0"/>
        <w:rPr>
          <w:rFonts w:ascii="Arial" w:hAnsi="Arial" w:cs="Arial"/>
          <w:sz w:val="24"/>
          <w:szCs w:val="24"/>
        </w:rPr>
      </w:pPr>
      <w:r w:rsidRPr="00565E8A">
        <w:rPr>
          <w:rFonts w:ascii="Arial" w:hAnsi="Arial" w:cs="Arial"/>
          <w:sz w:val="24"/>
          <w:szCs w:val="24"/>
        </w:rPr>
        <w:t>Correspondence:</w:t>
      </w:r>
    </w:p>
    <w:p w14:paraId="1DB662FE" w14:textId="77777777" w:rsidR="00565E8A" w:rsidRPr="00565E8A" w:rsidRDefault="00565E8A" w:rsidP="00565E8A">
      <w:pPr>
        <w:pStyle w:val="NormalWeb"/>
        <w:shd w:val="clear" w:color="auto" w:fill="FFFFFF"/>
        <w:spacing w:before="0" w:beforeAutospacing="0" w:after="0" w:afterAutospacing="0"/>
        <w:rPr>
          <w:rFonts w:ascii="Arial" w:hAnsi="Arial" w:cs="Arial"/>
        </w:rPr>
      </w:pPr>
      <w:r w:rsidRPr="00565E8A">
        <w:rPr>
          <w:rFonts w:ascii="Arial" w:hAnsi="Arial" w:cs="Arial"/>
        </w:rPr>
        <w:t>Correspondence is a self-paced method of learning, supported with email access to an instructor. As a student, you have up to twenty weeks to complete each course, giving you an additional six weeks over the classroom format. Courses typically start the first week of the month. Faculty are available to assist you by fax or email. You can discuss a plan of study with your faculty contact to ensure an appropriate assignment and test schedule. In some cases this may be included in your study guide. You schedule yourself into a Test Centre or appoint a proctor in order to write required tests.</w:t>
      </w:r>
    </w:p>
    <w:p w14:paraId="257D85FB" w14:textId="28DC24CB" w:rsidR="003C52C7" w:rsidRDefault="003C52C7" w:rsidP="003C52C7">
      <w:pPr>
        <w:rPr>
          <w:rFonts w:ascii="Arial" w:hAnsi="Arial" w:cs="Arial"/>
          <w:sz w:val="24"/>
          <w:szCs w:val="24"/>
        </w:rPr>
      </w:pPr>
      <w:r w:rsidRPr="00192FC6">
        <w:rPr>
          <w:rFonts w:ascii="Arial" w:hAnsi="Arial" w:cs="Arial"/>
          <w:sz w:val="24"/>
          <w:szCs w:val="24"/>
        </w:rPr>
        <w:t xml:space="preserve"> </w:t>
      </w:r>
    </w:p>
    <w:p w14:paraId="207C553E" w14:textId="5CDEE8AA" w:rsidR="00A466A9" w:rsidRDefault="00A466A9" w:rsidP="003C52C7">
      <w:pPr>
        <w:rPr>
          <w:rFonts w:ascii="Arial" w:hAnsi="Arial" w:cs="Arial"/>
          <w:sz w:val="24"/>
          <w:szCs w:val="24"/>
        </w:rPr>
      </w:pPr>
    </w:p>
    <w:p w14:paraId="6E90A3FC" w14:textId="77777777" w:rsidR="00A466A9" w:rsidRPr="00192FC6" w:rsidRDefault="00A466A9" w:rsidP="003C52C7">
      <w:pPr>
        <w:rPr>
          <w:rFonts w:ascii="Arial" w:hAnsi="Arial" w:cs="Arial"/>
          <w:sz w:val="24"/>
          <w:szCs w:val="24"/>
        </w:rPr>
      </w:pPr>
    </w:p>
    <w:p w14:paraId="5B89C639" w14:textId="77777777" w:rsidR="003C52C7" w:rsidRPr="00CD73ED" w:rsidRDefault="003C52C7" w:rsidP="003C52C7">
      <w:pPr>
        <w:pStyle w:val="Heading3"/>
        <w:rPr>
          <w:rFonts w:ascii="Arial" w:hAnsi="Arial" w:cs="Arial"/>
          <w:sz w:val="28"/>
          <w:szCs w:val="28"/>
        </w:rPr>
      </w:pPr>
      <w:r w:rsidRPr="00CD73ED">
        <w:rPr>
          <w:rFonts w:ascii="Arial" w:hAnsi="Arial" w:cs="Arial"/>
          <w:sz w:val="28"/>
          <w:szCs w:val="28"/>
        </w:rPr>
        <w:lastRenderedPageBreak/>
        <w:t>Prescribed Texts and Case Studies</w:t>
      </w:r>
    </w:p>
    <w:p w14:paraId="4F8662F4" w14:textId="77777777" w:rsidR="003C52C7" w:rsidRPr="00CD73ED" w:rsidRDefault="003C52C7" w:rsidP="003C52C7">
      <w:pPr>
        <w:pStyle w:val="Heading3"/>
        <w:rPr>
          <w:rFonts w:ascii="Arial" w:hAnsi="Arial" w:cs="Arial"/>
          <w:sz w:val="22"/>
          <w:szCs w:val="22"/>
        </w:rPr>
      </w:pPr>
      <w:r w:rsidRPr="00CD73ED">
        <w:rPr>
          <w:rFonts w:ascii="Arial" w:hAnsi="Arial" w:cs="Arial"/>
          <w:sz w:val="22"/>
          <w:szCs w:val="22"/>
        </w:rPr>
        <w:t>Textbooks</w:t>
      </w:r>
    </w:p>
    <w:p w14:paraId="718F1A35" w14:textId="77777777" w:rsidR="00EE0E62" w:rsidRPr="00192FC6" w:rsidRDefault="003C52C7" w:rsidP="003C52C7">
      <w:pPr>
        <w:pStyle w:val="Heading3"/>
        <w:rPr>
          <w:rFonts w:ascii="Arial" w:hAnsi="Arial" w:cs="Arial"/>
          <w:b w:val="0"/>
          <w:sz w:val="24"/>
          <w:szCs w:val="24"/>
        </w:rPr>
      </w:pPr>
      <w:r w:rsidRPr="00192FC6">
        <w:rPr>
          <w:rFonts w:ascii="Arial" w:hAnsi="Arial" w:cs="Arial"/>
          <w:b w:val="0"/>
          <w:sz w:val="24"/>
          <w:szCs w:val="24"/>
        </w:rPr>
        <w:t>This course approache</w:t>
      </w:r>
      <w:r w:rsidR="00EE0E62" w:rsidRPr="00192FC6">
        <w:rPr>
          <w:rFonts w:ascii="Arial" w:hAnsi="Arial" w:cs="Arial"/>
          <w:b w:val="0"/>
          <w:sz w:val="24"/>
          <w:szCs w:val="24"/>
        </w:rPr>
        <w:t>s global business communication and</w:t>
      </w:r>
      <w:r w:rsidR="00320A38" w:rsidRPr="00192FC6">
        <w:rPr>
          <w:rFonts w:ascii="Arial" w:hAnsi="Arial" w:cs="Arial"/>
          <w:b w:val="0"/>
          <w:sz w:val="24"/>
          <w:szCs w:val="24"/>
        </w:rPr>
        <w:t xml:space="preserve"> consulting across cultures</w:t>
      </w:r>
      <w:r w:rsidRPr="00192FC6">
        <w:rPr>
          <w:rFonts w:ascii="Arial" w:hAnsi="Arial" w:cs="Arial"/>
          <w:b w:val="0"/>
          <w:sz w:val="24"/>
          <w:szCs w:val="24"/>
        </w:rPr>
        <w:t xml:space="preserve"> from an integrated, interactive ‘best practices’ perspective using selected reading materials from expert sources. Study and reference materials will be posted to Blackboard in PowerPoint slide format in advance of in-class review and discussion. </w:t>
      </w:r>
    </w:p>
    <w:p w14:paraId="19ED4EDB" w14:textId="77777777" w:rsidR="003C52C7" w:rsidRDefault="00EE0E62" w:rsidP="003C52C7">
      <w:pPr>
        <w:pStyle w:val="Heading3"/>
        <w:rPr>
          <w:rFonts w:ascii="Arial" w:hAnsi="Arial" w:cs="Arial"/>
          <w:sz w:val="22"/>
          <w:szCs w:val="22"/>
        </w:rPr>
      </w:pPr>
      <w:r w:rsidRPr="00CA0357">
        <w:rPr>
          <w:rFonts w:ascii="Arial" w:hAnsi="Arial" w:cs="Arial"/>
          <w:sz w:val="22"/>
          <w:szCs w:val="22"/>
        </w:rPr>
        <w:t>Please note that you are not required to purchase a textbook for this subject</w:t>
      </w:r>
      <w:r w:rsidR="00CA0357">
        <w:rPr>
          <w:rFonts w:ascii="Arial" w:hAnsi="Arial" w:cs="Arial"/>
          <w:sz w:val="22"/>
          <w:szCs w:val="22"/>
        </w:rPr>
        <w:t xml:space="preserve"> as we will be using a range of interactive study and research materials.</w:t>
      </w:r>
    </w:p>
    <w:p w14:paraId="3FF6D4BE" w14:textId="77777777" w:rsidR="00CA0357" w:rsidRDefault="00CA0357" w:rsidP="003C52C7">
      <w:pPr>
        <w:pStyle w:val="Heading3"/>
        <w:rPr>
          <w:rFonts w:ascii="Arial" w:hAnsi="Arial" w:cs="Arial"/>
          <w:b w:val="0"/>
          <w:sz w:val="22"/>
          <w:szCs w:val="22"/>
        </w:rPr>
      </w:pPr>
      <w:r>
        <w:rPr>
          <w:rFonts w:ascii="Arial" w:hAnsi="Arial" w:cs="Arial"/>
          <w:b w:val="0"/>
          <w:sz w:val="22"/>
          <w:szCs w:val="22"/>
        </w:rPr>
        <w:t>The following texts are recommended</w:t>
      </w:r>
      <w:r w:rsidRPr="00CD73ED">
        <w:rPr>
          <w:rFonts w:ascii="Arial" w:hAnsi="Arial" w:cs="Arial"/>
          <w:b w:val="0"/>
          <w:sz w:val="22"/>
          <w:szCs w:val="22"/>
        </w:rPr>
        <w:t xml:space="preserve"> </w:t>
      </w:r>
      <w:r>
        <w:rPr>
          <w:rFonts w:ascii="Arial" w:hAnsi="Arial" w:cs="Arial"/>
          <w:b w:val="0"/>
          <w:sz w:val="22"/>
          <w:szCs w:val="22"/>
        </w:rPr>
        <w:t xml:space="preserve">supplemental </w:t>
      </w:r>
      <w:r w:rsidRPr="00CD73ED">
        <w:rPr>
          <w:rFonts w:ascii="Arial" w:hAnsi="Arial" w:cs="Arial"/>
          <w:b w:val="0"/>
          <w:sz w:val="22"/>
          <w:szCs w:val="22"/>
        </w:rPr>
        <w:t>reading for IBS607.</w:t>
      </w:r>
    </w:p>
    <w:p w14:paraId="7B4C44CD" w14:textId="77777777" w:rsidR="000378F9" w:rsidRPr="000378F9" w:rsidRDefault="000378F9" w:rsidP="000378F9">
      <w:pPr>
        <w:pStyle w:val="Heading3"/>
        <w:rPr>
          <w:rFonts w:ascii="Arial" w:hAnsi="Arial" w:cs="Arial"/>
          <w:b w:val="0"/>
          <w:sz w:val="22"/>
          <w:szCs w:val="22"/>
        </w:rPr>
      </w:pPr>
      <w:r w:rsidRPr="00CD73ED">
        <w:rPr>
          <w:rFonts w:ascii="Arial" w:hAnsi="Arial" w:cs="Arial"/>
          <w:i/>
          <w:sz w:val="22"/>
          <w:szCs w:val="22"/>
        </w:rPr>
        <w:t xml:space="preserve">Intercultural Business Communication with </w:t>
      </w:r>
      <w:r w:rsidR="005C351B">
        <w:rPr>
          <w:rFonts w:ascii="Arial" w:hAnsi="Arial" w:cs="Arial"/>
          <w:i/>
          <w:sz w:val="22"/>
          <w:szCs w:val="22"/>
        </w:rPr>
        <w:t>Organizational Behaviour, Fourth</w:t>
      </w:r>
      <w:r w:rsidRPr="00CD73ED">
        <w:rPr>
          <w:rFonts w:ascii="Arial" w:hAnsi="Arial" w:cs="Arial"/>
          <w:i/>
          <w:sz w:val="22"/>
          <w:szCs w:val="22"/>
        </w:rPr>
        <w:t xml:space="preserve"> Custom Edition for Seneca College, </w:t>
      </w:r>
      <w:r w:rsidR="005C351B">
        <w:rPr>
          <w:rFonts w:ascii="Arial" w:hAnsi="Arial" w:cs="Arial"/>
          <w:b w:val="0"/>
          <w:sz w:val="22"/>
          <w:szCs w:val="22"/>
        </w:rPr>
        <w:t>2016</w:t>
      </w:r>
      <w:r w:rsidRPr="00CD73ED">
        <w:rPr>
          <w:rFonts w:ascii="Arial" w:hAnsi="Arial" w:cs="Arial"/>
          <w:b w:val="0"/>
          <w:sz w:val="22"/>
          <w:szCs w:val="22"/>
        </w:rPr>
        <w:t xml:space="preserve">, </w:t>
      </w:r>
      <w:r w:rsidR="00B858E2">
        <w:rPr>
          <w:rFonts w:ascii="Arial" w:hAnsi="Arial" w:cs="Arial"/>
          <w:b w:val="0"/>
          <w:sz w:val="22"/>
          <w:szCs w:val="22"/>
        </w:rPr>
        <w:t xml:space="preserve">Customized by Professor Maurice W. Platero, School of International Business from </w:t>
      </w:r>
      <w:r w:rsidRPr="00CD73ED">
        <w:rPr>
          <w:rFonts w:ascii="Arial" w:hAnsi="Arial" w:cs="Arial"/>
          <w:b w:val="0"/>
          <w:sz w:val="22"/>
          <w:szCs w:val="22"/>
        </w:rPr>
        <w:t>Cheney, Lillian et al, Langton, Nancy, Pearson Lea</w:t>
      </w:r>
      <w:r>
        <w:rPr>
          <w:rFonts w:ascii="Arial" w:hAnsi="Arial" w:cs="Arial"/>
          <w:b w:val="0"/>
          <w:sz w:val="22"/>
          <w:szCs w:val="22"/>
        </w:rPr>
        <w:t>rning Solutions. ISBN: 10: 1-269-44880-3</w:t>
      </w:r>
      <w:r w:rsidRPr="00CD73ED">
        <w:rPr>
          <w:rFonts w:ascii="Arial" w:hAnsi="Arial" w:cs="Arial"/>
          <w:b w:val="0"/>
          <w:sz w:val="22"/>
          <w:szCs w:val="22"/>
        </w:rPr>
        <w:t>, 13: 978</w:t>
      </w:r>
      <w:r>
        <w:rPr>
          <w:rFonts w:ascii="Arial" w:hAnsi="Arial" w:cs="Arial"/>
          <w:b w:val="0"/>
          <w:sz w:val="22"/>
          <w:szCs w:val="22"/>
        </w:rPr>
        <w:t>-1-269-44880-2</w:t>
      </w:r>
      <w:r w:rsidR="00B858E2">
        <w:rPr>
          <w:rFonts w:ascii="Arial" w:hAnsi="Arial" w:cs="Arial"/>
          <w:b w:val="0"/>
          <w:sz w:val="22"/>
          <w:szCs w:val="22"/>
        </w:rPr>
        <w:t>. Authorized PowerPoint learning materials; customized by Dr. Gabriel Hus</w:t>
      </w:r>
      <w:r w:rsidR="005C351B">
        <w:rPr>
          <w:rFonts w:ascii="Arial" w:hAnsi="Arial" w:cs="Arial"/>
          <w:b w:val="0"/>
          <w:sz w:val="22"/>
          <w:szCs w:val="22"/>
        </w:rPr>
        <w:t>ton 2017</w:t>
      </w:r>
      <w:r w:rsidR="00B858E2">
        <w:rPr>
          <w:rFonts w:ascii="Arial" w:hAnsi="Arial" w:cs="Arial"/>
          <w:b w:val="0"/>
          <w:sz w:val="22"/>
          <w:szCs w:val="22"/>
        </w:rPr>
        <w:t>.</w:t>
      </w:r>
    </w:p>
    <w:p w14:paraId="37F86D20" w14:textId="77777777" w:rsidR="003C52C7" w:rsidRPr="00CD73ED" w:rsidRDefault="003C52C7" w:rsidP="003C52C7">
      <w:pPr>
        <w:pStyle w:val="Heading3"/>
        <w:rPr>
          <w:rFonts w:ascii="Arial" w:hAnsi="Arial" w:cs="Arial"/>
          <w:b w:val="0"/>
          <w:sz w:val="22"/>
          <w:szCs w:val="22"/>
        </w:rPr>
      </w:pPr>
      <w:r w:rsidRPr="00CD73ED">
        <w:rPr>
          <w:rFonts w:ascii="Arial" w:hAnsi="Arial" w:cs="Arial"/>
          <w:i/>
          <w:sz w:val="22"/>
          <w:szCs w:val="22"/>
        </w:rPr>
        <w:t>Communicating in Global Business Negotiations,</w:t>
      </w:r>
      <w:r w:rsidRPr="00CD73ED">
        <w:rPr>
          <w:rFonts w:ascii="Arial" w:hAnsi="Arial" w:cs="Arial"/>
          <w:b w:val="0"/>
          <w:sz w:val="22"/>
          <w:szCs w:val="22"/>
        </w:rPr>
        <w:t xml:space="preserve"> 2007, Rudd, Jill E. and Lawson, Diana R. Sage Publications, Inc. ISBN: 9781412916585</w:t>
      </w:r>
    </w:p>
    <w:p w14:paraId="507F39D1" w14:textId="77777777" w:rsidR="003C52C7" w:rsidRPr="00CD73ED" w:rsidRDefault="003C52C7" w:rsidP="003C52C7">
      <w:pPr>
        <w:pStyle w:val="Heading3"/>
        <w:rPr>
          <w:rFonts w:ascii="Arial" w:hAnsi="Arial" w:cs="Arial"/>
          <w:b w:val="0"/>
          <w:sz w:val="22"/>
          <w:szCs w:val="22"/>
        </w:rPr>
      </w:pPr>
      <w:r w:rsidRPr="00CD73ED">
        <w:rPr>
          <w:rFonts w:ascii="Arial" w:hAnsi="Arial" w:cs="Arial"/>
          <w:i/>
          <w:sz w:val="22"/>
          <w:szCs w:val="22"/>
        </w:rPr>
        <w:t>Managing Across Cultures, Concepts, Policies and Practices,</w:t>
      </w:r>
      <w:r w:rsidRPr="00CD73ED">
        <w:rPr>
          <w:rFonts w:ascii="Arial" w:hAnsi="Arial" w:cs="Arial"/>
          <w:b w:val="0"/>
          <w:sz w:val="22"/>
          <w:szCs w:val="22"/>
        </w:rPr>
        <w:t xml:space="preserve"> 2011, Branine, Mohamed, Sage Publications, Inc. ISBN: 9781849207294 </w:t>
      </w:r>
    </w:p>
    <w:p w14:paraId="3BD9F4EC" w14:textId="77777777" w:rsidR="003C52C7" w:rsidRPr="00CD73ED" w:rsidRDefault="003C52C7" w:rsidP="003C52C7">
      <w:pPr>
        <w:pStyle w:val="Heading3"/>
        <w:rPr>
          <w:rFonts w:ascii="Arial" w:hAnsi="Arial" w:cs="Arial"/>
          <w:sz w:val="22"/>
          <w:szCs w:val="22"/>
        </w:rPr>
      </w:pPr>
      <w:r w:rsidRPr="00CD73ED">
        <w:rPr>
          <w:rFonts w:ascii="Arial" w:hAnsi="Arial" w:cs="Arial"/>
          <w:sz w:val="22"/>
          <w:szCs w:val="22"/>
        </w:rPr>
        <w:t>Case Studies</w:t>
      </w:r>
    </w:p>
    <w:p w14:paraId="3395CE16" w14:textId="77777777" w:rsidR="00F27EC6" w:rsidRPr="00CD73ED" w:rsidRDefault="00EE0E62" w:rsidP="00F27EC6">
      <w:pPr>
        <w:pStyle w:val="Heading3"/>
        <w:rPr>
          <w:rFonts w:ascii="Arial" w:hAnsi="Arial" w:cs="Arial"/>
          <w:b w:val="0"/>
          <w:sz w:val="22"/>
          <w:szCs w:val="22"/>
        </w:rPr>
      </w:pPr>
      <w:r>
        <w:rPr>
          <w:rFonts w:ascii="Arial" w:hAnsi="Arial" w:cs="Arial"/>
          <w:sz w:val="22"/>
          <w:szCs w:val="22"/>
        </w:rPr>
        <w:t>The foll</w:t>
      </w:r>
      <w:r w:rsidR="00CA0357">
        <w:rPr>
          <w:rFonts w:ascii="Arial" w:hAnsi="Arial" w:cs="Arial"/>
          <w:sz w:val="22"/>
          <w:szCs w:val="22"/>
        </w:rPr>
        <w:t xml:space="preserve">owing </w:t>
      </w:r>
      <w:r w:rsidR="003549FD">
        <w:rPr>
          <w:rFonts w:ascii="Arial" w:hAnsi="Arial" w:cs="Arial"/>
          <w:sz w:val="22"/>
          <w:szCs w:val="22"/>
        </w:rPr>
        <w:t>case studies are</w:t>
      </w:r>
      <w:r w:rsidR="003C52C7" w:rsidRPr="00CD73ED">
        <w:rPr>
          <w:rFonts w:ascii="Arial" w:hAnsi="Arial" w:cs="Arial"/>
          <w:sz w:val="22"/>
          <w:szCs w:val="22"/>
        </w:rPr>
        <w:t xml:space="preserve"> available online through Harvard Business Publishing at </w:t>
      </w:r>
      <w:hyperlink r:id="rId10" w:history="1">
        <w:r w:rsidR="003C52C7" w:rsidRPr="00CD73ED">
          <w:rPr>
            <w:rStyle w:val="Hyperlink"/>
            <w:rFonts w:ascii="Arial" w:hAnsi="Arial" w:cs="Arial"/>
            <w:sz w:val="22"/>
            <w:szCs w:val="22"/>
          </w:rPr>
          <w:t>www.harvard.edu</w:t>
        </w:r>
      </w:hyperlink>
      <w:r w:rsidR="003549FD">
        <w:rPr>
          <w:rFonts w:ascii="Arial" w:hAnsi="Arial" w:cs="Arial"/>
          <w:sz w:val="22"/>
          <w:szCs w:val="22"/>
        </w:rPr>
        <w:t xml:space="preserve"> </w:t>
      </w:r>
    </w:p>
    <w:p w14:paraId="7825F8F8" w14:textId="31DDC80D" w:rsidR="00D93BF7" w:rsidRPr="00FD31A6" w:rsidRDefault="00F27EC6" w:rsidP="00FD31A6">
      <w:pPr>
        <w:pStyle w:val="Heading3"/>
        <w:rPr>
          <w:rFonts w:ascii="Arial" w:hAnsi="Arial" w:cs="Arial"/>
          <w:b w:val="0"/>
          <w:sz w:val="22"/>
          <w:szCs w:val="22"/>
        </w:rPr>
      </w:pPr>
      <w:r w:rsidRPr="00CD73ED">
        <w:rPr>
          <w:rFonts w:ascii="Arial" w:hAnsi="Arial" w:cs="Arial"/>
          <w:i/>
          <w:sz w:val="22"/>
          <w:szCs w:val="22"/>
        </w:rPr>
        <w:t xml:space="preserve">Cultural Intelligence: Cultural Knowledge, Chapter 2, </w:t>
      </w:r>
      <w:r w:rsidRPr="00CD73ED">
        <w:rPr>
          <w:rFonts w:ascii="Arial" w:hAnsi="Arial" w:cs="Arial"/>
          <w:b w:val="0"/>
          <w:sz w:val="22"/>
          <w:szCs w:val="22"/>
        </w:rPr>
        <w:t>Thomas, David C., Inkson, Kerr, Reference # BK0002-PDF-ENG, 23 pages</w:t>
      </w:r>
    </w:p>
    <w:p w14:paraId="555B2502" w14:textId="347E070A" w:rsidR="00F27EC6" w:rsidRPr="00210A26" w:rsidRDefault="00F27EC6" w:rsidP="00210A26">
      <w:pPr>
        <w:pStyle w:val="Heading3"/>
        <w:rPr>
          <w:rFonts w:ascii="Arial" w:hAnsi="Arial" w:cs="Arial"/>
          <w:b w:val="0"/>
          <w:sz w:val="22"/>
          <w:szCs w:val="22"/>
        </w:rPr>
      </w:pPr>
      <w:r w:rsidRPr="00CD73ED">
        <w:rPr>
          <w:rFonts w:ascii="Arial" w:hAnsi="Arial" w:cs="Arial"/>
          <w:i/>
          <w:sz w:val="22"/>
          <w:szCs w:val="22"/>
        </w:rPr>
        <w:t xml:space="preserve">Negotiation in Translation, </w:t>
      </w:r>
      <w:r w:rsidRPr="00CD73ED">
        <w:rPr>
          <w:rFonts w:ascii="Arial" w:hAnsi="Arial" w:cs="Arial"/>
          <w:b w:val="0"/>
          <w:sz w:val="22"/>
          <w:szCs w:val="22"/>
        </w:rPr>
        <w:t>Salacuse, Jeswald, Reference # N0410B-PDF-ENG, 3 pages</w:t>
      </w:r>
    </w:p>
    <w:p w14:paraId="24A7ADAC" w14:textId="77777777" w:rsidR="00F27EC6" w:rsidRPr="00CD73ED" w:rsidRDefault="00F27EC6" w:rsidP="00F27EC6">
      <w:pPr>
        <w:pStyle w:val="Heading3"/>
        <w:rPr>
          <w:rFonts w:ascii="Arial" w:hAnsi="Arial" w:cs="Arial"/>
          <w:sz w:val="22"/>
          <w:szCs w:val="22"/>
        </w:rPr>
      </w:pPr>
      <w:r w:rsidRPr="00CD73ED">
        <w:rPr>
          <w:rFonts w:ascii="Arial" w:hAnsi="Arial" w:cs="Arial"/>
          <w:i/>
          <w:sz w:val="22"/>
          <w:szCs w:val="22"/>
        </w:rPr>
        <w:t>Negot</w:t>
      </w:r>
      <w:r w:rsidR="00B858E2">
        <w:rPr>
          <w:rFonts w:ascii="Arial" w:hAnsi="Arial" w:cs="Arial"/>
          <w:i/>
          <w:sz w:val="22"/>
          <w:szCs w:val="22"/>
        </w:rPr>
        <w:t>iation in China: How Universal?</w:t>
      </w:r>
      <w:r w:rsidRPr="00CD73ED">
        <w:rPr>
          <w:rFonts w:ascii="Arial" w:hAnsi="Arial" w:cs="Arial"/>
          <w:i/>
          <w:sz w:val="22"/>
          <w:szCs w:val="22"/>
        </w:rPr>
        <w:t xml:space="preserve"> </w:t>
      </w:r>
      <w:r w:rsidRPr="00CD73ED">
        <w:rPr>
          <w:rFonts w:ascii="Arial" w:hAnsi="Arial" w:cs="Arial"/>
          <w:b w:val="0"/>
          <w:sz w:val="22"/>
          <w:szCs w:val="22"/>
        </w:rPr>
        <w:t>Zhigang, Tao, Wei, Shangin, Chan, Penelope, Reference # HKU956-PDF-ENG, 20 pages</w:t>
      </w:r>
    </w:p>
    <w:p w14:paraId="55A3A077" w14:textId="0EF8700C" w:rsidR="00F27EC6" w:rsidRPr="00210A26" w:rsidRDefault="00F27EC6" w:rsidP="00210A26">
      <w:pPr>
        <w:pStyle w:val="Heading3"/>
        <w:rPr>
          <w:rFonts w:ascii="Arial" w:hAnsi="Arial" w:cs="Arial"/>
          <w:sz w:val="22"/>
          <w:szCs w:val="22"/>
        </w:rPr>
      </w:pPr>
    </w:p>
    <w:p w14:paraId="3B3400E8" w14:textId="77777777" w:rsidR="00A466A9" w:rsidRDefault="00A466A9" w:rsidP="004410AD">
      <w:pPr>
        <w:pStyle w:val="NormalWeb"/>
        <w:rPr>
          <w:rFonts w:ascii="Arial" w:hAnsi="Arial" w:cs="Arial"/>
          <w:b/>
          <w:bCs/>
          <w:sz w:val="22"/>
          <w:szCs w:val="22"/>
        </w:rPr>
      </w:pPr>
    </w:p>
    <w:p w14:paraId="6D88F2B7" w14:textId="6BEF2E7C" w:rsidR="00A466A9" w:rsidRDefault="00A466A9" w:rsidP="004410AD">
      <w:pPr>
        <w:pStyle w:val="NormalWeb"/>
        <w:rPr>
          <w:rFonts w:ascii="Arial" w:hAnsi="Arial" w:cs="Arial"/>
          <w:b/>
          <w:bCs/>
          <w:sz w:val="22"/>
          <w:szCs w:val="22"/>
        </w:rPr>
      </w:pPr>
    </w:p>
    <w:p w14:paraId="51D738BE" w14:textId="48A8A7DD" w:rsidR="00210A26" w:rsidRDefault="00210A26" w:rsidP="004410AD">
      <w:pPr>
        <w:pStyle w:val="NormalWeb"/>
        <w:rPr>
          <w:rFonts w:ascii="Arial" w:hAnsi="Arial" w:cs="Arial"/>
          <w:b/>
          <w:bCs/>
          <w:sz w:val="22"/>
          <w:szCs w:val="22"/>
        </w:rPr>
      </w:pPr>
    </w:p>
    <w:p w14:paraId="093CB722" w14:textId="77777777" w:rsidR="00210A26" w:rsidRDefault="00210A26" w:rsidP="004410AD">
      <w:pPr>
        <w:pStyle w:val="NormalWeb"/>
        <w:rPr>
          <w:rFonts w:ascii="Arial" w:hAnsi="Arial" w:cs="Arial"/>
          <w:b/>
          <w:bCs/>
          <w:sz w:val="22"/>
          <w:szCs w:val="22"/>
        </w:rPr>
      </w:pPr>
    </w:p>
    <w:p w14:paraId="014FE541" w14:textId="5513A40A" w:rsidR="004410AD" w:rsidRDefault="004410AD" w:rsidP="004410AD">
      <w:pPr>
        <w:pStyle w:val="NormalWeb"/>
        <w:rPr>
          <w:rFonts w:ascii="Arial" w:hAnsi="Arial" w:cs="Arial"/>
          <w:sz w:val="22"/>
          <w:szCs w:val="22"/>
        </w:rPr>
      </w:pPr>
      <w:r w:rsidRPr="00CD73ED">
        <w:rPr>
          <w:rFonts w:ascii="Arial" w:hAnsi="Arial" w:cs="Arial"/>
          <w:b/>
          <w:bCs/>
          <w:sz w:val="22"/>
          <w:szCs w:val="22"/>
        </w:rPr>
        <w:lastRenderedPageBreak/>
        <w:t>Resources</w:t>
      </w:r>
      <w:r w:rsidRPr="00CD73ED">
        <w:rPr>
          <w:rFonts w:ascii="Arial" w:hAnsi="Arial" w:cs="Arial"/>
          <w:sz w:val="22"/>
          <w:szCs w:val="22"/>
        </w:rPr>
        <w:t xml:space="preserve"> </w:t>
      </w:r>
    </w:p>
    <w:p w14:paraId="711A90EE" w14:textId="77777777" w:rsidR="004410AD" w:rsidRDefault="004410AD" w:rsidP="004410AD">
      <w:pPr>
        <w:pStyle w:val="NormalWeb"/>
        <w:rPr>
          <w:rFonts w:ascii="Arial" w:hAnsi="Arial" w:cs="Arial"/>
          <w:b/>
          <w:bCs/>
          <w:sz w:val="22"/>
          <w:szCs w:val="22"/>
        </w:rPr>
      </w:pPr>
      <w:r>
        <w:rPr>
          <w:rFonts w:ascii="Arial" w:hAnsi="Arial" w:cs="Arial"/>
          <w:b/>
          <w:bCs/>
          <w:sz w:val="22"/>
          <w:szCs w:val="22"/>
        </w:rPr>
        <w:t>S</w:t>
      </w:r>
      <w:r w:rsidR="00F7346A">
        <w:rPr>
          <w:rFonts w:ascii="Arial" w:hAnsi="Arial" w:cs="Arial"/>
          <w:b/>
          <w:bCs/>
          <w:sz w:val="22"/>
          <w:szCs w:val="22"/>
        </w:rPr>
        <w:t xml:space="preserve">eneca Libraries is your source for </w:t>
      </w:r>
      <w:r>
        <w:rPr>
          <w:rFonts w:ascii="Arial" w:hAnsi="Arial" w:cs="Arial"/>
          <w:b/>
          <w:bCs/>
          <w:sz w:val="22"/>
          <w:szCs w:val="22"/>
        </w:rPr>
        <w:t xml:space="preserve">high quality </w:t>
      </w:r>
      <w:r w:rsidR="00F7346A">
        <w:rPr>
          <w:rFonts w:ascii="Arial" w:hAnsi="Arial" w:cs="Arial"/>
          <w:b/>
          <w:bCs/>
          <w:sz w:val="22"/>
          <w:szCs w:val="22"/>
        </w:rPr>
        <w:t>online academic research database</w:t>
      </w:r>
      <w:r w:rsidR="00BB3053">
        <w:rPr>
          <w:rFonts w:ascii="Arial" w:hAnsi="Arial" w:cs="Arial"/>
          <w:b/>
          <w:bCs/>
          <w:sz w:val="22"/>
          <w:szCs w:val="22"/>
        </w:rPr>
        <w:t xml:space="preserve">s especially grouped for Seneca’s international business </w:t>
      </w:r>
      <w:r w:rsidR="00F7346A">
        <w:rPr>
          <w:rFonts w:ascii="Arial" w:hAnsi="Arial" w:cs="Arial"/>
          <w:b/>
          <w:bCs/>
          <w:sz w:val="22"/>
          <w:szCs w:val="22"/>
        </w:rPr>
        <w:t>students</w:t>
      </w:r>
      <w:r>
        <w:rPr>
          <w:rFonts w:ascii="Arial" w:hAnsi="Arial" w:cs="Arial"/>
          <w:b/>
          <w:bCs/>
          <w:sz w:val="22"/>
          <w:szCs w:val="22"/>
        </w:rPr>
        <w:t xml:space="preserve">. </w:t>
      </w:r>
    </w:p>
    <w:p w14:paraId="2336DBA5" w14:textId="77777777" w:rsidR="004410AD" w:rsidRPr="004410AD" w:rsidRDefault="004410AD" w:rsidP="004410AD">
      <w:pPr>
        <w:pStyle w:val="NormalWeb"/>
        <w:rPr>
          <w:rFonts w:ascii="Arial" w:hAnsi="Arial" w:cs="Arial"/>
          <w:b/>
          <w:bCs/>
          <w:sz w:val="22"/>
          <w:szCs w:val="22"/>
        </w:rPr>
      </w:pPr>
      <w:r>
        <w:rPr>
          <w:rFonts w:ascii="Arial" w:hAnsi="Arial" w:cs="Arial"/>
          <w:sz w:val="22"/>
          <w:szCs w:val="22"/>
        </w:rPr>
        <w:t>Go to</w:t>
      </w:r>
      <w:r>
        <w:rPr>
          <w:rFonts w:ascii="Arial" w:hAnsi="Arial" w:cs="Arial"/>
          <w:b/>
          <w:bCs/>
          <w:sz w:val="22"/>
          <w:szCs w:val="22"/>
        </w:rPr>
        <w:t xml:space="preserve"> </w:t>
      </w:r>
      <w:hyperlink r:id="rId11" w:history="1">
        <w:r w:rsidRPr="00CD73ED">
          <w:rPr>
            <w:rStyle w:val="Hyperlink"/>
            <w:rFonts w:ascii="Arial" w:hAnsi="Arial" w:cs="Arial"/>
            <w:sz w:val="22"/>
            <w:szCs w:val="22"/>
          </w:rPr>
          <w:t>http://library.senecacollege.ca/</w:t>
        </w:r>
      </w:hyperlink>
      <w:r>
        <w:rPr>
          <w:rStyle w:val="Hyperlink"/>
          <w:rFonts w:ascii="Arial" w:hAnsi="Arial" w:cs="Arial"/>
          <w:b/>
          <w:bCs/>
          <w:color w:val="auto"/>
          <w:sz w:val="22"/>
          <w:szCs w:val="22"/>
          <w:u w:val="none"/>
        </w:rPr>
        <w:t xml:space="preserve"> </w:t>
      </w:r>
      <w:r>
        <w:rPr>
          <w:rStyle w:val="Hyperlink"/>
          <w:rFonts w:ascii="Arial" w:hAnsi="Arial" w:cs="Arial"/>
          <w:color w:val="auto"/>
          <w:sz w:val="22"/>
          <w:szCs w:val="22"/>
          <w:u w:val="none"/>
        </w:rPr>
        <w:t>&gt; login using your Seneca ID and password &gt; Subject Guide &gt; Business &gt; International Business &gt; Countries &gt; Business Data Bases</w:t>
      </w:r>
    </w:p>
    <w:p w14:paraId="0A951E97" w14:textId="77777777" w:rsidR="004410AD" w:rsidRDefault="004410AD" w:rsidP="004410AD">
      <w:pPr>
        <w:pStyle w:val="NormalWeb"/>
        <w:spacing w:before="0" w:beforeAutospacing="0" w:after="0" w:afterAutospacing="0"/>
        <w:rPr>
          <w:rFonts w:ascii="Arial" w:hAnsi="Arial" w:cs="Arial"/>
          <w:sz w:val="22"/>
          <w:szCs w:val="22"/>
        </w:rPr>
      </w:pPr>
      <w:r>
        <w:rPr>
          <w:rFonts w:ascii="Arial" w:hAnsi="Arial" w:cs="Arial"/>
          <w:sz w:val="22"/>
          <w:szCs w:val="22"/>
        </w:rPr>
        <w:t>The following databases are particularly recommended for IBS students;</w:t>
      </w:r>
    </w:p>
    <w:p w14:paraId="15C32B93" w14:textId="77777777" w:rsidR="004410AD" w:rsidRDefault="004410AD" w:rsidP="004410AD">
      <w:pPr>
        <w:pStyle w:val="NormalWeb"/>
        <w:spacing w:before="0" w:beforeAutospacing="0" w:after="0" w:afterAutospacing="0"/>
        <w:rPr>
          <w:rFonts w:ascii="Arial" w:hAnsi="Arial" w:cs="Arial"/>
          <w:sz w:val="22"/>
          <w:szCs w:val="22"/>
        </w:rPr>
      </w:pPr>
    </w:p>
    <w:p w14:paraId="7B6B5A06" w14:textId="77777777" w:rsidR="004410AD" w:rsidRDefault="004410AD" w:rsidP="007E0A89">
      <w:pPr>
        <w:pStyle w:val="NormalWeb"/>
        <w:numPr>
          <w:ilvl w:val="0"/>
          <w:numId w:val="18"/>
        </w:numPr>
        <w:spacing w:before="0" w:beforeAutospacing="0" w:after="0" w:afterAutospacing="0"/>
        <w:rPr>
          <w:rFonts w:ascii="Arial" w:hAnsi="Arial" w:cs="Arial"/>
          <w:sz w:val="22"/>
          <w:szCs w:val="22"/>
        </w:rPr>
      </w:pPr>
      <w:r>
        <w:rPr>
          <w:rFonts w:ascii="Arial" w:hAnsi="Arial" w:cs="Arial"/>
          <w:sz w:val="22"/>
          <w:szCs w:val="22"/>
        </w:rPr>
        <w:t>A to Z World Business</w:t>
      </w:r>
    </w:p>
    <w:p w14:paraId="60699E26" w14:textId="77777777" w:rsidR="004410AD" w:rsidRDefault="004410AD" w:rsidP="007E0A89">
      <w:pPr>
        <w:pStyle w:val="NormalWeb"/>
        <w:numPr>
          <w:ilvl w:val="0"/>
          <w:numId w:val="18"/>
        </w:numPr>
        <w:spacing w:before="0" w:beforeAutospacing="0" w:after="0" w:afterAutospacing="0"/>
        <w:rPr>
          <w:rFonts w:ascii="Arial" w:hAnsi="Arial" w:cs="Arial"/>
          <w:sz w:val="22"/>
          <w:szCs w:val="22"/>
        </w:rPr>
      </w:pPr>
      <w:r>
        <w:rPr>
          <w:rFonts w:ascii="Arial" w:hAnsi="Arial" w:cs="Arial"/>
          <w:sz w:val="22"/>
          <w:szCs w:val="22"/>
        </w:rPr>
        <w:t>Business Source Premier</w:t>
      </w:r>
    </w:p>
    <w:p w14:paraId="4EE50F51" w14:textId="77777777" w:rsidR="004410AD" w:rsidRDefault="004410AD" w:rsidP="007E0A89">
      <w:pPr>
        <w:pStyle w:val="NormalWeb"/>
        <w:numPr>
          <w:ilvl w:val="0"/>
          <w:numId w:val="18"/>
        </w:numPr>
        <w:spacing w:before="0" w:beforeAutospacing="0" w:after="0" w:afterAutospacing="0"/>
        <w:rPr>
          <w:rFonts w:ascii="Arial" w:hAnsi="Arial" w:cs="Arial"/>
          <w:sz w:val="22"/>
          <w:szCs w:val="22"/>
        </w:rPr>
      </w:pPr>
      <w:r>
        <w:rPr>
          <w:rFonts w:ascii="Arial" w:hAnsi="Arial" w:cs="Arial"/>
          <w:sz w:val="22"/>
          <w:szCs w:val="22"/>
        </w:rPr>
        <w:t>MarketLine Advantage</w:t>
      </w:r>
    </w:p>
    <w:p w14:paraId="44896566" w14:textId="77777777" w:rsidR="004410AD" w:rsidRDefault="004410AD" w:rsidP="007E0A89">
      <w:pPr>
        <w:pStyle w:val="NormalWeb"/>
        <w:numPr>
          <w:ilvl w:val="0"/>
          <w:numId w:val="18"/>
        </w:numPr>
        <w:spacing w:before="0" w:beforeAutospacing="0" w:after="0" w:afterAutospacing="0"/>
        <w:rPr>
          <w:rFonts w:ascii="Arial" w:hAnsi="Arial" w:cs="Arial"/>
          <w:sz w:val="22"/>
          <w:szCs w:val="22"/>
        </w:rPr>
      </w:pPr>
      <w:r>
        <w:rPr>
          <w:rFonts w:ascii="Arial" w:hAnsi="Arial" w:cs="Arial"/>
          <w:sz w:val="22"/>
          <w:szCs w:val="22"/>
        </w:rPr>
        <w:t>CultureGrams</w:t>
      </w:r>
    </w:p>
    <w:p w14:paraId="6603E520" w14:textId="77777777" w:rsidR="004410AD" w:rsidRDefault="004410AD" w:rsidP="007E0A89">
      <w:pPr>
        <w:pStyle w:val="NormalWeb"/>
        <w:numPr>
          <w:ilvl w:val="0"/>
          <w:numId w:val="18"/>
        </w:numPr>
        <w:spacing w:before="0" w:beforeAutospacing="0" w:after="0" w:afterAutospacing="0"/>
        <w:rPr>
          <w:rFonts w:ascii="Arial" w:hAnsi="Arial" w:cs="Arial"/>
          <w:sz w:val="22"/>
          <w:szCs w:val="22"/>
        </w:rPr>
      </w:pPr>
      <w:r>
        <w:rPr>
          <w:rFonts w:ascii="Arial" w:hAnsi="Arial" w:cs="Arial"/>
          <w:sz w:val="22"/>
          <w:szCs w:val="22"/>
        </w:rPr>
        <w:t>Europa World</w:t>
      </w:r>
    </w:p>
    <w:p w14:paraId="3E79EC1E" w14:textId="77777777" w:rsidR="00F27EC6" w:rsidRPr="00CD73ED" w:rsidRDefault="00F27EC6" w:rsidP="00F27EC6">
      <w:pPr>
        <w:pStyle w:val="Heading3"/>
        <w:rPr>
          <w:rFonts w:ascii="Arial" w:hAnsi="Arial" w:cs="Arial"/>
          <w:sz w:val="22"/>
          <w:szCs w:val="22"/>
        </w:rPr>
      </w:pPr>
      <w:r w:rsidRPr="00CD73ED">
        <w:rPr>
          <w:rFonts w:ascii="Arial" w:hAnsi="Arial" w:cs="Arial"/>
          <w:sz w:val="22"/>
          <w:szCs w:val="22"/>
        </w:rPr>
        <w:t>Research and Citation</w:t>
      </w:r>
    </w:p>
    <w:p w14:paraId="66641F86" w14:textId="7B8BC400" w:rsidR="00F27EC6" w:rsidRDefault="00F27EC6" w:rsidP="004410AD">
      <w:pPr>
        <w:pStyle w:val="NormalWeb"/>
        <w:spacing w:before="0" w:beforeAutospacing="0" w:after="0" w:afterAutospacing="0"/>
        <w:rPr>
          <w:rFonts w:ascii="Arial" w:hAnsi="Arial" w:cs="Arial"/>
          <w:sz w:val="22"/>
          <w:szCs w:val="22"/>
        </w:rPr>
      </w:pPr>
      <w:r w:rsidRPr="00CD73ED">
        <w:rPr>
          <w:rFonts w:ascii="Arial" w:hAnsi="Arial" w:cs="Arial"/>
          <w:b/>
          <w:bCs/>
          <w:i/>
          <w:iCs/>
          <w:sz w:val="22"/>
          <w:szCs w:val="22"/>
        </w:rPr>
        <w:t>Guide to Research and Citation MLA Style,</w:t>
      </w:r>
      <w:r w:rsidR="0019766F">
        <w:rPr>
          <w:rFonts w:ascii="Arial" w:hAnsi="Arial" w:cs="Arial"/>
          <w:b/>
          <w:bCs/>
          <w:i/>
          <w:iCs/>
          <w:sz w:val="22"/>
          <w:szCs w:val="22"/>
        </w:rPr>
        <w:t xml:space="preserve"> 8</w:t>
      </w:r>
      <w:r w:rsidR="00A61A2F" w:rsidRPr="00A61A2F">
        <w:rPr>
          <w:rFonts w:ascii="Arial" w:hAnsi="Arial" w:cs="Arial"/>
          <w:b/>
          <w:bCs/>
          <w:i/>
          <w:iCs/>
          <w:sz w:val="22"/>
          <w:szCs w:val="22"/>
          <w:vertAlign w:val="superscript"/>
        </w:rPr>
        <w:t>th</w:t>
      </w:r>
      <w:r w:rsidR="00A61A2F">
        <w:rPr>
          <w:rFonts w:ascii="Arial" w:hAnsi="Arial" w:cs="Arial"/>
          <w:b/>
          <w:bCs/>
          <w:i/>
          <w:iCs/>
          <w:sz w:val="22"/>
          <w:szCs w:val="22"/>
        </w:rPr>
        <w:t xml:space="preserve"> Edition</w:t>
      </w:r>
      <w:r w:rsidRPr="00CD73ED">
        <w:rPr>
          <w:rFonts w:ascii="Arial" w:hAnsi="Arial" w:cs="Arial"/>
          <w:b/>
          <w:bCs/>
          <w:i/>
          <w:iCs/>
          <w:sz w:val="22"/>
          <w:szCs w:val="22"/>
        </w:rPr>
        <w:t xml:space="preserve"> </w:t>
      </w:r>
      <w:r w:rsidR="004410AD">
        <w:rPr>
          <w:rFonts w:ascii="Arial" w:hAnsi="Arial" w:cs="Arial"/>
          <w:sz w:val="22"/>
          <w:szCs w:val="22"/>
        </w:rPr>
        <w:t xml:space="preserve">Seneca Libraries, </w:t>
      </w:r>
      <w:r w:rsidRPr="00CD73ED">
        <w:rPr>
          <w:rFonts w:ascii="Arial" w:hAnsi="Arial" w:cs="Arial"/>
          <w:sz w:val="22"/>
          <w:szCs w:val="22"/>
        </w:rPr>
        <w:t xml:space="preserve">Seneca College. </w:t>
      </w:r>
    </w:p>
    <w:p w14:paraId="4F56EE86" w14:textId="26616559" w:rsidR="004410AD" w:rsidRPr="0019766F" w:rsidRDefault="00B60D20" w:rsidP="0019766F">
      <w:pPr>
        <w:pStyle w:val="NormalWeb"/>
        <w:spacing w:before="0" w:beforeAutospacing="0" w:after="0" w:afterAutospacing="0"/>
        <w:rPr>
          <w:rFonts w:asciiTheme="minorBidi" w:hAnsiTheme="minorBidi" w:cstheme="minorBidi"/>
          <w:sz w:val="22"/>
          <w:szCs w:val="22"/>
        </w:rPr>
      </w:pPr>
      <w:hyperlink r:id="rId12" w:history="1">
        <w:r w:rsidR="0019766F" w:rsidRPr="0019766F">
          <w:rPr>
            <w:rStyle w:val="Hyperlink"/>
            <w:rFonts w:asciiTheme="minorBidi" w:hAnsiTheme="minorBidi" w:cstheme="minorBidi"/>
          </w:rPr>
          <w:t>https://seneca.libguides.com/mla</w:t>
        </w:r>
      </w:hyperlink>
    </w:p>
    <w:p w14:paraId="5509687D" w14:textId="77777777" w:rsidR="00F27EC6" w:rsidRPr="00192FC6" w:rsidRDefault="00F27EC6" w:rsidP="00F27EC6">
      <w:pPr>
        <w:pStyle w:val="NormalWeb"/>
        <w:rPr>
          <w:rFonts w:ascii="Arial" w:hAnsi="Arial" w:cs="Arial"/>
        </w:rPr>
      </w:pPr>
      <w:r w:rsidRPr="00192FC6">
        <w:rPr>
          <w:rFonts w:ascii="Arial" w:hAnsi="Arial" w:cs="Arial"/>
        </w:rPr>
        <w:t>It is very important for all students to prepare for workshops and review chapters prio</w:t>
      </w:r>
      <w:r w:rsidR="00A61A2F">
        <w:rPr>
          <w:rFonts w:ascii="Arial" w:hAnsi="Arial" w:cs="Arial"/>
        </w:rPr>
        <w:t xml:space="preserve">r to class. PowerPoint lectures and supplemental notes </w:t>
      </w:r>
      <w:r w:rsidRPr="00192FC6">
        <w:rPr>
          <w:rFonts w:ascii="Arial" w:hAnsi="Arial" w:cs="Arial"/>
        </w:rPr>
        <w:t xml:space="preserve">are posted on Blackboard under Course Information in advance of each class and must be reviewed before class for open interactive discussion.  </w:t>
      </w:r>
    </w:p>
    <w:p w14:paraId="64FA6D22" w14:textId="77777777" w:rsidR="00E07EEC" w:rsidRPr="00CD73ED" w:rsidRDefault="00F27EC6" w:rsidP="00F27EC6">
      <w:pPr>
        <w:pStyle w:val="Heading3"/>
        <w:rPr>
          <w:rFonts w:ascii="Arial" w:hAnsi="Arial" w:cs="Arial"/>
          <w:sz w:val="22"/>
          <w:szCs w:val="22"/>
        </w:rPr>
      </w:pPr>
      <w:r w:rsidRPr="00CD73ED">
        <w:rPr>
          <w:rFonts w:ascii="Arial" w:hAnsi="Arial" w:cs="Arial"/>
          <w:sz w:val="22"/>
          <w:szCs w:val="22"/>
        </w:rPr>
        <w:t>Modes of Evaluation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2958"/>
      </w:tblGrid>
      <w:tr w:rsidR="00E07EEC" w:rsidRPr="00CD73ED" w14:paraId="7EDD78E8" w14:textId="77777777" w:rsidTr="00CF223E">
        <w:tc>
          <w:tcPr>
            <w:tcW w:w="7338" w:type="dxa"/>
          </w:tcPr>
          <w:p w14:paraId="76399680" w14:textId="55BB6960" w:rsidR="00E07EEC" w:rsidRPr="00CD73ED" w:rsidRDefault="00A025EF" w:rsidP="007D26F0">
            <w:pPr>
              <w:pStyle w:val="Heading3"/>
              <w:spacing w:before="0" w:beforeAutospacing="0" w:after="0" w:afterAutospacing="0"/>
              <w:outlineLvl w:val="2"/>
              <w:rPr>
                <w:rFonts w:ascii="Arial" w:hAnsi="Arial" w:cs="Arial"/>
                <w:b w:val="0"/>
                <w:sz w:val="22"/>
                <w:szCs w:val="22"/>
              </w:rPr>
            </w:pPr>
            <w:r w:rsidRPr="00CD73ED">
              <w:rPr>
                <w:rFonts w:ascii="Arial" w:hAnsi="Arial" w:cs="Arial"/>
                <w:b w:val="0"/>
                <w:sz w:val="22"/>
                <w:szCs w:val="22"/>
              </w:rPr>
              <w:t xml:space="preserve">                                </w:t>
            </w:r>
          </w:p>
        </w:tc>
        <w:tc>
          <w:tcPr>
            <w:tcW w:w="2958" w:type="dxa"/>
          </w:tcPr>
          <w:p w14:paraId="1A4FB4F2" w14:textId="298B2450" w:rsidR="00E07EEC" w:rsidRPr="00CD73ED" w:rsidRDefault="00E07EEC" w:rsidP="00D25FF8">
            <w:pPr>
              <w:pStyle w:val="Heading3"/>
              <w:spacing w:before="0" w:beforeAutospacing="0" w:after="0" w:afterAutospacing="0"/>
              <w:outlineLvl w:val="2"/>
              <w:rPr>
                <w:rFonts w:ascii="Arial" w:hAnsi="Arial" w:cs="Arial"/>
                <w:b w:val="0"/>
                <w:sz w:val="22"/>
                <w:szCs w:val="22"/>
              </w:rPr>
            </w:pPr>
          </w:p>
        </w:tc>
      </w:tr>
      <w:tr w:rsidR="00E07EEC" w:rsidRPr="00CD73ED" w14:paraId="56C59471" w14:textId="77777777" w:rsidTr="00CF223E">
        <w:tc>
          <w:tcPr>
            <w:tcW w:w="7338" w:type="dxa"/>
          </w:tcPr>
          <w:p w14:paraId="50FFE8D2" w14:textId="3FC446EE" w:rsidR="00650C9D" w:rsidRDefault="00A025EF" w:rsidP="007D26F0">
            <w:pPr>
              <w:pStyle w:val="Heading3"/>
              <w:spacing w:before="0" w:beforeAutospacing="0" w:after="0" w:afterAutospacing="0"/>
              <w:outlineLvl w:val="2"/>
              <w:rPr>
                <w:rFonts w:ascii="Arial" w:hAnsi="Arial" w:cs="Arial"/>
                <w:b w:val="0"/>
                <w:sz w:val="22"/>
                <w:szCs w:val="22"/>
              </w:rPr>
            </w:pPr>
            <w:r w:rsidRPr="00CD73ED">
              <w:rPr>
                <w:rFonts w:ascii="Arial" w:hAnsi="Arial" w:cs="Arial"/>
                <w:b w:val="0"/>
                <w:sz w:val="22"/>
                <w:szCs w:val="22"/>
              </w:rPr>
              <w:t>In-clas</w:t>
            </w:r>
            <w:r w:rsidR="007D26F0">
              <w:rPr>
                <w:rFonts w:ascii="Arial" w:hAnsi="Arial" w:cs="Arial"/>
                <w:b w:val="0"/>
                <w:sz w:val="22"/>
                <w:szCs w:val="22"/>
              </w:rPr>
              <w:t>s Quizzes: 1</w:t>
            </w:r>
            <w:r w:rsidR="00BA1F34">
              <w:rPr>
                <w:rFonts w:ascii="Arial" w:hAnsi="Arial" w:cs="Arial"/>
                <w:b w:val="0"/>
                <w:sz w:val="22"/>
                <w:szCs w:val="22"/>
              </w:rPr>
              <w:t xml:space="preserve"> </w:t>
            </w:r>
            <w:r w:rsidR="00C968D8">
              <w:rPr>
                <w:rFonts w:ascii="Arial" w:hAnsi="Arial" w:cs="Arial"/>
                <w:b w:val="0"/>
                <w:sz w:val="22"/>
                <w:szCs w:val="22"/>
              </w:rPr>
              <w:t xml:space="preserve">@ </w:t>
            </w:r>
            <w:r w:rsidR="005A30E2">
              <w:rPr>
                <w:rFonts w:ascii="Arial" w:hAnsi="Arial" w:cs="Arial"/>
                <w:b w:val="0"/>
                <w:sz w:val="22"/>
                <w:szCs w:val="22"/>
              </w:rPr>
              <w:t>10</w:t>
            </w:r>
            <w:r w:rsidR="007D26F0">
              <w:rPr>
                <w:rFonts w:ascii="Arial" w:hAnsi="Arial" w:cs="Arial"/>
                <w:b w:val="0"/>
                <w:sz w:val="22"/>
                <w:szCs w:val="22"/>
              </w:rPr>
              <w:t xml:space="preserve">%   </w:t>
            </w:r>
          </w:p>
          <w:p w14:paraId="70F272D0" w14:textId="54BE0795" w:rsidR="00E15ED1" w:rsidRDefault="00650C9D" w:rsidP="007D26F0">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Team Charter</w:t>
            </w:r>
            <w:r w:rsidR="007D26F0">
              <w:rPr>
                <w:rFonts w:ascii="Arial" w:hAnsi="Arial" w:cs="Arial"/>
                <w:b w:val="0"/>
                <w:sz w:val="22"/>
                <w:szCs w:val="22"/>
              </w:rPr>
              <w:t xml:space="preserve"> </w:t>
            </w:r>
            <w:r w:rsidR="00E15ED1">
              <w:rPr>
                <w:rFonts w:ascii="Arial" w:hAnsi="Arial" w:cs="Arial"/>
                <w:b w:val="0"/>
                <w:sz w:val="22"/>
                <w:szCs w:val="22"/>
              </w:rPr>
              <w:t>– Individual Mark</w:t>
            </w:r>
            <w:r w:rsidR="007D26F0">
              <w:rPr>
                <w:rFonts w:ascii="Arial" w:hAnsi="Arial" w:cs="Arial"/>
                <w:b w:val="0"/>
                <w:sz w:val="22"/>
                <w:szCs w:val="22"/>
              </w:rPr>
              <w:t xml:space="preserve">       </w:t>
            </w:r>
          </w:p>
          <w:p w14:paraId="11746A0C" w14:textId="7C1E0763" w:rsidR="00E07EEC" w:rsidRPr="00CD73ED" w:rsidRDefault="00E15ED1" w:rsidP="007D26F0">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In-class Individual Assignment</w:t>
            </w:r>
            <w:r w:rsidR="007D26F0">
              <w:rPr>
                <w:rFonts w:ascii="Arial" w:hAnsi="Arial" w:cs="Arial"/>
                <w:b w:val="0"/>
                <w:sz w:val="22"/>
                <w:szCs w:val="22"/>
              </w:rPr>
              <w:t xml:space="preserve">                                                                    </w:t>
            </w:r>
            <w:r w:rsidR="00A025EF" w:rsidRPr="00CD73ED">
              <w:rPr>
                <w:rFonts w:ascii="Arial" w:hAnsi="Arial" w:cs="Arial"/>
                <w:b w:val="0"/>
                <w:sz w:val="22"/>
                <w:szCs w:val="22"/>
              </w:rPr>
              <w:t xml:space="preserve">                                                                           </w:t>
            </w:r>
          </w:p>
        </w:tc>
        <w:tc>
          <w:tcPr>
            <w:tcW w:w="2958" w:type="dxa"/>
          </w:tcPr>
          <w:p w14:paraId="11C677D2" w14:textId="38943221" w:rsidR="007D26F0" w:rsidRDefault="00B775C9"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 xml:space="preserve"> </w:t>
            </w:r>
            <w:r w:rsidR="007D26F0">
              <w:rPr>
                <w:rFonts w:ascii="Arial" w:hAnsi="Arial" w:cs="Arial"/>
                <w:b w:val="0"/>
                <w:sz w:val="22"/>
                <w:szCs w:val="22"/>
              </w:rPr>
              <w:t>1</w:t>
            </w:r>
            <w:r w:rsidR="00BA1F34">
              <w:rPr>
                <w:rFonts w:ascii="Arial" w:hAnsi="Arial" w:cs="Arial"/>
                <w:b w:val="0"/>
                <w:sz w:val="22"/>
                <w:szCs w:val="22"/>
              </w:rPr>
              <w:t>0</w:t>
            </w:r>
            <w:r w:rsidR="00650C9D">
              <w:rPr>
                <w:rFonts w:ascii="Arial" w:hAnsi="Arial" w:cs="Arial"/>
                <w:b w:val="0"/>
                <w:sz w:val="22"/>
                <w:szCs w:val="22"/>
              </w:rPr>
              <w:t>%</w:t>
            </w:r>
          </w:p>
          <w:p w14:paraId="6526DCEF" w14:textId="77777777" w:rsidR="00650C9D" w:rsidRDefault="00E15ED1"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 xml:space="preserve"> </w:t>
            </w:r>
            <w:r w:rsidR="00650C9D">
              <w:rPr>
                <w:rFonts w:ascii="Arial" w:hAnsi="Arial" w:cs="Arial"/>
                <w:b w:val="0"/>
                <w:sz w:val="22"/>
                <w:szCs w:val="22"/>
              </w:rPr>
              <w:t>10%</w:t>
            </w:r>
          </w:p>
          <w:p w14:paraId="3A151B50" w14:textId="1EF6BBFB" w:rsidR="00E15ED1" w:rsidRPr="00CD73ED" w:rsidRDefault="00E15ED1"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 xml:space="preserve"> 10%</w:t>
            </w:r>
          </w:p>
        </w:tc>
      </w:tr>
      <w:tr w:rsidR="00E07EEC" w:rsidRPr="00CD73ED" w14:paraId="0295F1DF" w14:textId="77777777" w:rsidTr="00CF223E">
        <w:tc>
          <w:tcPr>
            <w:tcW w:w="7338" w:type="dxa"/>
          </w:tcPr>
          <w:p w14:paraId="1771C5BD" w14:textId="29C69A8C" w:rsidR="00D25FF8" w:rsidRDefault="00A61A2F"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Midt</w:t>
            </w:r>
            <w:r w:rsidR="00CA0357">
              <w:rPr>
                <w:rFonts w:ascii="Arial" w:hAnsi="Arial" w:cs="Arial"/>
                <w:b w:val="0"/>
                <w:sz w:val="22"/>
                <w:szCs w:val="22"/>
              </w:rPr>
              <w:t>e</w:t>
            </w:r>
            <w:r w:rsidR="007D26F0">
              <w:rPr>
                <w:rFonts w:ascii="Arial" w:hAnsi="Arial" w:cs="Arial"/>
                <w:b w:val="0"/>
                <w:sz w:val="22"/>
                <w:szCs w:val="22"/>
              </w:rPr>
              <w:t>rm Online Case Study</w:t>
            </w:r>
            <w:r w:rsidR="00A025EF" w:rsidRPr="00CD73ED">
              <w:rPr>
                <w:rFonts w:ascii="Arial" w:hAnsi="Arial" w:cs="Arial"/>
                <w:b w:val="0"/>
                <w:sz w:val="22"/>
                <w:szCs w:val="22"/>
              </w:rPr>
              <w:t xml:space="preserve"> </w:t>
            </w:r>
          </w:p>
          <w:p w14:paraId="74DC9EB8" w14:textId="2A9465DD" w:rsidR="00E07EEC" w:rsidRPr="00CD73ED" w:rsidRDefault="00D25FF8"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Group Assignment:</w:t>
            </w:r>
            <w:r w:rsidR="00A025EF" w:rsidRPr="00CD73ED">
              <w:rPr>
                <w:rFonts w:ascii="Arial" w:hAnsi="Arial" w:cs="Arial"/>
                <w:b w:val="0"/>
                <w:sz w:val="22"/>
                <w:szCs w:val="22"/>
              </w:rPr>
              <w:t xml:space="preserve"> </w:t>
            </w:r>
            <w:r w:rsidR="00E15ED1">
              <w:rPr>
                <w:rFonts w:ascii="Arial" w:hAnsi="Arial" w:cs="Arial"/>
                <w:b w:val="0"/>
                <w:sz w:val="22"/>
                <w:szCs w:val="22"/>
              </w:rPr>
              <w:t>1@ 15</w:t>
            </w:r>
            <w:r>
              <w:rPr>
                <w:rFonts w:ascii="Arial" w:hAnsi="Arial" w:cs="Arial"/>
                <w:b w:val="0"/>
                <w:sz w:val="22"/>
                <w:szCs w:val="22"/>
              </w:rPr>
              <w:t>%</w:t>
            </w:r>
            <w:r w:rsidR="00A025EF" w:rsidRPr="00CD73ED">
              <w:rPr>
                <w:rFonts w:ascii="Arial" w:hAnsi="Arial" w:cs="Arial"/>
                <w:b w:val="0"/>
                <w:sz w:val="22"/>
                <w:szCs w:val="22"/>
              </w:rPr>
              <w:t xml:space="preserve">                                                                      </w:t>
            </w:r>
          </w:p>
        </w:tc>
        <w:tc>
          <w:tcPr>
            <w:tcW w:w="2958" w:type="dxa"/>
          </w:tcPr>
          <w:p w14:paraId="7B64D6A7" w14:textId="49746D49" w:rsidR="0061056B" w:rsidRDefault="00B775C9"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 xml:space="preserve"> </w:t>
            </w:r>
            <w:r w:rsidR="007D26F0">
              <w:rPr>
                <w:rFonts w:ascii="Arial" w:hAnsi="Arial" w:cs="Arial"/>
                <w:b w:val="0"/>
                <w:sz w:val="22"/>
                <w:szCs w:val="22"/>
              </w:rPr>
              <w:t>15</w:t>
            </w:r>
            <w:r w:rsidR="00A025EF" w:rsidRPr="00CD73ED">
              <w:rPr>
                <w:rFonts w:ascii="Arial" w:hAnsi="Arial" w:cs="Arial"/>
                <w:b w:val="0"/>
                <w:sz w:val="22"/>
                <w:szCs w:val="22"/>
              </w:rPr>
              <w:t>%</w:t>
            </w:r>
          </w:p>
          <w:p w14:paraId="4EC1F9B8" w14:textId="727C57E6" w:rsidR="00D25FF8" w:rsidRPr="00CD73ED" w:rsidRDefault="00D25FF8"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 xml:space="preserve"> </w:t>
            </w:r>
            <w:r w:rsidR="00E15ED1">
              <w:rPr>
                <w:rFonts w:ascii="Arial" w:hAnsi="Arial" w:cs="Arial"/>
                <w:b w:val="0"/>
                <w:sz w:val="22"/>
                <w:szCs w:val="22"/>
              </w:rPr>
              <w:t>15</w:t>
            </w:r>
            <w:r>
              <w:rPr>
                <w:rFonts w:ascii="Arial" w:hAnsi="Arial" w:cs="Arial"/>
                <w:b w:val="0"/>
                <w:sz w:val="22"/>
                <w:szCs w:val="22"/>
              </w:rPr>
              <w:t>%</w:t>
            </w:r>
          </w:p>
        </w:tc>
      </w:tr>
      <w:tr w:rsidR="00E07EEC" w:rsidRPr="00CD73ED" w14:paraId="78C2978C" w14:textId="77777777" w:rsidTr="00CF223E">
        <w:tc>
          <w:tcPr>
            <w:tcW w:w="7338" w:type="dxa"/>
          </w:tcPr>
          <w:p w14:paraId="4D6CAC50" w14:textId="77777777" w:rsidR="00A025EF" w:rsidRPr="00CD73ED" w:rsidRDefault="00A025EF" w:rsidP="00D25FF8">
            <w:pPr>
              <w:pStyle w:val="Heading3"/>
              <w:spacing w:before="0" w:beforeAutospacing="0" w:after="0" w:afterAutospacing="0"/>
              <w:outlineLvl w:val="2"/>
              <w:rPr>
                <w:rFonts w:ascii="Arial" w:hAnsi="Arial" w:cs="Arial"/>
                <w:b w:val="0"/>
                <w:sz w:val="22"/>
                <w:szCs w:val="22"/>
              </w:rPr>
            </w:pPr>
            <w:r w:rsidRPr="00CD73ED">
              <w:rPr>
                <w:rFonts w:ascii="Arial" w:hAnsi="Arial" w:cs="Arial"/>
                <w:b w:val="0"/>
                <w:sz w:val="22"/>
                <w:szCs w:val="22"/>
              </w:rPr>
              <w:t>Team Semester Project: Interc</w:t>
            </w:r>
            <w:r w:rsidR="00A61A2F">
              <w:rPr>
                <w:rFonts w:ascii="Arial" w:hAnsi="Arial" w:cs="Arial"/>
                <w:b w:val="0"/>
                <w:sz w:val="22"/>
                <w:szCs w:val="22"/>
              </w:rPr>
              <w:t>ultural Negotiation Strategy and Contingency</w:t>
            </w:r>
            <w:r w:rsidRPr="00CD73ED">
              <w:rPr>
                <w:rFonts w:ascii="Arial" w:hAnsi="Arial" w:cs="Arial"/>
                <w:b w:val="0"/>
                <w:sz w:val="22"/>
                <w:szCs w:val="22"/>
              </w:rPr>
              <w:t xml:space="preserve"> Plan</w:t>
            </w:r>
            <w:r w:rsidR="0061056B" w:rsidRPr="00CD73ED">
              <w:rPr>
                <w:rFonts w:ascii="Arial" w:hAnsi="Arial" w:cs="Arial"/>
                <w:b w:val="0"/>
                <w:sz w:val="22"/>
                <w:szCs w:val="22"/>
              </w:rPr>
              <w:t>:</w:t>
            </w:r>
            <w:r w:rsidRPr="00CD73ED">
              <w:rPr>
                <w:rFonts w:ascii="Arial" w:hAnsi="Arial" w:cs="Arial"/>
                <w:b w:val="0"/>
                <w:sz w:val="22"/>
                <w:szCs w:val="22"/>
              </w:rPr>
              <w:t xml:space="preserve">                         </w:t>
            </w:r>
            <w:r w:rsidR="00A61A2F">
              <w:rPr>
                <w:rFonts w:ascii="Arial" w:hAnsi="Arial" w:cs="Arial"/>
                <w:b w:val="0"/>
                <w:sz w:val="22"/>
                <w:szCs w:val="22"/>
              </w:rPr>
              <w:t xml:space="preserve">    </w:t>
            </w:r>
            <w:r w:rsidR="00EE0E62">
              <w:rPr>
                <w:rFonts w:ascii="Arial" w:hAnsi="Arial" w:cs="Arial"/>
                <w:b w:val="0"/>
                <w:sz w:val="22"/>
                <w:szCs w:val="22"/>
              </w:rPr>
              <w:t xml:space="preserve">       Team Presentation</w:t>
            </w:r>
            <w:r w:rsidRPr="00CD73ED">
              <w:rPr>
                <w:rFonts w:ascii="Arial" w:hAnsi="Arial" w:cs="Arial"/>
                <w:b w:val="0"/>
                <w:sz w:val="22"/>
                <w:szCs w:val="22"/>
              </w:rPr>
              <w:t xml:space="preserve">                           </w:t>
            </w:r>
          </w:p>
          <w:p w14:paraId="5D1B4AA9" w14:textId="23CA96BD" w:rsidR="00A025EF" w:rsidRPr="00CD73ED" w:rsidRDefault="00A025EF" w:rsidP="00D25FF8">
            <w:pPr>
              <w:pStyle w:val="Heading3"/>
              <w:spacing w:before="0" w:beforeAutospacing="0" w:after="0" w:afterAutospacing="0"/>
              <w:outlineLvl w:val="2"/>
              <w:rPr>
                <w:rFonts w:ascii="Arial" w:hAnsi="Arial" w:cs="Arial"/>
                <w:b w:val="0"/>
                <w:sz w:val="22"/>
                <w:szCs w:val="22"/>
              </w:rPr>
            </w:pPr>
            <w:r w:rsidRPr="00CD73ED">
              <w:rPr>
                <w:rFonts w:ascii="Arial" w:hAnsi="Arial" w:cs="Arial"/>
                <w:b w:val="0"/>
                <w:sz w:val="22"/>
                <w:szCs w:val="22"/>
              </w:rPr>
              <w:t xml:space="preserve">              </w:t>
            </w:r>
            <w:r w:rsidR="0061056B" w:rsidRPr="00CD73ED">
              <w:rPr>
                <w:rFonts w:ascii="Arial" w:hAnsi="Arial" w:cs="Arial"/>
                <w:b w:val="0"/>
                <w:sz w:val="22"/>
                <w:szCs w:val="22"/>
              </w:rPr>
              <w:t xml:space="preserve">               </w:t>
            </w:r>
            <w:r w:rsidR="00EE0E62">
              <w:rPr>
                <w:rFonts w:ascii="Arial" w:hAnsi="Arial" w:cs="Arial"/>
                <w:b w:val="0"/>
                <w:sz w:val="22"/>
                <w:szCs w:val="22"/>
              </w:rPr>
              <w:t xml:space="preserve">                                </w:t>
            </w:r>
            <w:r w:rsidR="0061056B" w:rsidRPr="00CD73ED">
              <w:rPr>
                <w:rFonts w:ascii="Arial" w:hAnsi="Arial" w:cs="Arial"/>
                <w:b w:val="0"/>
                <w:sz w:val="22"/>
                <w:szCs w:val="22"/>
              </w:rPr>
              <w:t xml:space="preserve"> </w:t>
            </w:r>
            <w:r w:rsidR="00EE0E62">
              <w:rPr>
                <w:rFonts w:ascii="Arial" w:hAnsi="Arial" w:cs="Arial"/>
                <w:b w:val="0"/>
                <w:sz w:val="22"/>
                <w:szCs w:val="22"/>
              </w:rPr>
              <w:t xml:space="preserve"> </w:t>
            </w:r>
            <w:r w:rsidR="0061056B" w:rsidRPr="00CD73ED">
              <w:rPr>
                <w:rFonts w:ascii="Arial" w:hAnsi="Arial" w:cs="Arial"/>
                <w:b w:val="0"/>
                <w:sz w:val="22"/>
                <w:szCs w:val="22"/>
              </w:rPr>
              <w:t xml:space="preserve">  </w:t>
            </w:r>
            <w:r w:rsidR="00C968D8">
              <w:rPr>
                <w:rFonts w:ascii="Arial" w:hAnsi="Arial" w:cs="Arial"/>
                <w:b w:val="0"/>
                <w:sz w:val="22"/>
                <w:szCs w:val="22"/>
              </w:rPr>
              <w:t>Team Workbook</w:t>
            </w:r>
            <w:r w:rsidRPr="00CD73ED">
              <w:rPr>
                <w:rFonts w:ascii="Arial" w:hAnsi="Arial" w:cs="Arial"/>
                <w:b w:val="0"/>
                <w:sz w:val="22"/>
                <w:szCs w:val="22"/>
              </w:rPr>
              <w:t xml:space="preserve">                                                                                                       </w:t>
            </w:r>
            <w:r w:rsidR="0061056B" w:rsidRPr="00CD73ED">
              <w:rPr>
                <w:rFonts w:ascii="Arial" w:hAnsi="Arial" w:cs="Arial"/>
                <w:b w:val="0"/>
                <w:sz w:val="22"/>
                <w:szCs w:val="22"/>
              </w:rPr>
              <w:t xml:space="preserve">                 </w:t>
            </w:r>
            <w:r w:rsidR="009B7F2F">
              <w:rPr>
                <w:rFonts w:ascii="Arial" w:hAnsi="Arial" w:cs="Arial"/>
                <w:b w:val="0"/>
                <w:sz w:val="22"/>
                <w:szCs w:val="22"/>
              </w:rPr>
              <w:t xml:space="preserve"> </w:t>
            </w:r>
            <w:r w:rsidR="0061056B" w:rsidRPr="00CD73ED">
              <w:rPr>
                <w:rFonts w:ascii="Arial" w:hAnsi="Arial" w:cs="Arial"/>
                <w:b w:val="0"/>
                <w:sz w:val="22"/>
                <w:szCs w:val="22"/>
              </w:rPr>
              <w:t xml:space="preserve"> </w:t>
            </w:r>
            <w:r w:rsidRPr="00CD73ED">
              <w:rPr>
                <w:rFonts w:ascii="Arial" w:hAnsi="Arial" w:cs="Arial"/>
                <w:b w:val="0"/>
                <w:sz w:val="22"/>
                <w:szCs w:val="22"/>
              </w:rPr>
              <w:t xml:space="preserve">                       </w:t>
            </w:r>
          </w:p>
          <w:p w14:paraId="7B0C1ED1" w14:textId="695A13FB" w:rsidR="00E07EEC" w:rsidRPr="00CD73ED" w:rsidRDefault="00A423B7"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 xml:space="preserve">Hybrid Learning Activities: </w:t>
            </w:r>
            <w:r w:rsidR="005A30E2">
              <w:rPr>
                <w:rFonts w:ascii="Arial" w:hAnsi="Arial" w:cs="Arial"/>
                <w:b w:val="0"/>
                <w:sz w:val="22"/>
                <w:szCs w:val="22"/>
              </w:rPr>
              <w:t xml:space="preserve">Individual </w:t>
            </w:r>
            <w:r>
              <w:rPr>
                <w:rFonts w:ascii="Arial" w:hAnsi="Arial" w:cs="Arial"/>
                <w:b w:val="0"/>
                <w:sz w:val="22"/>
                <w:szCs w:val="22"/>
              </w:rPr>
              <w:t xml:space="preserve">Contribution to Class </w:t>
            </w:r>
            <w:r w:rsidR="0061056B" w:rsidRPr="00CD73ED">
              <w:rPr>
                <w:rFonts w:ascii="Arial" w:hAnsi="Arial" w:cs="Arial"/>
                <w:b w:val="0"/>
                <w:sz w:val="22"/>
                <w:szCs w:val="22"/>
              </w:rPr>
              <w:t xml:space="preserve">                                                            </w:t>
            </w:r>
            <w:r w:rsidR="00EE0E62">
              <w:rPr>
                <w:rFonts w:ascii="Arial" w:hAnsi="Arial" w:cs="Arial"/>
                <w:b w:val="0"/>
                <w:sz w:val="22"/>
                <w:szCs w:val="22"/>
              </w:rPr>
              <w:t xml:space="preserve">   </w:t>
            </w:r>
            <w:r w:rsidR="00A025EF" w:rsidRPr="00CD73ED">
              <w:rPr>
                <w:rFonts w:ascii="Arial" w:hAnsi="Arial" w:cs="Arial"/>
                <w:b w:val="0"/>
                <w:sz w:val="22"/>
                <w:szCs w:val="22"/>
              </w:rPr>
              <w:t xml:space="preserve">                                            </w:t>
            </w:r>
          </w:p>
        </w:tc>
        <w:tc>
          <w:tcPr>
            <w:tcW w:w="2958" w:type="dxa"/>
          </w:tcPr>
          <w:p w14:paraId="5409B35D" w14:textId="37349981" w:rsidR="00E07EEC" w:rsidRDefault="00E07EEC" w:rsidP="00D25FF8">
            <w:pPr>
              <w:pStyle w:val="Heading3"/>
              <w:spacing w:before="0" w:beforeAutospacing="0" w:after="0" w:afterAutospacing="0"/>
              <w:outlineLvl w:val="2"/>
              <w:rPr>
                <w:rFonts w:ascii="Arial" w:hAnsi="Arial" w:cs="Arial"/>
                <w:b w:val="0"/>
                <w:sz w:val="22"/>
                <w:szCs w:val="22"/>
              </w:rPr>
            </w:pPr>
          </w:p>
          <w:p w14:paraId="1332DC3E" w14:textId="02C28C71" w:rsidR="00BA1F34" w:rsidRDefault="00B775C9"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 xml:space="preserve"> </w:t>
            </w:r>
            <w:r w:rsidR="00A423B7">
              <w:rPr>
                <w:rFonts w:ascii="Arial" w:hAnsi="Arial" w:cs="Arial"/>
                <w:b w:val="0"/>
                <w:sz w:val="22"/>
                <w:szCs w:val="22"/>
              </w:rPr>
              <w:t>1</w:t>
            </w:r>
            <w:r w:rsidR="001E05CB">
              <w:rPr>
                <w:rFonts w:ascii="Arial" w:hAnsi="Arial" w:cs="Arial"/>
                <w:b w:val="0"/>
                <w:sz w:val="22"/>
                <w:szCs w:val="22"/>
              </w:rPr>
              <w:t>5%</w:t>
            </w:r>
          </w:p>
          <w:p w14:paraId="4A74EEB5" w14:textId="2119F6CE" w:rsidR="001E05CB" w:rsidRDefault="00E15ED1"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 xml:space="preserve"> 15</w:t>
            </w:r>
            <w:r w:rsidR="00B775C9">
              <w:rPr>
                <w:rFonts w:ascii="Arial" w:hAnsi="Arial" w:cs="Arial"/>
                <w:b w:val="0"/>
                <w:sz w:val="22"/>
                <w:szCs w:val="22"/>
              </w:rPr>
              <w:t>%</w:t>
            </w:r>
          </w:p>
          <w:p w14:paraId="2137E7C1" w14:textId="1E467F3A" w:rsidR="00B775C9" w:rsidRPr="00CD73ED" w:rsidRDefault="00B775C9" w:rsidP="00D25FF8">
            <w:pPr>
              <w:pStyle w:val="Heading3"/>
              <w:spacing w:before="0" w:beforeAutospacing="0" w:after="0" w:afterAutospacing="0"/>
              <w:outlineLvl w:val="2"/>
              <w:rPr>
                <w:rFonts w:ascii="Arial" w:hAnsi="Arial" w:cs="Arial"/>
                <w:b w:val="0"/>
                <w:sz w:val="22"/>
                <w:szCs w:val="22"/>
              </w:rPr>
            </w:pPr>
            <w:r>
              <w:rPr>
                <w:rFonts w:ascii="Arial" w:hAnsi="Arial" w:cs="Arial"/>
                <w:b w:val="0"/>
                <w:sz w:val="22"/>
                <w:szCs w:val="22"/>
              </w:rPr>
              <w:t xml:space="preserve"> </w:t>
            </w:r>
            <w:r w:rsidR="005A30E2">
              <w:rPr>
                <w:rFonts w:ascii="Arial" w:hAnsi="Arial" w:cs="Arial"/>
                <w:b w:val="0"/>
                <w:sz w:val="22"/>
                <w:szCs w:val="22"/>
              </w:rPr>
              <w:t>1</w:t>
            </w:r>
            <w:r>
              <w:rPr>
                <w:rFonts w:ascii="Arial" w:hAnsi="Arial" w:cs="Arial"/>
                <w:b w:val="0"/>
                <w:sz w:val="22"/>
                <w:szCs w:val="22"/>
              </w:rPr>
              <w:t>0%</w:t>
            </w:r>
          </w:p>
        </w:tc>
      </w:tr>
      <w:tr w:rsidR="00E07EEC" w:rsidRPr="00CD73ED" w14:paraId="3749FB80" w14:textId="77777777" w:rsidTr="00CF223E">
        <w:tc>
          <w:tcPr>
            <w:tcW w:w="7338" w:type="dxa"/>
          </w:tcPr>
          <w:p w14:paraId="5C3CDE27" w14:textId="77777777" w:rsidR="00E07EEC" w:rsidRPr="00CD73ED" w:rsidRDefault="0061056B" w:rsidP="00F27EC6">
            <w:pPr>
              <w:pStyle w:val="Heading3"/>
              <w:outlineLvl w:val="2"/>
              <w:rPr>
                <w:rFonts w:ascii="Arial" w:hAnsi="Arial" w:cs="Arial"/>
                <w:b w:val="0"/>
                <w:sz w:val="22"/>
                <w:szCs w:val="22"/>
              </w:rPr>
            </w:pPr>
            <w:r w:rsidRPr="00CD73ED">
              <w:rPr>
                <w:rFonts w:ascii="Arial" w:hAnsi="Arial" w:cs="Arial"/>
                <w:sz w:val="22"/>
                <w:szCs w:val="22"/>
              </w:rPr>
              <w:t>TOTAL</w:t>
            </w:r>
          </w:p>
        </w:tc>
        <w:tc>
          <w:tcPr>
            <w:tcW w:w="2958" w:type="dxa"/>
          </w:tcPr>
          <w:p w14:paraId="26236798" w14:textId="77777777" w:rsidR="00E07EEC" w:rsidRPr="00CD73ED" w:rsidRDefault="0061056B" w:rsidP="00F27EC6">
            <w:pPr>
              <w:pStyle w:val="Heading3"/>
              <w:outlineLvl w:val="2"/>
              <w:rPr>
                <w:rFonts w:ascii="Arial" w:hAnsi="Arial" w:cs="Arial"/>
                <w:b w:val="0"/>
                <w:sz w:val="22"/>
                <w:szCs w:val="22"/>
              </w:rPr>
            </w:pPr>
            <w:r w:rsidRPr="00CD73ED">
              <w:rPr>
                <w:rFonts w:ascii="Arial" w:hAnsi="Arial" w:cs="Arial"/>
                <w:sz w:val="22"/>
                <w:szCs w:val="22"/>
              </w:rPr>
              <w:t>100%</w:t>
            </w:r>
            <w:r w:rsidRPr="00CD73ED">
              <w:rPr>
                <w:rFonts w:ascii="Arial" w:hAnsi="Arial" w:cs="Arial"/>
                <w:b w:val="0"/>
                <w:sz w:val="22"/>
                <w:szCs w:val="22"/>
              </w:rPr>
              <w:t xml:space="preserve">   </w:t>
            </w:r>
          </w:p>
        </w:tc>
      </w:tr>
      <w:tr w:rsidR="00E07EEC" w:rsidRPr="00CD73ED" w14:paraId="0F86F316" w14:textId="77777777" w:rsidTr="00CF223E">
        <w:tc>
          <w:tcPr>
            <w:tcW w:w="7338" w:type="dxa"/>
          </w:tcPr>
          <w:p w14:paraId="2C4229B4" w14:textId="77777777" w:rsidR="00E07EEC" w:rsidRPr="00CD73ED" w:rsidRDefault="00E07EEC" w:rsidP="00F27EC6">
            <w:pPr>
              <w:pStyle w:val="Heading3"/>
              <w:outlineLvl w:val="2"/>
              <w:rPr>
                <w:rFonts w:ascii="Arial" w:hAnsi="Arial" w:cs="Arial"/>
                <w:b w:val="0"/>
                <w:sz w:val="22"/>
                <w:szCs w:val="22"/>
              </w:rPr>
            </w:pPr>
          </w:p>
        </w:tc>
        <w:tc>
          <w:tcPr>
            <w:tcW w:w="2958" w:type="dxa"/>
          </w:tcPr>
          <w:p w14:paraId="0146ADD2" w14:textId="77777777" w:rsidR="00E07EEC" w:rsidRPr="00CD73ED" w:rsidRDefault="00E07EEC" w:rsidP="00F27EC6">
            <w:pPr>
              <w:pStyle w:val="Heading3"/>
              <w:outlineLvl w:val="2"/>
              <w:rPr>
                <w:rFonts w:ascii="Arial" w:hAnsi="Arial" w:cs="Arial"/>
                <w:b w:val="0"/>
                <w:sz w:val="22"/>
                <w:szCs w:val="22"/>
              </w:rPr>
            </w:pPr>
          </w:p>
        </w:tc>
      </w:tr>
      <w:tr w:rsidR="00CF223E" w:rsidRPr="00CD73ED" w14:paraId="6EAE6C11" w14:textId="77777777" w:rsidTr="00CF223E">
        <w:tc>
          <w:tcPr>
            <w:tcW w:w="10296" w:type="dxa"/>
            <w:gridSpan w:val="2"/>
          </w:tcPr>
          <w:p w14:paraId="2061B65A" w14:textId="0E848AB7" w:rsidR="00CF223E" w:rsidRDefault="00CF223E" w:rsidP="00CF223E">
            <w:pPr>
              <w:pStyle w:val="Heading3"/>
              <w:spacing w:before="0" w:beforeAutospacing="0" w:after="0" w:afterAutospacing="0"/>
              <w:outlineLvl w:val="2"/>
              <w:rPr>
                <w:rFonts w:ascii="Arial" w:hAnsi="Arial" w:cs="Arial"/>
                <w:sz w:val="22"/>
                <w:szCs w:val="22"/>
                <w:lang w:val="en-CA"/>
              </w:rPr>
            </w:pPr>
            <w:r w:rsidRPr="00CD73ED">
              <w:rPr>
                <w:rFonts w:ascii="Arial" w:hAnsi="Arial" w:cs="Arial"/>
                <w:sz w:val="22"/>
                <w:szCs w:val="22"/>
                <w:lang w:val="en-CA"/>
              </w:rPr>
              <w:t>Eva</w:t>
            </w:r>
            <w:r w:rsidR="00D3476D">
              <w:rPr>
                <w:rFonts w:ascii="Arial" w:hAnsi="Arial" w:cs="Arial"/>
                <w:sz w:val="22"/>
                <w:szCs w:val="22"/>
                <w:lang w:val="en-CA"/>
              </w:rPr>
              <w:t xml:space="preserve">luation Weighting: Individual </w:t>
            </w:r>
            <w:r w:rsidR="00E15ED1">
              <w:rPr>
                <w:rFonts w:ascii="Arial" w:hAnsi="Arial" w:cs="Arial"/>
                <w:sz w:val="22"/>
                <w:szCs w:val="22"/>
                <w:lang w:val="en-CA"/>
              </w:rPr>
              <w:t>5</w:t>
            </w:r>
            <w:r w:rsidR="0003175E">
              <w:rPr>
                <w:rFonts w:ascii="Arial" w:hAnsi="Arial" w:cs="Arial"/>
                <w:sz w:val="22"/>
                <w:szCs w:val="22"/>
                <w:lang w:val="en-CA"/>
              </w:rPr>
              <w:t>5</w:t>
            </w:r>
            <w:r w:rsidRPr="00CD73ED">
              <w:rPr>
                <w:rFonts w:ascii="Arial" w:hAnsi="Arial" w:cs="Arial"/>
                <w:sz w:val="22"/>
                <w:szCs w:val="22"/>
                <w:lang w:val="en-CA"/>
              </w:rPr>
              <w:t xml:space="preserve">% + </w:t>
            </w:r>
            <w:r w:rsidR="00D3476D">
              <w:rPr>
                <w:rFonts w:ascii="Arial" w:hAnsi="Arial" w:cs="Arial"/>
                <w:sz w:val="22"/>
                <w:szCs w:val="22"/>
                <w:lang w:val="en-CA"/>
              </w:rPr>
              <w:t xml:space="preserve">Groupwork </w:t>
            </w:r>
            <w:r w:rsidR="00E15ED1">
              <w:rPr>
                <w:rFonts w:ascii="Arial" w:hAnsi="Arial" w:cs="Arial"/>
                <w:sz w:val="22"/>
                <w:szCs w:val="22"/>
                <w:lang w:val="en-CA"/>
              </w:rPr>
              <w:t>4</w:t>
            </w:r>
            <w:r w:rsidR="0003175E">
              <w:rPr>
                <w:rFonts w:ascii="Arial" w:hAnsi="Arial" w:cs="Arial"/>
                <w:sz w:val="22"/>
                <w:szCs w:val="22"/>
                <w:lang w:val="en-CA"/>
              </w:rPr>
              <w:t>5</w:t>
            </w:r>
            <w:r w:rsidRPr="00CD73ED">
              <w:rPr>
                <w:rFonts w:ascii="Arial" w:hAnsi="Arial" w:cs="Arial"/>
                <w:sz w:val="22"/>
                <w:szCs w:val="22"/>
                <w:lang w:val="en-CA"/>
              </w:rPr>
              <w:t>% = 100%</w:t>
            </w:r>
          </w:p>
          <w:p w14:paraId="47284366" w14:textId="1ADC35D6" w:rsidR="00D53284" w:rsidRPr="00CD73ED" w:rsidRDefault="00D53284" w:rsidP="00CF223E">
            <w:pPr>
              <w:pStyle w:val="Heading3"/>
              <w:spacing w:before="0" w:beforeAutospacing="0" w:after="0" w:afterAutospacing="0"/>
              <w:outlineLvl w:val="2"/>
              <w:rPr>
                <w:rFonts w:ascii="Arial" w:hAnsi="Arial" w:cs="Arial"/>
                <w:sz w:val="22"/>
                <w:szCs w:val="22"/>
                <w:lang w:val="en-CA"/>
              </w:rPr>
            </w:pPr>
          </w:p>
        </w:tc>
      </w:tr>
    </w:tbl>
    <w:p w14:paraId="1932EC9C" w14:textId="245058EA" w:rsidR="00D93BF7" w:rsidRPr="00FD31A6" w:rsidRDefault="00F27EC6" w:rsidP="00FD31A6">
      <w:pPr>
        <w:pStyle w:val="Heading3"/>
        <w:spacing w:before="0" w:beforeAutospacing="0" w:after="0" w:afterAutospacing="0"/>
        <w:rPr>
          <w:rFonts w:ascii="Arial" w:hAnsi="Arial" w:cs="Arial"/>
          <w:b w:val="0"/>
          <w:sz w:val="22"/>
          <w:szCs w:val="22"/>
        </w:rPr>
      </w:pPr>
      <w:r w:rsidRPr="00CD73ED">
        <w:rPr>
          <w:rFonts w:ascii="Arial" w:hAnsi="Arial" w:cs="Arial"/>
          <w:b w:val="0"/>
          <w:sz w:val="22"/>
          <w:szCs w:val="22"/>
        </w:rPr>
        <w:lastRenderedPageBreak/>
        <w:t xml:space="preserve">                                                                      </w:t>
      </w:r>
    </w:p>
    <w:p w14:paraId="51ABE653" w14:textId="39D44394" w:rsidR="00D93BF7" w:rsidRDefault="00D93BF7" w:rsidP="00E10F3C">
      <w:pPr>
        <w:pStyle w:val="Heading3"/>
        <w:spacing w:before="0" w:beforeAutospacing="0" w:after="0" w:afterAutospacing="0"/>
        <w:jc w:val="both"/>
        <w:rPr>
          <w:rFonts w:ascii="Arial" w:hAnsi="Arial" w:cs="Arial"/>
          <w:sz w:val="24"/>
          <w:szCs w:val="24"/>
        </w:rPr>
      </w:pPr>
    </w:p>
    <w:p w14:paraId="1F314A3A" w14:textId="77777777" w:rsidR="00A466A9" w:rsidRDefault="00A466A9" w:rsidP="00E10F3C">
      <w:pPr>
        <w:pStyle w:val="Heading3"/>
        <w:spacing w:before="0" w:beforeAutospacing="0" w:after="0" w:afterAutospacing="0"/>
        <w:jc w:val="both"/>
        <w:rPr>
          <w:rFonts w:ascii="Arial" w:hAnsi="Arial" w:cs="Arial"/>
          <w:sz w:val="24"/>
          <w:szCs w:val="24"/>
        </w:rPr>
      </w:pPr>
    </w:p>
    <w:p w14:paraId="4AAFED32" w14:textId="77777777" w:rsidR="00F27EC6" w:rsidRPr="00CD73ED" w:rsidRDefault="00F27EC6" w:rsidP="00E10F3C">
      <w:pPr>
        <w:pStyle w:val="Heading3"/>
        <w:spacing w:before="0" w:beforeAutospacing="0" w:after="0" w:afterAutospacing="0"/>
        <w:jc w:val="both"/>
        <w:rPr>
          <w:rFonts w:ascii="Arial" w:hAnsi="Arial" w:cs="Arial"/>
          <w:b w:val="0"/>
          <w:sz w:val="22"/>
          <w:szCs w:val="22"/>
        </w:rPr>
      </w:pPr>
      <w:r w:rsidRPr="00CD73ED">
        <w:rPr>
          <w:rFonts w:ascii="Arial" w:hAnsi="Arial" w:cs="Arial"/>
          <w:sz w:val="24"/>
          <w:szCs w:val="24"/>
        </w:rPr>
        <w:t xml:space="preserve">Missed Tests/Presentations: </w:t>
      </w:r>
    </w:p>
    <w:p w14:paraId="5A2B7858" w14:textId="77777777" w:rsidR="0062426B" w:rsidRPr="00CD73ED" w:rsidRDefault="00F27EC6" w:rsidP="0062426B">
      <w:pPr>
        <w:pStyle w:val="NormalWeb"/>
        <w:spacing w:after="0" w:afterAutospacing="0"/>
        <w:rPr>
          <w:rFonts w:ascii="Arial" w:hAnsi="Arial" w:cs="Arial"/>
          <w:sz w:val="22"/>
          <w:szCs w:val="22"/>
        </w:rPr>
      </w:pPr>
      <w:r w:rsidRPr="00CD73ED">
        <w:rPr>
          <w:rFonts w:ascii="Arial" w:hAnsi="Arial" w:cs="Arial"/>
          <w:sz w:val="22"/>
          <w:szCs w:val="22"/>
        </w:rPr>
        <w:t xml:space="preserve">Students who miss scheduled tests or presentations will receive a grade of zero.  If there are valid reasons for missing the test or presentation, the student MUST:  </w:t>
      </w:r>
      <w:r w:rsidRPr="00CD73ED">
        <w:rPr>
          <w:rFonts w:ascii="Arial" w:hAnsi="Arial" w:cs="Arial"/>
          <w:sz w:val="22"/>
          <w:szCs w:val="22"/>
        </w:rPr>
        <w:br/>
        <w:t xml:space="preserve">a) contact the professor or student advisor prior to the start time of the test, and  </w:t>
      </w:r>
      <w:r w:rsidRPr="00CD73ED">
        <w:rPr>
          <w:rFonts w:ascii="Arial" w:hAnsi="Arial" w:cs="Arial"/>
          <w:sz w:val="22"/>
          <w:szCs w:val="22"/>
        </w:rPr>
        <w:br/>
        <w:t xml:space="preserve">b) next class, present the professor with a signed, word-processed memo indicating why the test or presentation was missed.  </w:t>
      </w:r>
    </w:p>
    <w:p w14:paraId="7112F919" w14:textId="40F95528" w:rsidR="00FD31A6" w:rsidRPr="00A466A9" w:rsidRDefault="00F27EC6" w:rsidP="00A466A9">
      <w:pPr>
        <w:pStyle w:val="NormalWeb"/>
        <w:spacing w:after="0" w:afterAutospacing="0"/>
        <w:rPr>
          <w:rFonts w:ascii="Arial" w:hAnsi="Arial" w:cs="Arial"/>
          <w:sz w:val="22"/>
          <w:szCs w:val="22"/>
        </w:rPr>
      </w:pPr>
      <w:r w:rsidRPr="00CD73ED">
        <w:rPr>
          <w:rFonts w:ascii="Arial" w:hAnsi="Arial" w:cs="Arial"/>
          <w:sz w:val="22"/>
          <w:szCs w:val="22"/>
        </w:rPr>
        <w:t xml:space="preserve">At the professor's discretion, the value of the test may be added to a subsequent test or final exam, or a make-up test or new date for presentation may be granted.  </w:t>
      </w:r>
    </w:p>
    <w:p w14:paraId="40118CF2" w14:textId="78806797" w:rsidR="0062426B" w:rsidRPr="00A466A9" w:rsidRDefault="00F27EC6" w:rsidP="0062426B">
      <w:pPr>
        <w:pStyle w:val="NormalWeb"/>
        <w:spacing w:after="0" w:afterAutospacing="0"/>
        <w:rPr>
          <w:rFonts w:ascii="Arial" w:hAnsi="Arial" w:cs="Arial"/>
        </w:rPr>
      </w:pPr>
      <w:r w:rsidRPr="00A466A9">
        <w:rPr>
          <w:rFonts w:ascii="Arial" w:hAnsi="Arial" w:cs="Arial"/>
          <w:b/>
          <w:bCs/>
        </w:rPr>
        <w:t>Late Assignments:</w:t>
      </w:r>
      <w:r w:rsidRPr="00A466A9">
        <w:rPr>
          <w:rFonts w:ascii="Arial" w:hAnsi="Arial" w:cs="Arial"/>
        </w:rPr>
        <w:t xml:space="preserve"> </w:t>
      </w:r>
    </w:p>
    <w:p w14:paraId="7C58EC7D" w14:textId="77777777" w:rsidR="0085045D" w:rsidRPr="00CD73ED" w:rsidRDefault="00F27EC6" w:rsidP="00D93BF7">
      <w:pPr>
        <w:pStyle w:val="NormalWeb"/>
        <w:rPr>
          <w:rFonts w:ascii="Arial" w:hAnsi="Arial" w:cs="Arial"/>
          <w:sz w:val="22"/>
          <w:szCs w:val="22"/>
        </w:rPr>
      </w:pPr>
      <w:r w:rsidRPr="00CD73ED">
        <w:rPr>
          <w:rFonts w:ascii="Arial" w:hAnsi="Arial" w:cs="Arial"/>
          <w:sz w:val="22"/>
          <w:szCs w:val="22"/>
        </w:rPr>
        <w:t>Late assignments will result in a penalty of 10% per day.  Assignments will not be accepted after 5 consecutive days.  If there are valid reasons for the late assignment, the students</w:t>
      </w:r>
      <w:r w:rsidR="00D93BF7">
        <w:rPr>
          <w:rFonts w:ascii="Arial" w:hAnsi="Arial" w:cs="Arial"/>
          <w:sz w:val="22"/>
          <w:szCs w:val="22"/>
        </w:rPr>
        <w:t xml:space="preserve"> must:</w:t>
      </w:r>
    </w:p>
    <w:p w14:paraId="7A7569AC" w14:textId="77777777" w:rsidR="0085045D" w:rsidRPr="00CD73ED" w:rsidRDefault="0085045D" w:rsidP="0085045D">
      <w:pPr>
        <w:pStyle w:val="Heading3"/>
        <w:rPr>
          <w:rFonts w:ascii="Arial" w:hAnsi="Arial" w:cs="Arial"/>
          <w:b w:val="0"/>
          <w:sz w:val="22"/>
          <w:szCs w:val="22"/>
        </w:rPr>
      </w:pPr>
      <w:r w:rsidRPr="00CD73ED">
        <w:rPr>
          <w:rFonts w:ascii="Arial" w:hAnsi="Arial" w:cs="Arial"/>
          <w:b w:val="0"/>
          <w:sz w:val="22"/>
          <w:szCs w:val="22"/>
        </w:rPr>
        <w:t xml:space="preserve">a) </w:t>
      </w:r>
      <w:r w:rsidR="0062426B" w:rsidRPr="00CD73ED">
        <w:rPr>
          <w:rFonts w:ascii="Arial" w:hAnsi="Arial" w:cs="Arial"/>
          <w:b w:val="0"/>
          <w:sz w:val="22"/>
          <w:szCs w:val="22"/>
        </w:rPr>
        <w:t>Contact</w:t>
      </w:r>
      <w:r w:rsidRPr="00CD73ED">
        <w:rPr>
          <w:rFonts w:ascii="Arial" w:hAnsi="Arial" w:cs="Arial"/>
          <w:b w:val="0"/>
          <w:sz w:val="22"/>
          <w:szCs w:val="22"/>
        </w:rPr>
        <w:t xml:space="preserve"> the professor no later than the date the assignment is due to indicate assignment will be late, and  </w:t>
      </w:r>
      <w:r w:rsidRPr="00CD73ED">
        <w:rPr>
          <w:rFonts w:ascii="Arial" w:hAnsi="Arial" w:cs="Arial"/>
          <w:b w:val="0"/>
          <w:sz w:val="22"/>
          <w:szCs w:val="22"/>
        </w:rPr>
        <w:br/>
        <w:t xml:space="preserve">b) </w:t>
      </w:r>
      <w:r w:rsidR="0062426B" w:rsidRPr="00CD73ED">
        <w:rPr>
          <w:rFonts w:ascii="Arial" w:hAnsi="Arial" w:cs="Arial"/>
          <w:b w:val="0"/>
          <w:sz w:val="22"/>
          <w:szCs w:val="22"/>
        </w:rPr>
        <w:t>P</w:t>
      </w:r>
      <w:r w:rsidRPr="00CD73ED">
        <w:rPr>
          <w:rFonts w:ascii="Arial" w:hAnsi="Arial" w:cs="Arial"/>
          <w:b w:val="0"/>
          <w:sz w:val="22"/>
          <w:szCs w:val="22"/>
        </w:rPr>
        <w:t xml:space="preserve">resent the professor with a signed, word-processed memo indicating why the assignment was late.  If the reasons are deemed to be valid, there will be no penalty. </w:t>
      </w:r>
    </w:p>
    <w:p w14:paraId="0563EBD7" w14:textId="77777777" w:rsidR="0085045D" w:rsidRPr="00CD73ED" w:rsidRDefault="0085045D" w:rsidP="00ED7B22">
      <w:pPr>
        <w:pStyle w:val="Heading3"/>
        <w:rPr>
          <w:rFonts w:ascii="Arial" w:hAnsi="Arial" w:cs="Arial"/>
          <w:sz w:val="24"/>
          <w:szCs w:val="24"/>
        </w:rPr>
      </w:pPr>
      <w:r w:rsidRPr="00CD73ED">
        <w:rPr>
          <w:rFonts w:ascii="Arial" w:hAnsi="Arial" w:cs="Arial"/>
          <w:sz w:val="22"/>
          <w:szCs w:val="22"/>
        </w:rPr>
        <w:t>Please Note:</w:t>
      </w:r>
      <w:r w:rsidR="00ED7B22" w:rsidRPr="00CD73ED">
        <w:rPr>
          <w:rFonts w:ascii="Arial" w:hAnsi="Arial" w:cs="Arial"/>
          <w:sz w:val="22"/>
          <w:szCs w:val="22"/>
        </w:rPr>
        <w:t xml:space="preserve"> </w:t>
      </w:r>
      <w:r w:rsidRPr="00CD73ED">
        <w:rPr>
          <w:rFonts w:ascii="Arial" w:hAnsi="Arial" w:cs="Arial"/>
          <w:sz w:val="24"/>
          <w:szCs w:val="24"/>
        </w:rPr>
        <w:t>Attendance is an important component to successf</w:t>
      </w:r>
      <w:r w:rsidR="00320A38">
        <w:rPr>
          <w:rFonts w:ascii="Arial" w:hAnsi="Arial" w:cs="Arial"/>
          <w:sz w:val="24"/>
          <w:szCs w:val="24"/>
        </w:rPr>
        <w:t>ully complete this subject. </w:t>
      </w:r>
      <w:r w:rsidRPr="00CD73ED">
        <w:rPr>
          <w:rFonts w:ascii="Arial" w:hAnsi="Arial" w:cs="Arial"/>
          <w:sz w:val="24"/>
          <w:szCs w:val="24"/>
        </w:rPr>
        <w:t xml:space="preserve"> </w:t>
      </w:r>
    </w:p>
    <w:p w14:paraId="655B506C" w14:textId="77777777" w:rsidR="0085045D" w:rsidRPr="00CD73ED" w:rsidRDefault="0085045D" w:rsidP="007E0A89">
      <w:pPr>
        <w:pStyle w:val="NormalWeb"/>
        <w:numPr>
          <w:ilvl w:val="0"/>
          <w:numId w:val="5"/>
        </w:numPr>
        <w:rPr>
          <w:rFonts w:ascii="Arial" w:hAnsi="Arial" w:cs="Arial"/>
          <w:sz w:val="22"/>
          <w:szCs w:val="22"/>
        </w:rPr>
      </w:pPr>
      <w:r w:rsidRPr="00CD73ED">
        <w:rPr>
          <w:rFonts w:ascii="Arial" w:hAnsi="Arial" w:cs="Arial"/>
          <w:sz w:val="22"/>
          <w:szCs w:val="22"/>
        </w:rPr>
        <w:t xml:space="preserve">All written assignments/reports must be done on a computer, double spaced, in business report style, with headings and sub-headings, etc.  </w:t>
      </w:r>
    </w:p>
    <w:p w14:paraId="7B293DB6" w14:textId="77777777" w:rsidR="0085045D" w:rsidRPr="00CD73ED" w:rsidRDefault="0085045D" w:rsidP="007E0A89">
      <w:pPr>
        <w:pStyle w:val="NormalWeb"/>
        <w:numPr>
          <w:ilvl w:val="0"/>
          <w:numId w:val="5"/>
        </w:numPr>
        <w:rPr>
          <w:rFonts w:ascii="Arial" w:hAnsi="Arial" w:cs="Arial"/>
          <w:sz w:val="22"/>
          <w:szCs w:val="22"/>
        </w:rPr>
      </w:pPr>
      <w:r w:rsidRPr="00CD73ED">
        <w:rPr>
          <w:rFonts w:ascii="Arial" w:hAnsi="Arial" w:cs="Arial"/>
          <w:sz w:val="22"/>
          <w:szCs w:val="22"/>
        </w:rPr>
        <w:t xml:space="preserve">It is your responsibility to keep a back-up copy.  </w:t>
      </w:r>
    </w:p>
    <w:p w14:paraId="78316055" w14:textId="77777777" w:rsidR="0085045D" w:rsidRDefault="0085045D" w:rsidP="007E0A89">
      <w:pPr>
        <w:pStyle w:val="NormalWeb"/>
        <w:numPr>
          <w:ilvl w:val="0"/>
          <w:numId w:val="5"/>
        </w:numPr>
        <w:rPr>
          <w:rFonts w:ascii="Arial" w:hAnsi="Arial" w:cs="Arial"/>
          <w:sz w:val="22"/>
          <w:szCs w:val="22"/>
        </w:rPr>
      </w:pPr>
      <w:r w:rsidRPr="00CD73ED">
        <w:rPr>
          <w:rFonts w:ascii="Arial" w:hAnsi="Arial" w:cs="Arial"/>
          <w:sz w:val="22"/>
          <w:szCs w:val="22"/>
        </w:rPr>
        <w:t xml:space="preserve">Students must attain a passing grade in both the written and oral components of the subject to pass the overall course.  </w:t>
      </w:r>
    </w:p>
    <w:p w14:paraId="45952D53" w14:textId="77777777" w:rsidR="00A466A9" w:rsidRDefault="00A466A9" w:rsidP="00CD7557">
      <w:pPr>
        <w:pStyle w:val="NormalWeb"/>
        <w:rPr>
          <w:rFonts w:ascii="Arial" w:hAnsi="Arial" w:cs="Arial"/>
          <w:b/>
        </w:rPr>
      </w:pPr>
    </w:p>
    <w:p w14:paraId="0961352B" w14:textId="77777777" w:rsidR="00A466A9" w:rsidRDefault="00A466A9" w:rsidP="00CD7557">
      <w:pPr>
        <w:pStyle w:val="NormalWeb"/>
        <w:rPr>
          <w:rFonts w:ascii="Arial" w:hAnsi="Arial" w:cs="Arial"/>
          <w:b/>
        </w:rPr>
      </w:pPr>
    </w:p>
    <w:p w14:paraId="7497C305" w14:textId="77777777" w:rsidR="00A466A9" w:rsidRDefault="00A466A9" w:rsidP="00CD7557">
      <w:pPr>
        <w:pStyle w:val="NormalWeb"/>
        <w:rPr>
          <w:rFonts w:ascii="Arial" w:hAnsi="Arial" w:cs="Arial"/>
          <w:b/>
        </w:rPr>
      </w:pPr>
    </w:p>
    <w:p w14:paraId="09FF4B59" w14:textId="77777777" w:rsidR="00A466A9" w:rsidRDefault="00A466A9" w:rsidP="00CD7557">
      <w:pPr>
        <w:pStyle w:val="NormalWeb"/>
        <w:rPr>
          <w:rFonts w:ascii="Arial" w:hAnsi="Arial" w:cs="Arial"/>
          <w:b/>
        </w:rPr>
      </w:pPr>
    </w:p>
    <w:p w14:paraId="1846D034" w14:textId="77777777" w:rsidR="00A466A9" w:rsidRDefault="00A466A9" w:rsidP="00CD7557">
      <w:pPr>
        <w:pStyle w:val="NormalWeb"/>
        <w:rPr>
          <w:rFonts w:ascii="Arial" w:hAnsi="Arial" w:cs="Arial"/>
          <w:b/>
        </w:rPr>
      </w:pPr>
    </w:p>
    <w:p w14:paraId="059D647A" w14:textId="77777777" w:rsidR="00A466A9" w:rsidRDefault="00A466A9" w:rsidP="00CD7557">
      <w:pPr>
        <w:pStyle w:val="NormalWeb"/>
        <w:rPr>
          <w:rFonts w:ascii="Arial" w:hAnsi="Arial" w:cs="Arial"/>
          <w:b/>
        </w:rPr>
      </w:pPr>
    </w:p>
    <w:p w14:paraId="45BA1AEB" w14:textId="77777777" w:rsidR="00A466A9" w:rsidRDefault="00A466A9" w:rsidP="00CD7557">
      <w:pPr>
        <w:pStyle w:val="NormalWeb"/>
        <w:rPr>
          <w:rFonts w:ascii="Arial" w:hAnsi="Arial" w:cs="Arial"/>
          <w:b/>
        </w:rPr>
      </w:pPr>
    </w:p>
    <w:p w14:paraId="19498867" w14:textId="02244D67" w:rsidR="00CD7557" w:rsidRPr="00A466A9" w:rsidRDefault="00CD7557" w:rsidP="00CD7557">
      <w:pPr>
        <w:pStyle w:val="NormalWeb"/>
        <w:rPr>
          <w:rFonts w:ascii="Arial" w:hAnsi="Arial" w:cs="Arial"/>
          <w:b/>
        </w:rPr>
      </w:pPr>
      <w:r w:rsidRPr="00A466A9">
        <w:rPr>
          <w:rFonts w:ascii="Arial" w:hAnsi="Arial" w:cs="Arial"/>
          <w:b/>
        </w:rPr>
        <w:t>Grading Policy:</w:t>
      </w:r>
    </w:p>
    <w:p w14:paraId="3502A412" w14:textId="77777777" w:rsidR="00CD7557" w:rsidRPr="00CD7557" w:rsidRDefault="00CD7557" w:rsidP="00CD7557">
      <w:pPr>
        <w:spacing w:before="100" w:beforeAutospacing="1" w:after="100" w:afterAutospacing="1" w:line="240" w:lineRule="auto"/>
        <w:rPr>
          <w:rFonts w:ascii="Arial" w:eastAsia="Times New Roman" w:hAnsi="Arial" w:cs="Arial"/>
          <w:lang w:eastAsia="zh-TW"/>
        </w:rPr>
      </w:pPr>
      <w:r w:rsidRPr="00CD7557">
        <w:rPr>
          <w:rFonts w:ascii="Arial" w:eastAsia="Times New Roman" w:hAnsi="Arial" w:cs="Arial"/>
          <w:i/>
          <w:iCs/>
          <w:lang w:eastAsia="zh-TW"/>
        </w:rPr>
        <w:t>Effective September 1, 2013</w:t>
      </w:r>
      <w:r w:rsidRPr="00CD7557">
        <w:rPr>
          <w:rFonts w:ascii="Arial" w:eastAsia="Times New Roman" w:hAnsi="Arial" w:cs="Arial"/>
          <w:lang w:eastAsia="zh-TW"/>
        </w:rPr>
        <w:t xml:space="preserve"> all courses offered by the College are graded or designated as follows:</w:t>
      </w:r>
    </w:p>
    <w:p w14:paraId="415D1969" w14:textId="77777777" w:rsidR="00CD7557" w:rsidRPr="00CD7557" w:rsidRDefault="00CD7557" w:rsidP="00CD7557">
      <w:pPr>
        <w:spacing w:before="100" w:beforeAutospacing="1" w:after="100" w:afterAutospacing="1" w:line="240" w:lineRule="auto"/>
        <w:rPr>
          <w:rFonts w:ascii="Arial" w:eastAsia="Times New Roman" w:hAnsi="Arial" w:cs="Arial"/>
          <w:lang w:eastAsia="zh-TW"/>
        </w:rPr>
      </w:pPr>
      <w:r w:rsidRPr="00CD7557">
        <w:rPr>
          <w:rFonts w:ascii="Arial" w:eastAsia="Times New Roman" w:hAnsi="Arial" w:cs="Arial"/>
          <w:b/>
          <w:bCs/>
          <w:lang w:eastAsia="zh-TW"/>
        </w:rPr>
        <w:t>1. Final Gr</w:t>
      </w:r>
      <w:r>
        <w:rPr>
          <w:rFonts w:ascii="Arial" w:eastAsia="Times New Roman" w:hAnsi="Arial" w:cs="Arial"/>
          <w:b/>
          <w:bCs/>
          <w:lang w:eastAsia="zh-TW"/>
        </w:rPr>
        <w:t>a</w:t>
      </w:r>
      <w:r w:rsidRPr="00CD7557">
        <w:rPr>
          <w:rFonts w:ascii="Arial" w:eastAsia="Times New Roman" w:hAnsi="Arial" w:cs="Arial"/>
          <w:b/>
          <w:bCs/>
          <w:lang w:eastAsia="zh-TW"/>
        </w:rPr>
        <w:t>des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31"/>
        <w:gridCol w:w="5808"/>
        <w:gridCol w:w="1970"/>
      </w:tblGrid>
      <w:tr w:rsidR="00CD7557" w:rsidRPr="00CD7557" w14:paraId="61948792" w14:textId="77777777" w:rsidTr="00CD7557">
        <w:trPr>
          <w:tblCellSpacing w:w="15" w:type="dxa"/>
        </w:trPr>
        <w:tc>
          <w:tcPr>
            <w:tcW w:w="0" w:type="auto"/>
            <w:vAlign w:val="center"/>
            <w:hideMark/>
          </w:tcPr>
          <w:p w14:paraId="2BA4A6F0"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 </w:t>
            </w:r>
          </w:p>
        </w:tc>
        <w:tc>
          <w:tcPr>
            <w:tcW w:w="0" w:type="auto"/>
            <w:vAlign w:val="center"/>
            <w:hideMark/>
          </w:tcPr>
          <w:p w14:paraId="66A51E33" w14:textId="77777777" w:rsidR="00CD7557" w:rsidRPr="00CD7557" w:rsidRDefault="00CD7557" w:rsidP="00CD7557">
            <w:pPr>
              <w:spacing w:after="0" w:line="240" w:lineRule="auto"/>
              <w:rPr>
                <w:rFonts w:ascii="Arial" w:eastAsia="Times New Roman" w:hAnsi="Arial" w:cs="Arial"/>
                <w:lang w:eastAsia="zh-TW"/>
              </w:rPr>
            </w:pPr>
          </w:p>
        </w:tc>
        <w:tc>
          <w:tcPr>
            <w:tcW w:w="0" w:type="auto"/>
            <w:vAlign w:val="center"/>
            <w:hideMark/>
          </w:tcPr>
          <w:p w14:paraId="678482A3"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b/>
                <w:bCs/>
                <w:lang w:eastAsia="zh-TW"/>
              </w:rPr>
              <w:t>Grade Point Value</w:t>
            </w:r>
          </w:p>
        </w:tc>
      </w:tr>
      <w:tr w:rsidR="00CD7557" w:rsidRPr="00CD7557" w14:paraId="43E77E3B" w14:textId="77777777" w:rsidTr="00CD7557">
        <w:trPr>
          <w:tblCellSpacing w:w="15" w:type="dxa"/>
        </w:trPr>
        <w:tc>
          <w:tcPr>
            <w:tcW w:w="0" w:type="auto"/>
            <w:vAlign w:val="center"/>
            <w:hideMark/>
          </w:tcPr>
          <w:p w14:paraId="1A21DC82"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A+</w:t>
            </w:r>
          </w:p>
        </w:tc>
        <w:tc>
          <w:tcPr>
            <w:tcW w:w="0" w:type="auto"/>
            <w:vAlign w:val="center"/>
            <w:hideMark/>
          </w:tcPr>
          <w:p w14:paraId="2015335B"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90% to 100%</w:t>
            </w:r>
          </w:p>
        </w:tc>
        <w:tc>
          <w:tcPr>
            <w:tcW w:w="0" w:type="auto"/>
            <w:vAlign w:val="center"/>
            <w:hideMark/>
          </w:tcPr>
          <w:p w14:paraId="685FF283"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4.0</w:t>
            </w:r>
          </w:p>
        </w:tc>
      </w:tr>
      <w:tr w:rsidR="00CD7557" w:rsidRPr="00CD7557" w14:paraId="70C3D6A3" w14:textId="77777777" w:rsidTr="00CD7557">
        <w:trPr>
          <w:tblCellSpacing w:w="15" w:type="dxa"/>
        </w:trPr>
        <w:tc>
          <w:tcPr>
            <w:tcW w:w="0" w:type="auto"/>
            <w:vAlign w:val="center"/>
            <w:hideMark/>
          </w:tcPr>
          <w:p w14:paraId="22E273D4"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A</w:t>
            </w:r>
          </w:p>
        </w:tc>
        <w:tc>
          <w:tcPr>
            <w:tcW w:w="0" w:type="auto"/>
            <w:vAlign w:val="center"/>
            <w:hideMark/>
          </w:tcPr>
          <w:p w14:paraId="6482500C"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80% to 89%</w:t>
            </w:r>
          </w:p>
        </w:tc>
        <w:tc>
          <w:tcPr>
            <w:tcW w:w="0" w:type="auto"/>
            <w:vAlign w:val="center"/>
            <w:hideMark/>
          </w:tcPr>
          <w:p w14:paraId="7645D9DC"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4.0</w:t>
            </w:r>
          </w:p>
        </w:tc>
      </w:tr>
      <w:tr w:rsidR="00CD7557" w:rsidRPr="00CD7557" w14:paraId="6A6087FB" w14:textId="77777777" w:rsidTr="00CD7557">
        <w:trPr>
          <w:tblCellSpacing w:w="15" w:type="dxa"/>
        </w:trPr>
        <w:tc>
          <w:tcPr>
            <w:tcW w:w="0" w:type="auto"/>
            <w:vAlign w:val="center"/>
            <w:hideMark/>
          </w:tcPr>
          <w:p w14:paraId="240E2606"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B+</w:t>
            </w:r>
          </w:p>
        </w:tc>
        <w:tc>
          <w:tcPr>
            <w:tcW w:w="0" w:type="auto"/>
            <w:vAlign w:val="center"/>
            <w:hideMark/>
          </w:tcPr>
          <w:p w14:paraId="4DD582EE"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75% to 79%</w:t>
            </w:r>
          </w:p>
        </w:tc>
        <w:tc>
          <w:tcPr>
            <w:tcW w:w="0" w:type="auto"/>
            <w:vAlign w:val="center"/>
            <w:hideMark/>
          </w:tcPr>
          <w:p w14:paraId="130CBAA2"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3.5</w:t>
            </w:r>
          </w:p>
        </w:tc>
      </w:tr>
      <w:tr w:rsidR="00CD7557" w:rsidRPr="00CD7557" w14:paraId="65ABE006" w14:textId="77777777" w:rsidTr="00CD7557">
        <w:trPr>
          <w:tblCellSpacing w:w="15" w:type="dxa"/>
        </w:trPr>
        <w:tc>
          <w:tcPr>
            <w:tcW w:w="0" w:type="auto"/>
            <w:vAlign w:val="center"/>
            <w:hideMark/>
          </w:tcPr>
          <w:p w14:paraId="144D8BB1"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B</w:t>
            </w:r>
          </w:p>
        </w:tc>
        <w:tc>
          <w:tcPr>
            <w:tcW w:w="0" w:type="auto"/>
            <w:vAlign w:val="center"/>
            <w:hideMark/>
          </w:tcPr>
          <w:p w14:paraId="7DF4C12A"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70% to 74%</w:t>
            </w:r>
          </w:p>
        </w:tc>
        <w:tc>
          <w:tcPr>
            <w:tcW w:w="0" w:type="auto"/>
            <w:vAlign w:val="center"/>
            <w:hideMark/>
          </w:tcPr>
          <w:p w14:paraId="31A36D7B"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3.0</w:t>
            </w:r>
          </w:p>
        </w:tc>
      </w:tr>
      <w:tr w:rsidR="00CD7557" w:rsidRPr="00CD7557" w14:paraId="489383B7" w14:textId="77777777" w:rsidTr="00CD7557">
        <w:trPr>
          <w:tblCellSpacing w:w="15" w:type="dxa"/>
        </w:trPr>
        <w:tc>
          <w:tcPr>
            <w:tcW w:w="0" w:type="auto"/>
            <w:vAlign w:val="center"/>
            <w:hideMark/>
          </w:tcPr>
          <w:p w14:paraId="0DBE25F1"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C+</w:t>
            </w:r>
          </w:p>
        </w:tc>
        <w:tc>
          <w:tcPr>
            <w:tcW w:w="0" w:type="auto"/>
            <w:vAlign w:val="center"/>
            <w:hideMark/>
          </w:tcPr>
          <w:p w14:paraId="52C24745"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65% to 69%</w:t>
            </w:r>
          </w:p>
        </w:tc>
        <w:tc>
          <w:tcPr>
            <w:tcW w:w="0" w:type="auto"/>
            <w:vAlign w:val="center"/>
            <w:hideMark/>
          </w:tcPr>
          <w:p w14:paraId="02350F2B"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2.5</w:t>
            </w:r>
          </w:p>
        </w:tc>
      </w:tr>
      <w:tr w:rsidR="00CD7557" w:rsidRPr="00CD7557" w14:paraId="5E31B22C" w14:textId="77777777" w:rsidTr="00CD7557">
        <w:trPr>
          <w:tblCellSpacing w:w="15" w:type="dxa"/>
        </w:trPr>
        <w:tc>
          <w:tcPr>
            <w:tcW w:w="0" w:type="auto"/>
            <w:vAlign w:val="center"/>
            <w:hideMark/>
          </w:tcPr>
          <w:p w14:paraId="5E30EBEE"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C</w:t>
            </w:r>
          </w:p>
        </w:tc>
        <w:tc>
          <w:tcPr>
            <w:tcW w:w="0" w:type="auto"/>
            <w:vAlign w:val="center"/>
            <w:hideMark/>
          </w:tcPr>
          <w:p w14:paraId="15D80240"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60% to 64%</w:t>
            </w:r>
          </w:p>
        </w:tc>
        <w:tc>
          <w:tcPr>
            <w:tcW w:w="0" w:type="auto"/>
            <w:vAlign w:val="center"/>
            <w:hideMark/>
          </w:tcPr>
          <w:p w14:paraId="1ADAFD3C"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2.0</w:t>
            </w:r>
          </w:p>
        </w:tc>
      </w:tr>
      <w:tr w:rsidR="00CD7557" w:rsidRPr="00CD7557" w14:paraId="3A11CA8E" w14:textId="77777777" w:rsidTr="00CD7557">
        <w:trPr>
          <w:tblCellSpacing w:w="15" w:type="dxa"/>
        </w:trPr>
        <w:tc>
          <w:tcPr>
            <w:tcW w:w="0" w:type="auto"/>
            <w:vAlign w:val="center"/>
            <w:hideMark/>
          </w:tcPr>
          <w:p w14:paraId="338D37D9"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i/>
                <w:iCs/>
                <w:lang w:eastAsia="zh-TW"/>
              </w:rPr>
              <w:t>D+</w:t>
            </w:r>
          </w:p>
        </w:tc>
        <w:tc>
          <w:tcPr>
            <w:tcW w:w="0" w:type="auto"/>
            <w:vAlign w:val="center"/>
            <w:hideMark/>
          </w:tcPr>
          <w:p w14:paraId="4BA44EF5"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i/>
                <w:iCs/>
                <w:lang w:eastAsia="zh-TW"/>
              </w:rPr>
              <w:t>55% to 59</w:t>
            </w:r>
          </w:p>
        </w:tc>
        <w:tc>
          <w:tcPr>
            <w:tcW w:w="0" w:type="auto"/>
            <w:vAlign w:val="center"/>
            <w:hideMark/>
          </w:tcPr>
          <w:p w14:paraId="7975DFA6"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1.5</w:t>
            </w:r>
          </w:p>
        </w:tc>
      </w:tr>
      <w:tr w:rsidR="00CD7557" w:rsidRPr="00CD7557" w14:paraId="0418D471" w14:textId="77777777" w:rsidTr="00CD7557">
        <w:trPr>
          <w:tblCellSpacing w:w="15" w:type="dxa"/>
        </w:trPr>
        <w:tc>
          <w:tcPr>
            <w:tcW w:w="0" w:type="auto"/>
            <w:vAlign w:val="center"/>
            <w:hideMark/>
          </w:tcPr>
          <w:p w14:paraId="57948F1D"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i/>
                <w:iCs/>
                <w:lang w:eastAsia="zh-TW"/>
              </w:rPr>
              <w:t>D</w:t>
            </w:r>
          </w:p>
        </w:tc>
        <w:tc>
          <w:tcPr>
            <w:tcW w:w="0" w:type="auto"/>
            <w:vAlign w:val="center"/>
            <w:hideMark/>
          </w:tcPr>
          <w:p w14:paraId="79432A17" w14:textId="77777777" w:rsidR="00CD7557" w:rsidRPr="00CD7557" w:rsidRDefault="00CD7557" w:rsidP="00CD7557">
            <w:pPr>
              <w:spacing w:after="0" w:line="240" w:lineRule="auto"/>
              <w:rPr>
                <w:rFonts w:ascii="Arial" w:eastAsia="Times New Roman" w:hAnsi="Arial" w:cs="Arial"/>
                <w:lang w:eastAsia="zh-TW"/>
              </w:rPr>
            </w:pPr>
            <w:r>
              <w:rPr>
                <w:rFonts w:ascii="Arial" w:eastAsia="Times New Roman" w:hAnsi="Arial" w:cs="Arial"/>
                <w:i/>
                <w:iCs/>
                <w:lang w:eastAsia="zh-TW"/>
              </w:rPr>
              <w:t>50% to 54%    </w:t>
            </w:r>
          </w:p>
        </w:tc>
        <w:tc>
          <w:tcPr>
            <w:tcW w:w="0" w:type="auto"/>
            <w:vAlign w:val="center"/>
            <w:hideMark/>
          </w:tcPr>
          <w:p w14:paraId="20B2BD67"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1.0</w:t>
            </w:r>
          </w:p>
        </w:tc>
      </w:tr>
      <w:tr w:rsidR="00CD7557" w:rsidRPr="00CD7557" w14:paraId="4D5BCFB8" w14:textId="77777777" w:rsidTr="00CD7557">
        <w:trPr>
          <w:tblCellSpacing w:w="15" w:type="dxa"/>
        </w:trPr>
        <w:tc>
          <w:tcPr>
            <w:tcW w:w="0" w:type="auto"/>
            <w:vAlign w:val="center"/>
            <w:hideMark/>
          </w:tcPr>
          <w:p w14:paraId="479A931F"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i/>
                <w:iCs/>
                <w:lang w:eastAsia="zh-TW"/>
              </w:rPr>
              <w:t>F</w:t>
            </w:r>
          </w:p>
        </w:tc>
        <w:tc>
          <w:tcPr>
            <w:tcW w:w="0" w:type="auto"/>
            <w:vAlign w:val="center"/>
            <w:hideMark/>
          </w:tcPr>
          <w:p w14:paraId="100ADC37" w14:textId="77777777" w:rsidR="00CD7557" w:rsidRPr="00CD7557" w:rsidRDefault="00A61A2F" w:rsidP="00CD7557">
            <w:pPr>
              <w:spacing w:after="0" w:line="240" w:lineRule="auto"/>
              <w:rPr>
                <w:rFonts w:ascii="Arial" w:eastAsia="Times New Roman" w:hAnsi="Arial" w:cs="Arial"/>
                <w:lang w:eastAsia="zh-TW"/>
              </w:rPr>
            </w:pPr>
            <w:r>
              <w:rPr>
                <w:rFonts w:ascii="Arial" w:eastAsia="Times New Roman" w:hAnsi="Arial" w:cs="Arial"/>
                <w:i/>
                <w:iCs/>
                <w:lang w:eastAsia="zh-TW"/>
              </w:rPr>
              <w:t>0% to 49%  </w:t>
            </w:r>
            <w:r w:rsidR="00CD7557" w:rsidRPr="00CD7557">
              <w:rPr>
                <w:rFonts w:ascii="Arial" w:eastAsia="Times New Roman" w:hAnsi="Arial" w:cs="Arial"/>
                <w:i/>
                <w:iCs/>
                <w:lang w:eastAsia="zh-TW"/>
              </w:rPr>
              <w:t>(Not a Pass)</w:t>
            </w:r>
          </w:p>
        </w:tc>
        <w:tc>
          <w:tcPr>
            <w:tcW w:w="0" w:type="auto"/>
            <w:vAlign w:val="center"/>
            <w:hideMark/>
          </w:tcPr>
          <w:p w14:paraId="0BAED631"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0.0</w:t>
            </w:r>
          </w:p>
        </w:tc>
      </w:tr>
      <w:tr w:rsidR="00CD7557" w:rsidRPr="00CD7557" w14:paraId="64A78C8B" w14:textId="77777777" w:rsidTr="00CD7557">
        <w:trPr>
          <w:tblCellSpacing w:w="15" w:type="dxa"/>
        </w:trPr>
        <w:tc>
          <w:tcPr>
            <w:tcW w:w="0" w:type="auto"/>
            <w:vAlign w:val="center"/>
            <w:hideMark/>
          </w:tcPr>
          <w:p w14:paraId="563CAF57"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u w:val="single"/>
                <w:lang w:eastAsia="zh-TW"/>
              </w:rPr>
              <w:t>OR</w:t>
            </w:r>
            <w:r w:rsidRPr="00CD7557">
              <w:rPr>
                <w:rFonts w:ascii="Arial" w:eastAsia="Times New Roman" w:hAnsi="Arial" w:cs="Arial"/>
                <w:lang w:eastAsia="zh-TW"/>
              </w:rPr>
              <w:t xml:space="preserve"> DNA</w:t>
            </w:r>
          </w:p>
        </w:tc>
        <w:tc>
          <w:tcPr>
            <w:tcW w:w="0" w:type="auto"/>
            <w:vAlign w:val="center"/>
            <w:hideMark/>
          </w:tcPr>
          <w:p w14:paraId="711F9337"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Registered but did not attend and did not officially withdraw</w:t>
            </w:r>
          </w:p>
        </w:tc>
        <w:tc>
          <w:tcPr>
            <w:tcW w:w="0" w:type="auto"/>
            <w:vAlign w:val="center"/>
            <w:hideMark/>
          </w:tcPr>
          <w:p w14:paraId="635F936C"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0.0</w:t>
            </w:r>
          </w:p>
        </w:tc>
      </w:tr>
      <w:tr w:rsidR="00CD7557" w:rsidRPr="00CD7557" w14:paraId="55BE236D" w14:textId="77777777" w:rsidTr="00CD7557">
        <w:trPr>
          <w:tblCellSpacing w:w="15" w:type="dxa"/>
        </w:trPr>
        <w:tc>
          <w:tcPr>
            <w:tcW w:w="0" w:type="auto"/>
            <w:vAlign w:val="center"/>
            <w:hideMark/>
          </w:tcPr>
          <w:p w14:paraId="0AC7A96F"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EXC</w:t>
            </w:r>
          </w:p>
        </w:tc>
        <w:tc>
          <w:tcPr>
            <w:tcW w:w="0" w:type="auto"/>
            <w:vAlign w:val="center"/>
            <w:hideMark/>
          </w:tcPr>
          <w:p w14:paraId="28BBC13F"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Excellent</w:t>
            </w:r>
          </w:p>
        </w:tc>
        <w:tc>
          <w:tcPr>
            <w:tcW w:w="0" w:type="auto"/>
            <w:vAlign w:val="center"/>
            <w:hideMark/>
          </w:tcPr>
          <w:p w14:paraId="45F15106"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w:t>
            </w:r>
          </w:p>
        </w:tc>
      </w:tr>
      <w:tr w:rsidR="00CD7557" w:rsidRPr="00CD7557" w14:paraId="6F6B436B" w14:textId="77777777" w:rsidTr="00CD7557">
        <w:trPr>
          <w:tblCellSpacing w:w="15" w:type="dxa"/>
        </w:trPr>
        <w:tc>
          <w:tcPr>
            <w:tcW w:w="0" w:type="auto"/>
            <w:vAlign w:val="center"/>
            <w:hideMark/>
          </w:tcPr>
          <w:p w14:paraId="7A61FB0A"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SAT</w:t>
            </w:r>
          </w:p>
        </w:tc>
        <w:tc>
          <w:tcPr>
            <w:tcW w:w="0" w:type="auto"/>
            <w:vAlign w:val="center"/>
            <w:hideMark/>
          </w:tcPr>
          <w:p w14:paraId="1BE8A4CC"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Satisfactory</w:t>
            </w:r>
          </w:p>
        </w:tc>
        <w:tc>
          <w:tcPr>
            <w:tcW w:w="0" w:type="auto"/>
            <w:vAlign w:val="center"/>
            <w:hideMark/>
          </w:tcPr>
          <w:p w14:paraId="4706EAD2"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w:t>
            </w:r>
          </w:p>
        </w:tc>
      </w:tr>
      <w:tr w:rsidR="00CD7557" w:rsidRPr="00CD7557" w14:paraId="1A981EB6" w14:textId="77777777" w:rsidTr="00CD7557">
        <w:trPr>
          <w:tblCellSpacing w:w="15" w:type="dxa"/>
        </w:trPr>
        <w:tc>
          <w:tcPr>
            <w:tcW w:w="0" w:type="auto"/>
            <w:vAlign w:val="center"/>
            <w:hideMark/>
          </w:tcPr>
          <w:p w14:paraId="01064481"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UNSAT</w:t>
            </w:r>
          </w:p>
        </w:tc>
        <w:tc>
          <w:tcPr>
            <w:tcW w:w="0" w:type="auto"/>
            <w:vAlign w:val="center"/>
            <w:hideMark/>
          </w:tcPr>
          <w:p w14:paraId="687EBA3D"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Unsatisfactory</w:t>
            </w:r>
          </w:p>
        </w:tc>
        <w:tc>
          <w:tcPr>
            <w:tcW w:w="0" w:type="auto"/>
            <w:vAlign w:val="center"/>
            <w:hideMark/>
          </w:tcPr>
          <w:p w14:paraId="60BBAAE6" w14:textId="77777777" w:rsidR="00CD7557" w:rsidRPr="00CD7557" w:rsidRDefault="00CD7557" w:rsidP="00CD7557">
            <w:pPr>
              <w:spacing w:after="0" w:line="240" w:lineRule="auto"/>
              <w:rPr>
                <w:rFonts w:ascii="Arial" w:eastAsia="Times New Roman" w:hAnsi="Arial" w:cs="Arial"/>
                <w:lang w:eastAsia="zh-TW"/>
              </w:rPr>
            </w:pPr>
            <w:r w:rsidRPr="00CD7557">
              <w:rPr>
                <w:rFonts w:ascii="Arial" w:eastAsia="Times New Roman" w:hAnsi="Arial" w:cs="Arial"/>
                <w:lang w:eastAsia="zh-TW"/>
              </w:rPr>
              <w:t>-</w:t>
            </w:r>
          </w:p>
        </w:tc>
      </w:tr>
    </w:tbl>
    <w:p w14:paraId="548ED331" w14:textId="33916D41" w:rsidR="00A61A2F" w:rsidRPr="00FD31A6" w:rsidRDefault="00CD7557" w:rsidP="00FD31A6">
      <w:pPr>
        <w:spacing w:before="100" w:beforeAutospacing="1" w:after="100" w:afterAutospacing="1" w:line="240" w:lineRule="auto"/>
        <w:rPr>
          <w:rFonts w:ascii="Arial" w:eastAsia="Times New Roman" w:hAnsi="Arial" w:cs="Arial"/>
          <w:lang w:eastAsia="zh-TW"/>
        </w:rPr>
      </w:pPr>
      <w:r w:rsidRPr="00CD7557">
        <w:rPr>
          <w:rFonts w:ascii="Arial" w:eastAsia="Times New Roman" w:hAnsi="Arial" w:cs="Arial"/>
          <w:lang w:eastAsia="zh-TW"/>
        </w:rPr>
        <w:t xml:space="preserve"> (Note: For </w:t>
      </w:r>
      <w:r w:rsidR="00FD31A6">
        <w:rPr>
          <w:rFonts w:ascii="Arial" w:eastAsia="Times New Roman" w:hAnsi="Arial" w:cs="Arial"/>
          <w:lang w:eastAsia="zh-TW"/>
        </w:rPr>
        <w:t>the IBS program</w:t>
      </w:r>
      <w:r w:rsidRPr="00CD7557">
        <w:rPr>
          <w:rFonts w:ascii="Arial" w:eastAsia="Times New Roman" w:hAnsi="Arial" w:cs="Arial"/>
          <w:lang w:eastAsia="zh-TW"/>
        </w:rPr>
        <w:t xml:space="preserve"> the minimum grade required for promotion </w:t>
      </w:r>
      <w:r w:rsidR="00FD31A6">
        <w:rPr>
          <w:rFonts w:ascii="Arial" w:eastAsia="Times New Roman" w:hAnsi="Arial" w:cs="Arial"/>
          <w:lang w:eastAsia="zh-TW"/>
        </w:rPr>
        <w:t>to 2</w:t>
      </w:r>
      <w:r w:rsidR="00FD31A6" w:rsidRPr="00FD31A6">
        <w:rPr>
          <w:rFonts w:ascii="Arial" w:eastAsia="Times New Roman" w:hAnsi="Arial" w:cs="Arial"/>
          <w:vertAlign w:val="superscript"/>
          <w:lang w:eastAsia="zh-TW"/>
        </w:rPr>
        <w:t>nd</w:t>
      </w:r>
      <w:r w:rsidR="00FD31A6">
        <w:rPr>
          <w:rFonts w:ascii="Arial" w:eastAsia="Times New Roman" w:hAnsi="Arial" w:cs="Arial"/>
          <w:lang w:eastAsia="zh-TW"/>
        </w:rPr>
        <w:t xml:space="preserve"> semester and </w:t>
      </w:r>
      <w:r w:rsidR="00565E8A">
        <w:rPr>
          <w:rFonts w:ascii="Arial" w:eastAsia="Times New Roman" w:hAnsi="Arial" w:cs="Arial"/>
          <w:lang w:eastAsia="zh-TW"/>
        </w:rPr>
        <w:t xml:space="preserve">for </w:t>
      </w:r>
      <w:r w:rsidR="00FD31A6">
        <w:rPr>
          <w:rFonts w:ascii="Arial" w:eastAsia="Times New Roman" w:hAnsi="Arial" w:cs="Arial"/>
          <w:lang w:eastAsia="zh-TW"/>
        </w:rPr>
        <w:t xml:space="preserve">graduation </w:t>
      </w:r>
      <w:r w:rsidRPr="00CD7557">
        <w:rPr>
          <w:rFonts w:ascii="Arial" w:eastAsia="Times New Roman" w:hAnsi="Arial" w:cs="Arial"/>
          <w:lang w:eastAsia="zh-TW"/>
        </w:rPr>
        <w:t>is a</w:t>
      </w:r>
      <w:r w:rsidR="00565E8A">
        <w:rPr>
          <w:rFonts w:ascii="Arial" w:eastAsia="Times New Roman" w:hAnsi="Arial" w:cs="Arial"/>
          <w:lang w:eastAsia="zh-TW"/>
        </w:rPr>
        <w:t xml:space="preserve"> cumulative</w:t>
      </w:r>
      <w:r w:rsidRPr="00CD7557">
        <w:rPr>
          <w:rFonts w:ascii="Arial" w:eastAsia="Times New Roman" w:hAnsi="Arial" w:cs="Arial"/>
          <w:lang w:eastAsia="zh-TW"/>
        </w:rPr>
        <w:t xml:space="preserve"> average of </w:t>
      </w:r>
      <w:r w:rsidR="00565E8A">
        <w:rPr>
          <w:rFonts w:ascii="Arial" w:eastAsia="Times New Roman" w:hAnsi="Arial" w:cs="Arial"/>
          <w:lang w:eastAsia="zh-TW"/>
        </w:rPr>
        <w:t>C grade, 2.0 GPA</w:t>
      </w:r>
      <w:r w:rsidRPr="00CD7557">
        <w:rPr>
          <w:rFonts w:ascii="Arial" w:eastAsia="Times New Roman" w:hAnsi="Arial" w:cs="Arial"/>
          <w:lang w:eastAsia="zh-TW"/>
        </w:rPr>
        <w:t>)</w:t>
      </w:r>
    </w:p>
    <w:p w14:paraId="0648CFF4" w14:textId="77777777" w:rsidR="003549FD" w:rsidRDefault="003549FD" w:rsidP="00A61A2F">
      <w:pPr>
        <w:pStyle w:val="NormalWeb"/>
        <w:rPr>
          <w:rFonts w:ascii="Arial" w:hAnsi="Arial" w:cs="Arial"/>
          <w:b/>
          <w:bCs/>
        </w:rPr>
      </w:pPr>
    </w:p>
    <w:p w14:paraId="325E6C41" w14:textId="77777777" w:rsidR="00E97C48" w:rsidRPr="00A61A2F" w:rsidRDefault="00ED7B22" w:rsidP="00A61A2F">
      <w:pPr>
        <w:pStyle w:val="NormalWeb"/>
        <w:rPr>
          <w:rFonts w:ascii="Arial" w:hAnsi="Arial" w:cs="Arial"/>
          <w:b/>
          <w:bCs/>
        </w:rPr>
      </w:pPr>
      <w:r w:rsidRPr="00CD73ED">
        <w:rPr>
          <w:rFonts w:ascii="Arial" w:hAnsi="Arial" w:cs="Arial"/>
          <w:b/>
          <w:bCs/>
        </w:rPr>
        <w:t>APPROVED BY:   </w:t>
      </w:r>
      <w:r w:rsidR="00192FC6">
        <w:rPr>
          <w:rFonts w:ascii="Arial" w:hAnsi="Arial" w:cs="Arial"/>
          <w:b/>
          <w:bCs/>
        </w:rPr>
        <w:t xml:space="preserve">  </w:t>
      </w:r>
      <w:r w:rsidRPr="00CD73ED">
        <w:rPr>
          <w:rFonts w:ascii="Arial" w:hAnsi="Arial" w:cs="Arial"/>
          <w:b/>
          <w:bCs/>
        </w:rPr>
        <w:t xml:space="preserve"> _____________________________ </w:t>
      </w:r>
      <w:r w:rsidRPr="00CD73ED">
        <w:rPr>
          <w:rFonts w:ascii="Arial" w:hAnsi="Arial" w:cs="Arial"/>
        </w:rPr>
        <w:t xml:space="preserve"> </w:t>
      </w:r>
      <w:r w:rsidR="0054755B" w:rsidRPr="00CD73ED">
        <w:rPr>
          <w:rFonts w:ascii="Arial" w:hAnsi="Arial" w:cs="Arial"/>
        </w:rPr>
        <w:t xml:space="preserve">                                                                                                           </w:t>
      </w:r>
      <w:r w:rsidR="00E97C48" w:rsidRPr="00CD73ED">
        <w:rPr>
          <w:rFonts w:ascii="Arial" w:hAnsi="Arial" w:cs="Arial"/>
        </w:rPr>
        <w:t xml:space="preserve">           </w:t>
      </w:r>
    </w:p>
    <w:p w14:paraId="6B6BBE52" w14:textId="77777777" w:rsidR="00ED7B22" w:rsidRDefault="00B858E2" w:rsidP="0062426B">
      <w:pPr>
        <w:pStyle w:val="NormalWeb"/>
        <w:rPr>
          <w:rFonts w:ascii="Arial" w:hAnsi="Arial" w:cs="Arial"/>
          <w:b/>
          <w:i/>
        </w:rPr>
      </w:pPr>
      <w:r>
        <w:rPr>
          <w:rFonts w:ascii="Arial" w:hAnsi="Arial" w:cs="Arial"/>
        </w:rPr>
        <w:t xml:space="preserve">                            </w:t>
      </w:r>
      <w:r w:rsidR="00E97C48" w:rsidRPr="00CD73ED">
        <w:rPr>
          <w:rFonts w:ascii="Arial" w:hAnsi="Arial" w:cs="Arial"/>
        </w:rPr>
        <w:t xml:space="preserve">  </w:t>
      </w:r>
      <w:r w:rsidR="00192FC6">
        <w:rPr>
          <w:rFonts w:ascii="Arial" w:hAnsi="Arial" w:cs="Arial"/>
        </w:rPr>
        <w:t xml:space="preserve">  </w:t>
      </w:r>
      <w:r w:rsidR="00E97C48" w:rsidRPr="00CD73ED">
        <w:rPr>
          <w:rFonts w:ascii="Arial" w:hAnsi="Arial" w:cs="Arial"/>
        </w:rPr>
        <w:t xml:space="preserve"> </w:t>
      </w:r>
      <w:r w:rsidR="00084892">
        <w:rPr>
          <w:rFonts w:ascii="Arial" w:hAnsi="Arial" w:cs="Arial"/>
          <w:b/>
          <w:i/>
        </w:rPr>
        <w:t xml:space="preserve">Sarah </w:t>
      </w:r>
      <w:r w:rsidR="00902714">
        <w:rPr>
          <w:rFonts w:ascii="Arial" w:hAnsi="Arial" w:cs="Arial"/>
          <w:b/>
          <w:i/>
        </w:rPr>
        <w:t>Arliss, Chair, School of International Business and Management</w:t>
      </w:r>
    </w:p>
    <w:p w14:paraId="1F713F49" w14:textId="77777777" w:rsidR="00221F3A" w:rsidRPr="00B858E2" w:rsidRDefault="00221F3A" w:rsidP="0062426B">
      <w:pPr>
        <w:pStyle w:val="NormalWeb"/>
        <w:rPr>
          <w:rFonts w:ascii="Arial" w:hAnsi="Arial" w:cs="Arial"/>
          <w:b/>
        </w:rPr>
      </w:pPr>
    </w:p>
    <w:p w14:paraId="569591C9" w14:textId="7655BF23" w:rsidR="0085045D" w:rsidRPr="00CD73ED" w:rsidRDefault="00C84011" w:rsidP="0085045D">
      <w:pPr>
        <w:jc w:val="center"/>
        <w:rPr>
          <w:rFonts w:ascii="Arial" w:hAnsi="Arial" w:cs="Arial"/>
        </w:rPr>
      </w:pPr>
      <w:r w:rsidRPr="00CD73ED">
        <w:rPr>
          <w:rFonts w:ascii="Arial" w:hAnsi="Arial" w:cs="Arial"/>
          <w:b/>
          <w:bCs/>
        </w:rPr>
        <w:br w:type="column"/>
      </w:r>
      <w:r w:rsidR="00D2651F">
        <w:rPr>
          <w:rFonts w:ascii="Arial" w:hAnsi="Arial" w:cs="Arial"/>
          <w:b/>
          <w:bCs/>
        </w:rPr>
        <w:lastRenderedPageBreak/>
        <w:t>WEEK-BY-</w:t>
      </w:r>
      <w:r w:rsidR="00E41588">
        <w:rPr>
          <w:rFonts w:ascii="Arial" w:hAnsi="Arial" w:cs="Arial"/>
          <w:b/>
          <w:bCs/>
        </w:rPr>
        <w:t>WEEK</w:t>
      </w:r>
      <w:r w:rsidR="0085045D" w:rsidRPr="00CD73ED">
        <w:rPr>
          <w:rFonts w:ascii="Arial" w:hAnsi="Arial" w:cs="Arial"/>
          <w:b/>
          <w:bCs/>
        </w:rPr>
        <w:t xml:space="preserve"> TOPIC OUTLINE</w:t>
      </w:r>
      <w:r w:rsidR="00E74453">
        <w:rPr>
          <w:rFonts w:ascii="Arial" w:hAnsi="Arial" w:cs="Arial"/>
          <w:b/>
          <w:bCs/>
        </w:rPr>
        <w:t xml:space="preserve"> -</w:t>
      </w:r>
      <w:r w:rsidR="0085045D" w:rsidRPr="00CD73ED">
        <w:rPr>
          <w:rFonts w:ascii="Arial" w:hAnsi="Arial" w:cs="Arial"/>
        </w:rPr>
        <w:t xml:space="preserve"> </w:t>
      </w:r>
      <w:r w:rsidR="0085045D" w:rsidRPr="00CD73ED">
        <w:rPr>
          <w:rFonts w:ascii="Arial" w:hAnsi="Arial" w:cs="Arial"/>
          <w:b/>
          <w:bCs/>
        </w:rPr>
        <w:t>IBS607</w:t>
      </w:r>
      <w:r w:rsidR="00D2651F">
        <w:rPr>
          <w:rFonts w:ascii="Arial" w:hAnsi="Arial" w:cs="Arial"/>
          <w:b/>
          <w:bCs/>
        </w:rPr>
        <w:t xml:space="preserve"> </w:t>
      </w:r>
      <w:r w:rsidR="009D449B">
        <w:rPr>
          <w:rFonts w:ascii="Arial" w:hAnsi="Arial" w:cs="Arial"/>
          <w:b/>
          <w:bCs/>
        </w:rPr>
        <w:t>FALL</w:t>
      </w:r>
      <w:r w:rsidR="00DF0924">
        <w:rPr>
          <w:rFonts w:ascii="Arial" w:hAnsi="Arial" w:cs="Arial"/>
          <w:b/>
          <w:bCs/>
        </w:rPr>
        <w:t xml:space="preserve"> </w:t>
      </w:r>
      <w:r w:rsidR="00B8593F">
        <w:rPr>
          <w:rFonts w:ascii="Arial" w:hAnsi="Arial" w:cs="Arial"/>
          <w:b/>
          <w:bCs/>
        </w:rPr>
        <w:t>201</w:t>
      </w:r>
      <w:r w:rsidR="00D93BF7">
        <w:rPr>
          <w:rFonts w:ascii="Arial" w:hAnsi="Arial" w:cs="Arial"/>
          <w:b/>
          <w:bCs/>
        </w:rPr>
        <w:t>9</w:t>
      </w:r>
      <w:r w:rsidR="0085045D" w:rsidRPr="00CD73ED">
        <w:rPr>
          <w:rFonts w:ascii="Arial" w:hAnsi="Arial" w:cs="Arial"/>
          <w:b/>
          <w:bCs/>
        </w:rPr>
        <w:t xml:space="preserve"> </w:t>
      </w:r>
    </w:p>
    <w:tbl>
      <w:tblPr>
        <w:tblW w:w="13874" w:type="dxa"/>
        <w:tblCellSpacing w:w="15" w:type="dxa"/>
        <w:tblInd w:w="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82"/>
        <w:gridCol w:w="1712"/>
        <w:gridCol w:w="4500"/>
        <w:gridCol w:w="6480"/>
      </w:tblGrid>
      <w:tr w:rsidR="006753DE" w:rsidRPr="00CD73ED" w14:paraId="0176CFC8"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vAlign w:val="center"/>
          </w:tcPr>
          <w:p w14:paraId="4306A3B0" w14:textId="77777777" w:rsidR="006D2C8B" w:rsidRDefault="006753DE" w:rsidP="006D2C8B">
            <w:pPr>
              <w:spacing w:after="0" w:line="240" w:lineRule="auto"/>
              <w:jc w:val="center"/>
              <w:rPr>
                <w:rFonts w:ascii="Arial" w:hAnsi="Arial" w:cs="Arial"/>
                <w:b/>
                <w:bCs/>
              </w:rPr>
            </w:pPr>
            <w:r w:rsidRPr="00CD73ED">
              <w:rPr>
                <w:rFonts w:ascii="Arial" w:hAnsi="Arial" w:cs="Arial"/>
                <w:b/>
                <w:bCs/>
              </w:rPr>
              <w:t>WEEK</w:t>
            </w:r>
            <w:r w:rsidR="006D2C8B">
              <w:rPr>
                <w:rFonts w:ascii="Arial" w:hAnsi="Arial" w:cs="Arial"/>
                <w:b/>
                <w:bCs/>
              </w:rPr>
              <w:t xml:space="preserve"> /</w:t>
            </w:r>
          </w:p>
          <w:p w14:paraId="70C25E57" w14:textId="77777777" w:rsidR="006D2C8B" w:rsidRPr="006D2C8B" w:rsidRDefault="006D2C8B" w:rsidP="006D2C8B">
            <w:pPr>
              <w:spacing w:after="0" w:line="240" w:lineRule="auto"/>
              <w:jc w:val="center"/>
              <w:rPr>
                <w:rFonts w:ascii="Arial" w:hAnsi="Arial" w:cs="Arial"/>
                <w:b/>
                <w:bCs/>
              </w:rPr>
            </w:pPr>
            <w:r>
              <w:rPr>
                <w:rFonts w:ascii="Arial" w:hAnsi="Arial" w:cs="Arial"/>
                <w:b/>
                <w:bCs/>
              </w:rPr>
              <w:t>DATES</w:t>
            </w:r>
          </w:p>
        </w:tc>
        <w:tc>
          <w:tcPr>
            <w:tcW w:w="1682" w:type="dxa"/>
            <w:tcBorders>
              <w:top w:val="outset" w:sz="6" w:space="0" w:color="auto"/>
              <w:left w:val="outset" w:sz="6" w:space="0" w:color="auto"/>
              <w:bottom w:val="outset" w:sz="6" w:space="0" w:color="auto"/>
              <w:right w:val="outset" w:sz="6" w:space="0" w:color="auto"/>
            </w:tcBorders>
            <w:vAlign w:val="center"/>
          </w:tcPr>
          <w:p w14:paraId="6BAA33C7" w14:textId="77777777" w:rsidR="006753DE" w:rsidRPr="00320A38" w:rsidRDefault="004F3266" w:rsidP="00320A38">
            <w:pPr>
              <w:jc w:val="center"/>
              <w:rPr>
                <w:rFonts w:ascii="Arial" w:hAnsi="Arial" w:cs="Arial"/>
                <w:b/>
                <w:bCs/>
              </w:rPr>
            </w:pPr>
            <w:r>
              <w:rPr>
                <w:rFonts w:ascii="Arial" w:hAnsi="Arial" w:cs="Arial"/>
                <w:b/>
                <w:bCs/>
                <w:sz w:val="20"/>
                <w:szCs w:val="20"/>
              </w:rPr>
              <w:t>(C)</w:t>
            </w:r>
            <w:r w:rsidR="00A17C24">
              <w:rPr>
                <w:rFonts w:ascii="Arial" w:hAnsi="Arial" w:cs="Arial"/>
                <w:b/>
                <w:bCs/>
                <w:sz w:val="20"/>
                <w:szCs w:val="20"/>
              </w:rPr>
              <w:t>CHAPTER /</w:t>
            </w:r>
            <w:r w:rsidR="006753DE" w:rsidRPr="00831D15">
              <w:rPr>
                <w:rFonts w:ascii="Arial" w:hAnsi="Arial" w:cs="Arial"/>
                <w:b/>
                <w:bCs/>
                <w:sz w:val="20"/>
                <w:szCs w:val="20"/>
              </w:rPr>
              <w:t xml:space="preserve"> </w:t>
            </w:r>
            <w:r>
              <w:rPr>
                <w:rFonts w:ascii="Arial" w:hAnsi="Arial" w:cs="Arial"/>
                <w:b/>
                <w:bCs/>
                <w:sz w:val="20"/>
                <w:szCs w:val="20"/>
              </w:rPr>
              <w:t xml:space="preserve">(S) </w:t>
            </w:r>
            <w:r w:rsidR="00055264" w:rsidRPr="00831D15">
              <w:rPr>
                <w:rFonts w:ascii="Arial" w:hAnsi="Arial" w:cs="Arial"/>
                <w:b/>
                <w:bCs/>
                <w:sz w:val="20"/>
                <w:szCs w:val="20"/>
              </w:rPr>
              <w:t xml:space="preserve">SELECTED READING </w:t>
            </w:r>
          </w:p>
        </w:tc>
        <w:tc>
          <w:tcPr>
            <w:tcW w:w="4470" w:type="dxa"/>
            <w:tcBorders>
              <w:top w:val="outset" w:sz="6" w:space="0" w:color="auto"/>
              <w:left w:val="outset" w:sz="6" w:space="0" w:color="auto"/>
              <w:bottom w:val="outset" w:sz="6" w:space="0" w:color="auto"/>
              <w:right w:val="outset" w:sz="6" w:space="0" w:color="auto"/>
            </w:tcBorders>
            <w:vAlign w:val="center"/>
          </w:tcPr>
          <w:p w14:paraId="7B914303" w14:textId="77777777" w:rsidR="006753DE" w:rsidRPr="00CD73ED" w:rsidRDefault="006753DE" w:rsidP="00A17C24">
            <w:pPr>
              <w:spacing w:after="0" w:line="240" w:lineRule="auto"/>
              <w:jc w:val="center"/>
              <w:rPr>
                <w:rFonts w:ascii="Arial" w:hAnsi="Arial" w:cs="Arial"/>
                <w:b/>
                <w:bCs/>
              </w:rPr>
            </w:pPr>
            <w:r w:rsidRPr="00320A38">
              <w:rPr>
                <w:rFonts w:ascii="Arial" w:hAnsi="Arial" w:cs="Arial"/>
                <w:b/>
                <w:bCs/>
              </w:rPr>
              <w:t>LECTURE</w:t>
            </w:r>
          </w:p>
          <w:p w14:paraId="0EC4D5AF" w14:textId="17BFFFBC" w:rsidR="006753DE" w:rsidRPr="00CD73ED" w:rsidRDefault="00923245" w:rsidP="00A17C24">
            <w:pPr>
              <w:spacing w:after="0" w:line="240" w:lineRule="auto"/>
              <w:jc w:val="center"/>
              <w:rPr>
                <w:rFonts w:ascii="Arial" w:hAnsi="Arial" w:cs="Arial"/>
              </w:rPr>
            </w:pPr>
            <w:r>
              <w:rPr>
                <w:rFonts w:ascii="Arial" w:hAnsi="Arial" w:cs="Arial"/>
                <w:b/>
                <w:bCs/>
              </w:rPr>
              <w:t>2</w:t>
            </w:r>
            <w:r w:rsidR="006753DE" w:rsidRPr="00CD73ED">
              <w:rPr>
                <w:rFonts w:ascii="Arial" w:hAnsi="Arial" w:cs="Arial"/>
                <w:b/>
                <w:bCs/>
              </w:rPr>
              <w:t xml:space="preserve"> HOUR</w:t>
            </w:r>
            <w:r w:rsidR="00FF3685">
              <w:rPr>
                <w:rFonts w:ascii="Arial" w:hAnsi="Arial" w:cs="Arial"/>
                <w:b/>
                <w:bCs/>
              </w:rPr>
              <w:t>S</w:t>
            </w:r>
          </w:p>
        </w:tc>
        <w:tc>
          <w:tcPr>
            <w:tcW w:w="6435" w:type="dxa"/>
            <w:tcBorders>
              <w:top w:val="outset" w:sz="6" w:space="0" w:color="auto"/>
              <w:left w:val="outset" w:sz="6" w:space="0" w:color="auto"/>
              <w:bottom w:val="outset" w:sz="6" w:space="0" w:color="auto"/>
              <w:right w:val="outset" w:sz="6" w:space="0" w:color="auto"/>
            </w:tcBorders>
            <w:vAlign w:val="center"/>
          </w:tcPr>
          <w:p w14:paraId="7D2FF0E9" w14:textId="760E5298" w:rsidR="0025223D" w:rsidRDefault="00A423B7" w:rsidP="00A17C24">
            <w:pPr>
              <w:spacing w:after="0" w:line="240" w:lineRule="auto"/>
              <w:jc w:val="center"/>
              <w:rPr>
                <w:rFonts w:ascii="Arial" w:hAnsi="Arial" w:cs="Arial"/>
                <w:b/>
                <w:bCs/>
              </w:rPr>
            </w:pPr>
            <w:r>
              <w:rPr>
                <w:rFonts w:ascii="Arial" w:hAnsi="Arial" w:cs="Arial"/>
                <w:b/>
                <w:bCs/>
              </w:rPr>
              <w:t>HYBRID LEARNING</w:t>
            </w:r>
            <w:r w:rsidR="0025223D">
              <w:rPr>
                <w:rFonts w:ascii="Arial" w:hAnsi="Arial" w:cs="Arial"/>
                <w:b/>
                <w:bCs/>
              </w:rPr>
              <w:t xml:space="preserve"> (H)</w:t>
            </w:r>
            <w:r w:rsidR="005C1BE2">
              <w:rPr>
                <w:rFonts w:ascii="Arial" w:hAnsi="Arial" w:cs="Arial"/>
                <w:b/>
                <w:bCs/>
              </w:rPr>
              <w:t xml:space="preserve"> </w:t>
            </w:r>
          </w:p>
          <w:p w14:paraId="30465D56" w14:textId="4A74C82B" w:rsidR="006753DE" w:rsidRPr="00CD73ED" w:rsidRDefault="005C1BE2" w:rsidP="00A17C24">
            <w:pPr>
              <w:spacing w:after="0" w:line="240" w:lineRule="auto"/>
              <w:jc w:val="center"/>
              <w:rPr>
                <w:rFonts w:ascii="Arial" w:hAnsi="Arial" w:cs="Arial"/>
                <w:b/>
                <w:bCs/>
              </w:rPr>
            </w:pPr>
            <w:r>
              <w:rPr>
                <w:rFonts w:ascii="Arial" w:hAnsi="Arial" w:cs="Arial"/>
                <w:b/>
                <w:bCs/>
              </w:rPr>
              <w:t>&amp; DELIVERABLES</w:t>
            </w:r>
          </w:p>
          <w:p w14:paraId="16778004" w14:textId="5D108A04" w:rsidR="006753DE" w:rsidRPr="00CD73ED" w:rsidRDefault="00FF3685" w:rsidP="00A17C24">
            <w:pPr>
              <w:spacing w:after="0" w:line="240" w:lineRule="auto"/>
              <w:jc w:val="center"/>
              <w:rPr>
                <w:rFonts w:ascii="Arial" w:hAnsi="Arial" w:cs="Arial"/>
              </w:rPr>
            </w:pPr>
            <w:r>
              <w:rPr>
                <w:rFonts w:ascii="Arial" w:hAnsi="Arial" w:cs="Arial"/>
                <w:b/>
                <w:bCs/>
              </w:rPr>
              <w:t>1</w:t>
            </w:r>
            <w:r w:rsidR="006753DE" w:rsidRPr="00CD73ED">
              <w:rPr>
                <w:rFonts w:ascii="Arial" w:hAnsi="Arial" w:cs="Arial"/>
                <w:b/>
                <w:bCs/>
              </w:rPr>
              <w:t xml:space="preserve"> HOUR</w:t>
            </w:r>
          </w:p>
        </w:tc>
      </w:tr>
      <w:tr w:rsidR="006753DE" w:rsidRPr="00CD73ED" w14:paraId="598C4745" w14:textId="77777777" w:rsidTr="0019766F">
        <w:trPr>
          <w:trHeight w:val="3390"/>
          <w:tblCellSpacing w:w="15" w:type="dxa"/>
        </w:trPr>
        <w:tc>
          <w:tcPr>
            <w:tcW w:w="1137" w:type="dxa"/>
            <w:tcBorders>
              <w:top w:val="outset" w:sz="6" w:space="0" w:color="auto"/>
              <w:left w:val="outset" w:sz="6" w:space="0" w:color="auto"/>
              <w:bottom w:val="outset" w:sz="6" w:space="0" w:color="auto"/>
              <w:right w:val="outset" w:sz="6" w:space="0" w:color="auto"/>
            </w:tcBorders>
          </w:tcPr>
          <w:p w14:paraId="460DD338" w14:textId="77777777" w:rsidR="006D2C8B" w:rsidRDefault="006D2C8B" w:rsidP="00173FD7">
            <w:pPr>
              <w:spacing w:after="0" w:line="240" w:lineRule="auto"/>
              <w:jc w:val="center"/>
              <w:rPr>
                <w:rFonts w:ascii="Arial" w:hAnsi="Arial" w:cs="Arial"/>
              </w:rPr>
            </w:pPr>
          </w:p>
          <w:p w14:paraId="1B6CE197" w14:textId="77777777" w:rsidR="00173FD7" w:rsidRDefault="00C7182A" w:rsidP="00173FD7">
            <w:pPr>
              <w:spacing w:after="0" w:line="240" w:lineRule="auto"/>
              <w:jc w:val="center"/>
              <w:rPr>
                <w:rFonts w:ascii="Arial" w:hAnsi="Arial" w:cs="Arial"/>
              </w:rPr>
            </w:pPr>
            <w:r>
              <w:rPr>
                <w:rFonts w:ascii="Arial" w:hAnsi="Arial" w:cs="Arial"/>
              </w:rPr>
              <w:t>1</w:t>
            </w:r>
          </w:p>
          <w:p w14:paraId="3B171F6B" w14:textId="338D19B9" w:rsidR="00173FD7" w:rsidRDefault="00BA230E" w:rsidP="00173FD7">
            <w:pPr>
              <w:spacing w:after="0" w:line="240" w:lineRule="auto"/>
              <w:jc w:val="center"/>
              <w:rPr>
                <w:rFonts w:ascii="Arial" w:hAnsi="Arial" w:cs="Arial"/>
              </w:rPr>
            </w:pPr>
            <w:r>
              <w:rPr>
                <w:rFonts w:ascii="Arial" w:hAnsi="Arial" w:cs="Arial"/>
              </w:rPr>
              <w:t>September</w:t>
            </w:r>
          </w:p>
          <w:p w14:paraId="4720A174" w14:textId="1301585A" w:rsidR="00BA230E" w:rsidRDefault="00BA230E" w:rsidP="00173FD7">
            <w:pPr>
              <w:spacing w:after="0" w:line="240" w:lineRule="auto"/>
              <w:jc w:val="center"/>
              <w:rPr>
                <w:rFonts w:ascii="Arial" w:hAnsi="Arial" w:cs="Arial"/>
              </w:rPr>
            </w:pPr>
            <w:r>
              <w:rPr>
                <w:rFonts w:ascii="Arial" w:hAnsi="Arial" w:cs="Arial"/>
              </w:rPr>
              <w:t>3-6</w:t>
            </w:r>
          </w:p>
          <w:p w14:paraId="011D233E" w14:textId="727FBF68" w:rsidR="00173FD7" w:rsidRPr="00CD73ED" w:rsidRDefault="00173FD7" w:rsidP="00173FD7">
            <w:pPr>
              <w:spacing w:after="0" w:line="240" w:lineRule="auto"/>
              <w:jc w:val="center"/>
              <w:rPr>
                <w:rFonts w:ascii="Arial" w:hAnsi="Arial" w:cs="Arial"/>
              </w:rPr>
            </w:pPr>
          </w:p>
        </w:tc>
        <w:tc>
          <w:tcPr>
            <w:tcW w:w="1682" w:type="dxa"/>
            <w:tcBorders>
              <w:top w:val="outset" w:sz="6" w:space="0" w:color="auto"/>
              <w:left w:val="outset" w:sz="6" w:space="0" w:color="auto"/>
              <w:bottom w:val="outset" w:sz="6" w:space="0" w:color="auto"/>
              <w:right w:val="outset" w:sz="6" w:space="0" w:color="auto"/>
            </w:tcBorders>
          </w:tcPr>
          <w:p w14:paraId="55DDAD0E" w14:textId="77777777" w:rsidR="00A17C24" w:rsidRDefault="006753DE" w:rsidP="00055264">
            <w:pPr>
              <w:spacing w:after="0" w:line="240" w:lineRule="auto"/>
              <w:rPr>
                <w:rFonts w:ascii="Arial" w:hAnsi="Arial" w:cs="Arial"/>
              </w:rPr>
            </w:pPr>
            <w:r w:rsidRPr="00CD73ED">
              <w:rPr>
                <w:rFonts w:ascii="Arial" w:hAnsi="Arial" w:cs="Arial"/>
              </w:rPr>
              <w:t xml:space="preserve">     </w:t>
            </w:r>
            <w:r w:rsidR="00055264">
              <w:rPr>
                <w:rFonts w:ascii="Arial" w:hAnsi="Arial" w:cs="Arial"/>
              </w:rPr>
              <w:t xml:space="preserve"> </w:t>
            </w:r>
          </w:p>
          <w:p w14:paraId="3444E062" w14:textId="77777777" w:rsidR="006753DE" w:rsidRPr="00CD73ED" w:rsidRDefault="00A17C24" w:rsidP="00055264">
            <w:pPr>
              <w:spacing w:after="0" w:line="240" w:lineRule="auto"/>
              <w:rPr>
                <w:rFonts w:ascii="Arial" w:hAnsi="Arial" w:cs="Arial"/>
              </w:rPr>
            </w:pPr>
            <w:r>
              <w:rPr>
                <w:rFonts w:ascii="Arial" w:hAnsi="Arial" w:cs="Arial"/>
              </w:rPr>
              <w:t xml:space="preserve">      </w:t>
            </w:r>
            <w:r w:rsidR="006753DE" w:rsidRPr="00CD73ED">
              <w:rPr>
                <w:rFonts w:ascii="Arial" w:hAnsi="Arial" w:cs="Arial"/>
              </w:rPr>
              <w:t>Branine</w:t>
            </w:r>
          </w:p>
          <w:p w14:paraId="5160DCED" w14:textId="77777777" w:rsidR="006753DE" w:rsidRDefault="00320A38" w:rsidP="00A17C24">
            <w:pPr>
              <w:spacing w:after="0" w:line="240" w:lineRule="auto"/>
              <w:jc w:val="center"/>
              <w:rPr>
                <w:rFonts w:ascii="Arial" w:hAnsi="Arial" w:cs="Arial"/>
              </w:rPr>
            </w:pPr>
            <w:r>
              <w:rPr>
                <w:rFonts w:ascii="Arial" w:hAnsi="Arial" w:cs="Arial"/>
              </w:rPr>
              <w:t>S</w:t>
            </w:r>
            <w:r w:rsidR="006753DE" w:rsidRPr="00CD73ED">
              <w:rPr>
                <w:rFonts w:ascii="Arial" w:hAnsi="Arial" w:cs="Arial"/>
              </w:rPr>
              <w:t>1</w:t>
            </w:r>
            <w:r w:rsidR="00A17C24">
              <w:rPr>
                <w:rFonts w:ascii="Arial" w:hAnsi="Arial" w:cs="Arial"/>
              </w:rPr>
              <w:t xml:space="preserve">                 </w:t>
            </w:r>
          </w:p>
          <w:p w14:paraId="0C085B53" w14:textId="77777777" w:rsidR="00A17C24" w:rsidRPr="00CD73ED" w:rsidRDefault="00A17C24" w:rsidP="00A17C24">
            <w:pPr>
              <w:spacing w:after="0" w:line="240" w:lineRule="auto"/>
              <w:jc w:val="center"/>
              <w:rPr>
                <w:rFonts w:ascii="Arial" w:hAnsi="Arial" w:cs="Arial"/>
              </w:rPr>
            </w:pPr>
          </w:p>
          <w:p w14:paraId="37A42FDB" w14:textId="691EF680" w:rsidR="006753DE" w:rsidRPr="00CD73ED" w:rsidRDefault="00A466A9" w:rsidP="00A466A9">
            <w:pPr>
              <w:spacing w:after="0" w:line="240" w:lineRule="auto"/>
              <w:rPr>
                <w:rFonts w:ascii="Arial" w:hAnsi="Arial" w:cs="Arial"/>
              </w:rPr>
            </w:pPr>
            <w:r>
              <w:rPr>
                <w:rFonts w:ascii="Arial" w:hAnsi="Arial" w:cs="Arial"/>
              </w:rPr>
              <w:t xml:space="preserve">        </w:t>
            </w:r>
            <w:r w:rsidR="006753DE" w:rsidRPr="00CD73ED">
              <w:rPr>
                <w:rFonts w:ascii="Arial" w:hAnsi="Arial" w:cs="Arial"/>
              </w:rPr>
              <w:t xml:space="preserve">Rudd </w:t>
            </w:r>
          </w:p>
          <w:p w14:paraId="30CCC0F2" w14:textId="77777777" w:rsidR="006753DE" w:rsidRPr="00CD73ED" w:rsidRDefault="00320A38" w:rsidP="00055264">
            <w:pPr>
              <w:spacing w:after="0" w:line="240" w:lineRule="auto"/>
              <w:jc w:val="center"/>
              <w:rPr>
                <w:rFonts w:ascii="Arial" w:hAnsi="Arial" w:cs="Arial"/>
              </w:rPr>
            </w:pPr>
            <w:r>
              <w:rPr>
                <w:rFonts w:ascii="Arial" w:hAnsi="Arial" w:cs="Arial"/>
              </w:rPr>
              <w:t>S</w:t>
            </w:r>
            <w:r w:rsidR="006753DE" w:rsidRPr="00CD73ED">
              <w:rPr>
                <w:rFonts w:ascii="Arial" w:hAnsi="Arial" w:cs="Arial"/>
              </w:rPr>
              <w:t xml:space="preserve"> 1, 2</w:t>
            </w:r>
          </w:p>
        </w:tc>
        <w:tc>
          <w:tcPr>
            <w:tcW w:w="4470" w:type="dxa"/>
            <w:tcBorders>
              <w:top w:val="outset" w:sz="6" w:space="0" w:color="auto"/>
              <w:left w:val="outset" w:sz="6" w:space="0" w:color="auto"/>
              <w:bottom w:val="outset" w:sz="6" w:space="0" w:color="auto"/>
              <w:right w:val="outset" w:sz="6" w:space="0" w:color="auto"/>
            </w:tcBorders>
          </w:tcPr>
          <w:p w14:paraId="3A12DC55" w14:textId="77777777" w:rsidR="00FA1EA1" w:rsidRDefault="00FA1EA1" w:rsidP="00FA1EA1">
            <w:pPr>
              <w:pStyle w:val="ListParagraph"/>
              <w:rPr>
                <w:rFonts w:ascii="Arial" w:hAnsi="Arial" w:cs="Arial"/>
              </w:rPr>
            </w:pPr>
          </w:p>
          <w:p w14:paraId="009B693F" w14:textId="77777777" w:rsidR="00541401" w:rsidRPr="00CD73ED" w:rsidRDefault="002341DA" w:rsidP="007E0A89">
            <w:pPr>
              <w:pStyle w:val="ListParagraph"/>
              <w:numPr>
                <w:ilvl w:val="0"/>
                <w:numId w:val="11"/>
              </w:numPr>
              <w:rPr>
                <w:rFonts w:ascii="Arial" w:hAnsi="Arial" w:cs="Arial"/>
              </w:rPr>
            </w:pPr>
            <w:r>
              <w:rPr>
                <w:rFonts w:ascii="Arial" w:hAnsi="Arial" w:cs="Arial"/>
              </w:rPr>
              <w:t>Welcome!</w:t>
            </w:r>
            <w:r w:rsidR="00055264">
              <w:rPr>
                <w:rFonts w:ascii="Arial" w:hAnsi="Arial" w:cs="Arial"/>
              </w:rPr>
              <w:t xml:space="preserve"> / Cour</w:t>
            </w:r>
            <w:r w:rsidR="009B7F2F">
              <w:rPr>
                <w:rFonts w:ascii="Arial" w:hAnsi="Arial" w:cs="Arial"/>
              </w:rPr>
              <w:t xml:space="preserve">se Outline </w:t>
            </w:r>
            <w:r w:rsidR="006753DE" w:rsidRPr="00CD73ED">
              <w:rPr>
                <w:rFonts w:ascii="Arial" w:hAnsi="Arial" w:cs="Arial"/>
              </w:rPr>
              <w:t xml:space="preserve">                                </w:t>
            </w:r>
          </w:p>
          <w:p w14:paraId="65214A7C" w14:textId="77777777" w:rsidR="003567E2" w:rsidRDefault="006753DE" w:rsidP="007E0A89">
            <w:pPr>
              <w:pStyle w:val="ListParagraph"/>
              <w:numPr>
                <w:ilvl w:val="0"/>
                <w:numId w:val="11"/>
              </w:numPr>
              <w:rPr>
                <w:rFonts w:ascii="Arial" w:hAnsi="Arial" w:cs="Arial"/>
              </w:rPr>
            </w:pPr>
            <w:r w:rsidRPr="00CD73ED">
              <w:rPr>
                <w:rFonts w:ascii="Arial" w:hAnsi="Arial" w:cs="Arial"/>
              </w:rPr>
              <w:t>Introduction</w:t>
            </w:r>
            <w:r w:rsidR="00055264">
              <w:rPr>
                <w:rFonts w:ascii="Arial" w:hAnsi="Arial" w:cs="Arial"/>
              </w:rPr>
              <w:t xml:space="preserve"> to the Dynamics of Culture</w:t>
            </w:r>
            <w:r w:rsidR="003567E2">
              <w:rPr>
                <w:rFonts w:ascii="Arial" w:hAnsi="Arial" w:cs="Arial"/>
              </w:rPr>
              <w:t>,</w:t>
            </w:r>
            <w:r w:rsidR="00055264">
              <w:rPr>
                <w:rFonts w:ascii="Arial" w:hAnsi="Arial" w:cs="Arial"/>
              </w:rPr>
              <w:t xml:space="preserve"> </w:t>
            </w:r>
            <w:r w:rsidRPr="00CD73ED">
              <w:rPr>
                <w:rFonts w:ascii="Arial" w:hAnsi="Arial" w:cs="Arial"/>
              </w:rPr>
              <w:t>Diversity</w:t>
            </w:r>
            <w:r w:rsidR="00055264">
              <w:rPr>
                <w:rFonts w:ascii="Arial" w:hAnsi="Arial" w:cs="Arial"/>
              </w:rPr>
              <w:t xml:space="preserve"> &amp; Inclusion</w:t>
            </w:r>
            <w:r w:rsidRPr="00CD73ED">
              <w:rPr>
                <w:rFonts w:ascii="Arial" w:hAnsi="Arial" w:cs="Arial"/>
              </w:rPr>
              <w:t xml:space="preserve"> in Business </w:t>
            </w:r>
          </w:p>
          <w:p w14:paraId="49336485" w14:textId="77777777" w:rsidR="003567E2" w:rsidRDefault="003567E2" w:rsidP="007E0A89">
            <w:pPr>
              <w:pStyle w:val="ListParagraph"/>
              <w:numPr>
                <w:ilvl w:val="0"/>
                <w:numId w:val="11"/>
              </w:numPr>
              <w:rPr>
                <w:rFonts w:ascii="Arial" w:hAnsi="Arial" w:cs="Arial"/>
              </w:rPr>
            </w:pPr>
            <w:r>
              <w:rPr>
                <w:rFonts w:ascii="Arial" w:hAnsi="Arial" w:cs="Arial"/>
              </w:rPr>
              <w:t>Effective Managers as Catalysts in the Global Economy</w:t>
            </w:r>
          </w:p>
          <w:p w14:paraId="53A40FB7" w14:textId="77777777" w:rsidR="007E6523" w:rsidRDefault="003567E2" w:rsidP="007E0A89">
            <w:pPr>
              <w:pStyle w:val="ListParagraph"/>
              <w:numPr>
                <w:ilvl w:val="0"/>
                <w:numId w:val="11"/>
              </w:numPr>
              <w:rPr>
                <w:rFonts w:ascii="Arial" w:hAnsi="Arial" w:cs="Arial"/>
              </w:rPr>
            </w:pPr>
            <w:r>
              <w:rPr>
                <w:rFonts w:ascii="Arial" w:hAnsi="Arial" w:cs="Arial"/>
              </w:rPr>
              <w:t>The Art and Science of Empathy through Active Listening</w:t>
            </w:r>
            <w:r w:rsidR="006753DE" w:rsidRPr="00CD73ED">
              <w:rPr>
                <w:rFonts w:ascii="Arial" w:hAnsi="Arial" w:cs="Arial"/>
              </w:rPr>
              <w:t xml:space="preserve">   </w:t>
            </w:r>
          </w:p>
          <w:p w14:paraId="57FBD1AC" w14:textId="77777777" w:rsidR="000B6F36" w:rsidRPr="00127B98" w:rsidRDefault="006753DE" w:rsidP="00527519">
            <w:pPr>
              <w:pStyle w:val="ListParagraph"/>
              <w:rPr>
                <w:rFonts w:ascii="Arial" w:hAnsi="Arial" w:cs="Arial"/>
                <w:b/>
              </w:rPr>
            </w:pPr>
            <w:r w:rsidRPr="00127B98">
              <w:rPr>
                <w:rFonts w:ascii="Arial" w:hAnsi="Arial" w:cs="Arial"/>
                <w:b/>
              </w:rPr>
              <w:t xml:space="preserve">             </w:t>
            </w:r>
          </w:p>
          <w:p w14:paraId="72A7866D" w14:textId="77777777" w:rsidR="006753DE" w:rsidRPr="00CD73ED" w:rsidRDefault="006753DE" w:rsidP="003567E2">
            <w:pPr>
              <w:pStyle w:val="ListParagraph"/>
              <w:rPr>
                <w:rFonts w:ascii="Arial" w:hAnsi="Arial" w:cs="Arial"/>
              </w:rPr>
            </w:pPr>
          </w:p>
        </w:tc>
        <w:tc>
          <w:tcPr>
            <w:tcW w:w="6435" w:type="dxa"/>
            <w:tcBorders>
              <w:top w:val="outset" w:sz="6" w:space="0" w:color="auto"/>
              <w:left w:val="outset" w:sz="6" w:space="0" w:color="auto"/>
              <w:bottom w:val="outset" w:sz="6" w:space="0" w:color="auto"/>
              <w:right w:val="outset" w:sz="6" w:space="0" w:color="auto"/>
            </w:tcBorders>
          </w:tcPr>
          <w:p w14:paraId="1FDD06B9" w14:textId="77777777" w:rsidR="006753DE" w:rsidRPr="003567E2" w:rsidRDefault="006753DE" w:rsidP="003567E2">
            <w:pPr>
              <w:rPr>
                <w:rFonts w:ascii="Arial" w:hAnsi="Arial" w:cs="Arial"/>
              </w:rPr>
            </w:pPr>
            <w:r w:rsidRPr="003567E2">
              <w:rPr>
                <w:rFonts w:ascii="Arial" w:hAnsi="Arial" w:cs="Arial"/>
              </w:rPr>
              <w:t xml:space="preserve">                                               </w:t>
            </w:r>
            <w:r w:rsidR="003567E2">
              <w:rPr>
                <w:rFonts w:ascii="Arial" w:hAnsi="Arial" w:cs="Arial"/>
              </w:rPr>
              <w:t xml:space="preserve">                            </w:t>
            </w:r>
            <w:r w:rsidRPr="003567E2">
              <w:rPr>
                <w:rFonts w:ascii="Arial" w:hAnsi="Arial" w:cs="Arial"/>
              </w:rPr>
              <w:t xml:space="preserve">                                                                                      </w:t>
            </w:r>
          </w:p>
          <w:p w14:paraId="24701329" w14:textId="77777777" w:rsidR="00A466A9" w:rsidRDefault="00B256A6" w:rsidP="00A466A9">
            <w:pPr>
              <w:pStyle w:val="ListParagraph"/>
              <w:numPr>
                <w:ilvl w:val="0"/>
                <w:numId w:val="6"/>
              </w:numPr>
              <w:rPr>
                <w:rFonts w:ascii="Arial" w:hAnsi="Arial" w:cs="Arial"/>
              </w:rPr>
            </w:pPr>
            <w:r>
              <w:rPr>
                <w:rFonts w:ascii="Arial" w:hAnsi="Arial" w:cs="Arial"/>
              </w:rPr>
              <w:t xml:space="preserve">Rate your </w:t>
            </w:r>
            <w:r w:rsidR="00A466A9">
              <w:rPr>
                <w:rFonts w:ascii="Arial" w:hAnsi="Arial" w:cs="Arial"/>
              </w:rPr>
              <w:t xml:space="preserve">critical thinking, creativity, </w:t>
            </w:r>
            <w:r w:rsidR="00541BFB">
              <w:rPr>
                <w:rFonts w:ascii="Arial" w:hAnsi="Arial" w:cs="Arial"/>
              </w:rPr>
              <w:t xml:space="preserve">strategic thinking </w:t>
            </w:r>
          </w:p>
          <w:p w14:paraId="3B9A8272" w14:textId="607C87BC" w:rsidR="002E58E3" w:rsidRPr="00A466A9" w:rsidRDefault="00541BFB" w:rsidP="00A466A9">
            <w:pPr>
              <w:pStyle w:val="ListParagraph"/>
              <w:rPr>
                <w:rFonts w:ascii="Arial" w:hAnsi="Arial" w:cs="Arial"/>
              </w:rPr>
            </w:pPr>
            <w:r>
              <w:rPr>
                <w:rFonts w:ascii="Arial" w:hAnsi="Arial" w:cs="Arial"/>
              </w:rPr>
              <w:t xml:space="preserve">and </w:t>
            </w:r>
            <w:r w:rsidR="00B256A6">
              <w:rPr>
                <w:rFonts w:ascii="Arial" w:hAnsi="Arial" w:cs="Arial"/>
              </w:rPr>
              <w:t xml:space="preserve">communication skills </w:t>
            </w:r>
            <w:r w:rsidR="00B256A6" w:rsidRPr="00A466A9">
              <w:rPr>
                <w:rFonts w:ascii="Arial" w:hAnsi="Arial" w:cs="Arial"/>
              </w:rPr>
              <w:t>as an emerging International Business Manager</w:t>
            </w:r>
            <w:r w:rsidR="00BA230E" w:rsidRPr="00A466A9">
              <w:rPr>
                <w:rFonts w:ascii="Arial" w:hAnsi="Arial" w:cs="Arial"/>
              </w:rPr>
              <w:t xml:space="preserve"> (H)</w:t>
            </w:r>
            <w:r w:rsidR="002E58E3" w:rsidRPr="00A466A9">
              <w:rPr>
                <w:rFonts w:ascii="Arial" w:hAnsi="Arial" w:cs="Arial"/>
                <w:b/>
              </w:rPr>
              <w:t xml:space="preserve">     </w:t>
            </w:r>
          </w:p>
          <w:p w14:paraId="318B139A" w14:textId="77777777" w:rsidR="003567E2" w:rsidRDefault="003567E2" w:rsidP="003567E2">
            <w:pPr>
              <w:pStyle w:val="ListParagraph"/>
              <w:rPr>
                <w:rFonts w:ascii="Arial" w:hAnsi="Arial" w:cs="Arial"/>
              </w:rPr>
            </w:pPr>
          </w:p>
          <w:p w14:paraId="3F7BB9A9" w14:textId="77777777" w:rsidR="003567E2" w:rsidRPr="0050349C" w:rsidRDefault="003567E2" w:rsidP="003567E2">
            <w:pPr>
              <w:pStyle w:val="ListParagraph"/>
              <w:rPr>
                <w:rFonts w:ascii="Arial" w:hAnsi="Arial" w:cs="Arial"/>
              </w:rPr>
            </w:pPr>
          </w:p>
          <w:p w14:paraId="088E6383" w14:textId="77777777" w:rsidR="003567E2" w:rsidRPr="00055264" w:rsidRDefault="003567E2" w:rsidP="003567E2">
            <w:pPr>
              <w:pStyle w:val="ListParagraph"/>
              <w:rPr>
                <w:rFonts w:ascii="Arial" w:hAnsi="Arial" w:cs="Arial"/>
              </w:rPr>
            </w:pPr>
          </w:p>
        </w:tc>
      </w:tr>
      <w:tr w:rsidR="006753DE" w:rsidRPr="00CD73ED" w14:paraId="752468B6"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tcPr>
          <w:p w14:paraId="7597021F" w14:textId="77777777" w:rsidR="006D2C8B" w:rsidRDefault="006D2C8B" w:rsidP="00173FD7">
            <w:pPr>
              <w:spacing w:after="0" w:line="240" w:lineRule="auto"/>
              <w:jc w:val="center"/>
              <w:rPr>
                <w:rFonts w:ascii="Arial" w:hAnsi="Arial" w:cs="Arial"/>
              </w:rPr>
            </w:pPr>
          </w:p>
          <w:p w14:paraId="3D395A38" w14:textId="77777777" w:rsidR="00173FD7" w:rsidRDefault="00C7182A" w:rsidP="00173FD7">
            <w:pPr>
              <w:spacing w:after="0" w:line="240" w:lineRule="auto"/>
              <w:jc w:val="center"/>
              <w:rPr>
                <w:rFonts w:ascii="Arial" w:hAnsi="Arial" w:cs="Arial"/>
              </w:rPr>
            </w:pPr>
            <w:r>
              <w:rPr>
                <w:rFonts w:ascii="Arial" w:hAnsi="Arial" w:cs="Arial"/>
              </w:rPr>
              <w:t>2</w:t>
            </w:r>
          </w:p>
          <w:p w14:paraId="5C46F307" w14:textId="000FA786" w:rsidR="00173FD7" w:rsidRDefault="00BA230E" w:rsidP="00F43DA2">
            <w:pPr>
              <w:spacing w:after="0" w:line="240" w:lineRule="auto"/>
              <w:jc w:val="center"/>
              <w:rPr>
                <w:rFonts w:ascii="Arial" w:hAnsi="Arial" w:cs="Arial"/>
              </w:rPr>
            </w:pPr>
            <w:r>
              <w:rPr>
                <w:rFonts w:ascii="Arial" w:hAnsi="Arial" w:cs="Arial"/>
              </w:rPr>
              <w:t>September</w:t>
            </w:r>
          </w:p>
          <w:p w14:paraId="28E647D5" w14:textId="4FB6D7F2" w:rsidR="00F43DA2" w:rsidRPr="00173FD7" w:rsidRDefault="00BA230E" w:rsidP="00F43DA2">
            <w:pPr>
              <w:spacing w:after="0" w:line="240" w:lineRule="auto"/>
              <w:jc w:val="center"/>
              <w:rPr>
                <w:rFonts w:ascii="Arial" w:hAnsi="Arial" w:cs="Arial"/>
              </w:rPr>
            </w:pPr>
            <w:r>
              <w:rPr>
                <w:rFonts w:ascii="Arial" w:hAnsi="Arial" w:cs="Arial"/>
              </w:rPr>
              <w:t>9-13</w:t>
            </w:r>
          </w:p>
        </w:tc>
        <w:tc>
          <w:tcPr>
            <w:tcW w:w="1682" w:type="dxa"/>
            <w:tcBorders>
              <w:top w:val="outset" w:sz="6" w:space="0" w:color="auto"/>
              <w:left w:val="outset" w:sz="6" w:space="0" w:color="auto"/>
              <w:bottom w:val="outset" w:sz="6" w:space="0" w:color="auto"/>
              <w:right w:val="outset" w:sz="6" w:space="0" w:color="auto"/>
            </w:tcBorders>
          </w:tcPr>
          <w:p w14:paraId="255E8CA0" w14:textId="77777777" w:rsidR="006753DE" w:rsidRPr="00CD73ED" w:rsidRDefault="006753DE" w:rsidP="00BA230E">
            <w:pPr>
              <w:rPr>
                <w:rFonts w:ascii="Arial" w:hAnsi="Arial" w:cs="Arial"/>
              </w:rPr>
            </w:pPr>
            <w:r w:rsidRPr="00CD73ED">
              <w:rPr>
                <w:rFonts w:ascii="Arial" w:hAnsi="Arial" w:cs="Arial"/>
              </w:rPr>
              <w:t xml:space="preserve">       </w:t>
            </w:r>
          </w:p>
          <w:p w14:paraId="37458C39" w14:textId="77777777" w:rsidR="006753DE" w:rsidRPr="00CD73ED" w:rsidRDefault="006753DE" w:rsidP="00055264">
            <w:pPr>
              <w:spacing w:after="0" w:line="240" w:lineRule="auto"/>
              <w:rPr>
                <w:rFonts w:ascii="Arial" w:hAnsi="Arial" w:cs="Arial"/>
              </w:rPr>
            </w:pPr>
            <w:r w:rsidRPr="00CD73ED">
              <w:rPr>
                <w:rFonts w:ascii="Arial" w:hAnsi="Arial" w:cs="Arial"/>
              </w:rPr>
              <w:t xml:space="preserve">      Branine</w:t>
            </w:r>
          </w:p>
          <w:p w14:paraId="02214618" w14:textId="77777777" w:rsidR="00055264" w:rsidRDefault="006753DE" w:rsidP="00055264">
            <w:pPr>
              <w:spacing w:after="0" w:line="240" w:lineRule="auto"/>
              <w:rPr>
                <w:rFonts w:ascii="Arial" w:hAnsi="Arial" w:cs="Arial"/>
              </w:rPr>
            </w:pPr>
            <w:r w:rsidRPr="00CD73ED">
              <w:rPr>
                <w:rFonts w:ascii="Arial" w:hAnsi="Arial" w:cs="Arial"/>
              </w:rPr>
              <w:t xml:space="preserve">       </w:t>
            </w:r>
            <w:r w:rsidR="00320A38">
              <w:rPr>
                <w:rFonts w:ascii="Arial" w:hAnsi="Arial" w:cs="Arial"/>
              </w:rPr>
              <w:t>S</w:t>
            </w:r>
            <w:r w:rsidRPr="00CD73ED">
              <w:rPr>
                <w:rFonts w:ascii="Arial" w:hAnsi="Arial" w:cs="Arial"/>
              </w:rPr>
              <w:t xml:space="preserve"> 2, 3</w:t>
            </w:r>
          </w:p>
          <w:p w14:paraId="518AC2F6" w14:textId="77777777" w:rsidR="00055264" w:rsidRDefault="00055264" w:rsidP="00055264">
            <w:pPr>
              <w:spacing w:after="0" w:line="240" w:lineRule="auto"/>
              <w:rPr>
                <w:rFonts w:ascii="Arial" w:hAnsi="Arial" w:cs="Arial"/>
              </w:rPr>
            </w:pPr>
          </w:p>
          <w:p w14:paraId="536632B5" w14:textId="77777777" w:rsidR="00055264" w:rsidRDefault="00055264" w:rsidP="00055264">
            <w:pPr>
              <w:spacing w:after="0" w:line="240" w:lineRule="auto"/>
              <w:rPr>
                <w:rFonts w:ascii="Arial" w:hAnsi="Arial" w:cs="Arial"/>
              </w:rPr>
            </w:pPr>
            <w:r>
              <w:rPr>
                <w:rFonts w:ascii="Arial" w:hAnsi="Arial" w:cs="Arial"/>
              </w:rPr>
              <w:t xml:space="preserve">         IBC</w:t>
            </w:r>
          </w:p>
          <w:p w14:paraId="12B42458" w14:textId="77777777" w:rsidR="006C7713" w:rsidRDefault="00055264" w:rsidP="00055264">
            <w:pPr>
              <w:spacing w:after="0" w:line="240" w:lineRule="auto"/>
              <w:rPr>
                <w:rFonts w:ascii="Arial" w:hAnsi="Arial" w:cs="Arial"/>
              </w:rPr>
            </w:pPr>
            <w:r>
              <w:rPr>
                <w:rFonts w:ascii="Arial" w:hAnsi="Arial" w:cs="Arial"/>
              </w:rPr>
              <w:t xml:space="preserve">       C 1, 2, </w:t>
            </w:r>
            <w:r w:rsidR="006C7713">
              <w:rPr>
                <w:rFonts w:ascii="Arial" w:hAnsi="Arial" w:cs="Arial"/>
              </w:rPr>
              <w:t xml:space="preserve">   </w:t>
            </w:r>
          </w:p>
          <w:p w14:paraId="23E30E99" w14:textId="77777777" w:rsidR="00055264" w:rsidRDefault="006C7713" w:rsidP="00055264">
            <w:pPr>
              <w:spacing w:after="0" w:line="240" w:lineRule="auto"/>
              <w:rPr>
                <w:rFonts w:ascii="Arial" w:hAnsi="Arial" w:cs="Arial"/>
              </w:rPr>
            </w:pPr>
            <w:r>
              <w:rPr>
                <w:rFonts w:ascii="Arial" w:hAnsi="Arial" w:cs="Arial"/>
              </w:rPr>
              <w:t xml:space="preserve">           </w:t>
            </w:r>
            <w:r w:rsidR="00055264">
              <w:rPr>
                <w:rFonts w:ascii="Arial" w:hAnsi="Arial" w:cs="Arial"/>
              </w:rPr>
              <w:t>3</w:t>
            </w:r>
          </w:p>
          <w:p w14:paraId="58B3DA1F" w14:textId="77777777" w:rsidR="006753DE" w:rsidRPr="00CD73ED" w:rsidRDefault="006753DE" w:rsidP="00BA230E">
            <w:pPr>
              <w:rPr>
                <w:rFonts w:ascii="Arial" w:hAnsi="Arial" w:cs="Arial"/>
              </w:rPr>
            </w:pPr>
            <w:r w:rsidRPr="00CD73ED">
              <w:rPr>
                <w:rFonts w:ascii="Arial" w:hAnsi="Arial" w:cs="Arial"/>
              </w:rPr>
              <w:t xml:space="preserve"> </w:t>
            </w:r>
          </w:p>
          <w:p w14:paraId="06C3CF9A" w14:textId="77777777" w:rsidR="006753DE" w:rsidRPr="00CD73ED" w:rsidRDefault="006753DE" w:rsidP="00BA230E">
            <w:pPr>
              <w:spacing w:after="0" w:line="240" w:lineRule="auto"/>
              <w:rPr>
                <w:rFonts w:ascii="Arial" w:hAnsi="Arial" w:cs="Arial"/>
              </w:rPr>
            </w:pPr>
            <w:r w:rsidRPr="00CD73ED">
              <w:rPr>
                <w:rFonts w:ascii="Arial" w:hAnsi="Arial" w:cs="Arial"/>
              </w:rPr>
              <w:t xml:space="preserve">                                                </w:t>
            </w:r>
          </w:p>
          <w:p w14:paraId="20FFEF7C" w14:textId="77777777" w:rsidR="006753DE" w:rsidRPr="00CD73ED" w:rsidRDefault="006753DE" w:rsidP="00BA230E">
            <w:pPr>
              <w:spacing w:after="0" w:line="240" w:lineRule="auto"/>
              <w:rPr>
                <w:rFonts w:ascii="Arial" w:hAnsi="Arial" w:cs="Arial"/>
              </w:rPr>
            </w:pPr>
            <w:r w:rsidRPr="00CD73ED">
              <w:rPr>
                <w:rFonts w:ascii="Arial" w:hAnsi="Arial" w:cs="Arial"/>
              </w:rPr>
              <w:t xml:space="preserve">       </w:t>
            </w:r>
          </w:p>
        </w:tc>
        <w:tc>
          <w:tcPr>
            <w:tcW w:w="4470" w:type="dxa"/>
            <w:tcBorders>
              <w:top w:val="outset" w:sz="6" w:space="0" w:color="auto"/>
              <w:left w:val="outset" w:sz="6" w:space="0" w:color="auto"/>
              <w:bottom w:val="outset" w:sz="6" w:space="0" w:color="auto"/>
              <w:right w:val="outset" w:sz="6" w:space="0" w:color="auto"/>
            </w:tcBorders>
          </w:tcPr>
          <w:p w14:paraId="159325CA" w14:textId="77777777" w:rsidR="005C1BE2" w:rsidRDefault="005C1BE2" w:rsidP="005C1BE2">
            <w:pPr>
              <w:pStyle w:val="ListParagraph"/>
              <w:rPr>
                <w:rFonts w:ascii="Arial" w:hAnsi="Arial" w:cs="Arial"/>
              </w:rPr>
            </w:pPr>
          </w:p>
          <w:p w14:paraId="491D83A2" w14:textId="77777777" w:rsidR="00476AD4" w:rsidRDefault="00476AD4" w:rsidP="007E0A89">
            <w:pPr>
              <w:pStyle w:val="ListParagraph"/>
              <w:numPr>
                <w:ilvl w:val="0"/>
                <w:numId w:val="4"/>
              </w:numPr>
              <w:rPr>
                <w:rFonts w:ascii="Arial" w:hAnsi="Arial" w:cs="Arial"/>
              </w:rPr>
            </w:pPr>
            <w:r>
              <w:rPr>
                <w:rFonts w:ascii="Arial" w:hAnsi="Arial" w:cs="Arial"/>
              </w:rPr>
              <w:t>Organizations, Teams and Leadership</w:t>
            </w:r>
          </w:p>
          <w:p w14:paraId="0C4FC21C" w14:textId="77777777" w:rsidR="006753DE" w:rsidRDefault="006753DE" w:rsidP="007E0A89">
            <w:pPr>
              <w:pStyle w:val="ListParagraph"/>
              <w:numPr>
                <w:ilvl w:val="0"/>
                <w:numId w:val="4"/>
              </w:numPr>
              <w:rPr>
                <w:rFonts w:ascii="Arial" w:hAnsi="Arial" w:cs="Arial"/>
              </w:rPr>
            </w:pPr>
            <w:r w:rsidRPr="00055264">
              <w:rPr>
                <w:rFonts w:ascii="Arial" w:hAnsi="Arial" w:cs="Arial"/>
              </w:rPr>
              <w:t>Comparative Cultural Attribution &amp; Contribution to Organizational Development &amp; Organizational Behaviour</w:t>
            </w:r>
          </w:p>
          <w:p w14:paraId="6AD660FE" w14:textId="77777777" w:rsidR="00055264" w:rsidRDefault="00055264" w:rsidP="007E0A89">
            <w:pPr>
              <w:pStyle w:val="ListParagraph"/>
              <w:numPr>
                <w:ilvl w:val="0"/>
                <w:numId w:val="4"/>
              </w:numPr>
              <w:rPr>
                <w:rFonts w:ascii="Arial" w:hAnsi="Arial" w:cs="Arial"/>
              </w:rPr>
            </w:pPr>
            <w:r>
              <w:rPr>
                <w:rFonts w:ascii="Arial" w:hAnsi="Arial" w:cs="Arial"/>
              </w:rPr>
              <w:t>Team Building &amp; Collective Leadership</w:t>
            </w:r>
          </w:p>
          <w:p w14:paraId="5890A63E" w14:textId="77777777" w:rsidR="0050349C" w:rsidRPr="00055264" w:rsidRDefault="0050349C" w:rsidP="002561CC">
            <w:pPr>
              <w:pStyle w:val="ListParagraph"/>
              <w:numPr>
                <w:ilvl w:val="0"/>
                <w:numId w:val="4"/>
              </w:numPr>
              <w:rPr>
                <w:rFonts w:ascii="Arial" w:hAnsi="Arial" w:cs="Arial"/>
              </w:rPr>
            </w:pPr>
          </w:p>
        </w:tc>
        <w:tc>
          <w:tcPr>
            <w:tcW w:w="6435" w:type="dxa"/>
            <w:tcBorders>
              <w:top w:val="outset" w:sz="6" w:space="0" w:color="auto"/>
              <w:left w:val="outset" w:sz="6" w:space="0" w:color="auto"/>
              <w:bottom w:val="outset" w:sz="6" w:space="0" w:color="auto"/>
              <w:right w:val="outset" w:sz="6" w:space="0" w:color="auto"/>
            </w:tcBorders>
          </w:tcPr>
          <w:p w14:paraId="40466D7E" w14:textId="77777777" w:rsidR="00541401" w:rsidRPr="0004385C" w:rsidRDefault="006753DE" w:rsidP="0004385C">
            <w:pPr>
              <w:rPr>
                <w:rFonts w:ascii="Arial" w:hAnsi="Arial" w:cs="Arial"/>
              </w:rPr>
            </w:pPr>
            <w:r w:rsidRPr="0004385C">
              <w:rPr>
                <w:rFonts w:ascii="Arial" w:hAnsi="Arial" w:cs="Arial"/>
              </w:rPr>
              <w:t xml:space="preserve">        </w:t>
            </w:r>
            <w:r w:rsidR="0004385C" w:rsidRPr="0004385C">
              <w:rPr>
                <w:rFonts w:ascii="Arial" w:hAnsi="Arial" w:cs="Arial"/>
              </w:rPr>
              <w:t xml:space="preserve">                               </w:t>
            </w:r>
            <w:r w:rsidRPr="0004385C">
              <w:rPr>
                <w:rFonts w:ascii="Arial" w:hAnsi="Arial" w:cs="Arial"/>
              </w:rPr>
              <w:t xml:space="preserve">               </w:t>
            </w:r>
          </w:p>
          <w:p w14:paraId="2264335B" w14:textId="641ED34E" w:rsidR="0020138D" w:rsidRPr="002561CC" w:rsidRDefault="0020138D" w:rsidP="002561CC">
            <w:pPr>
              <w:pStyle w:val="ListParagraph"/>
              <w:numPr>
                <w:ilvl w:val="0"/>
                <w:numId w:val="6"/>
              </w:numPr>
              <w:rPr>
                <w:rFonts w:ascii="Arial" w:hAnsi="Arial" w:cs="Arial"/>
              </w:rPr>
            </w:pPr>
            <w:r w:rsidRPr="005C1BE2">
              <w:rPr>
                <w:rFonts w:ascii="Arial" w:hAnsi="Arial" w:cs="Arial"/>
              </w:rPr>
              <w:t xml:space="preserve">Introduction of the IBS607 semester group project </w:t>
            </w:r>
          </w:p>
          <w:p w14:paraId="68E353DC" w14:textId="77D1F17C" w:rsidR="00F43DA2" w:rsidRDefault="006753DE" w:rsidP="00F43DA2">
            <w:pPr>
              <w:pStyle w:val="ListParagraph"/>
              <w:numPr>
                <w:ilvl w:val="0"/>
                <w:numId w:val="6"/>
              </w:numPr>
              <w:rPr>
                <w:rFonts w:ascii="Arial" w:hAnsi="Arial" w:cs="Arial"/>
              </w:rPr>
            </w:pPr>
            <w:r w:rsidRPr="00C70933">
              <w:rPr>
                <w:rFonts w:ascii="Arial" w:hAnsi="Arial" w:cs="Arial"/>
              </w:rPr>
              <w:t>Building Balanced Diversity Teams</w:t>
            </w:r>
            <w:r w:rsidR="0004385C" w:rsidRPr="00C70933">
              <w:rPr>
                <w:rFonts w:ascii="Arial" w:hAnsi="Arial" w:cs="Arial"/>
              </w:rPr>
              <w:t xml:space="preserve"> in IBS</w:t>
            </w:r>
            <w:r w:rsidR="0025223D">
              <w:rPr>
                <w:rFonts w:ascii="Arial" w:hAnsi="Arial" w:cs="Arial"/>
              </w:rPr>
              <w:t xml:space="preserve"> (H)</w:t>
            </w:r>
            <w:r w:rsidRPr="00C70933">
              <w:rPr>
                <w:rFonts w:ascii="Arial" w:hAnsi="Arial" w:cs="Arial"/>
              </w:rPr>
              <w:t xml:space="preserve">   </w:t>
            </w:r>
          </w:p>
          <w:p w14:paraId="10FB41A4" w14:textId="0B6EA109" w:rsidR="0025223D" w:rsidRPr="0020138D" w:rsidRDefault="0025223D" w:rsidP="0020138D">
            <w:pPr>
              <w:pStyle w:val="ListParagraph"/>
              <w:numPr>
                <w:ilvl w:val="0"/>
                <w:numId w:val="6"/>
              </w:numPr>
              <w:rPr>
                <w:rFonts w:ascii="Arial" w:hAnsi="Arial" w:cs="Arial"/>
              </w:rPr>
            </w:pPr>
            <w:r w:rsidRPr="00CD73ED">
              <w:rPr>
                <w:rFonts w:ascii="Arial" w:hAnsi="Arial" w:cs="Arial"/>
              </w:rPr>
              <w:t>Map</w:t>
            </w:r>
            <w:r>
              <w:rPr>
                <w:rFonts w:ascii="Arial" w:hAnsi="Arial" w:cs="Arial"/>
              </w:rPr>
              <w:t xml:space="preserve">ping </w:t>
            </w:r>
            <w:r w:rsidRPr="00CD73ED">
              <w:rPr>
                <w:rFonts w:ascii="Arial" w:hAnsi="Arial" w:cs="Arial"/>
              </w:rPr>
              <w:t>Managerial Communication Effectiveness</w:t>
            </w:r>
            <w:r>
              <w:rPr>
                <w:rFonts w:ascii="Arial" w:hAnsi="Arial" w:cs="Arial"/>
              </w:rPr>
              <w:t xml:space="preserve"> through Consultation</w:t>
            </w:r>
            <w:r w:rsidR="0020138D">
              <w:rPr>
                <w:rFonts w:ascii="Arial" w:hAnsi="Arial" w:cs="Arial"/>
              </w:rPr>
              <w:t xml:space="preserve"> </w:t>
            </w:r>
            <w:r w:rsidRPr="0020138D">
              <w:rPr>
                <w:rFonts w:ascii="Arial" w:hAnsi="Arial" w:cs="Arial"/>
              </w:rPr>
              <w:t>and Collaboration (H)</w:t>
            </w:r>
          </w:p>
          <w:p w14:paraId="692CC23C" w14:textId="77777777" w:rsidR="006753DE" w:rsidRPr="00B325E5" w:rsidRDefault="00F43DA2" w:rsidP="00B325E5">
            <w:pPr>
              <w:ind w:left="360"/>
              <w:rPr>
                <w:rFonts w:ascii="Arial" w:hAnsi="Arial" w:cs="Arial"/>
              </w:rPr>
            </w:pPr>
            <w:r w:rsidRPr="00B325E5">
              <w:rPr>
                <w:rFonts w:ascii="Arial" w:hAnsi="Arial" w:cs="Arial"/>
                <w:b/>
              </w:rPr>
              <w:t xml:space="preserve">    </w:t>
            </w:r>
            <w:r w:rsidR="006753DE" w:rsidRPr="00B325E5">
              <w:rPr>
                <w:rFonts w:ascii="Arial" w:hAnsi="Arial" w:cs="Arial"/>
              </w:rPr>
              <w:t xml:space="preserve">                                    </w:t>
            </w:r>
            <w:r w:rsidR="006753DE" w:rsidRPr="00B325E5">
              <w:rPr>
                <w:rFonts w:ascii="Arial" w:hAnsi="Arial" w:cs="Arial"/>
              </w:rPr>
              <w:br/>
            </w:r>
          </w:p>
        </w:tc>
      </w:tr>
      <w:tr w:rsidR="006753DE" w:rsidRPr="00CD73ED" w14:paraId="6E406460"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tcPr>
          <w:p w14:paraId="10D2040F" w14:textId="77777777" w:rsidR="006D2C8B" w:rsidRDefault="006D2C8B" w:rsidP="00173FD7">
            <w:pPr>
              <w:spacing w:after="0" w:line="240" w:lineRule="auto"/>
              <w:jc w:val="center"/>
              <w:rPr>
                <w:rFonts w:ascii="Arial" w:hAnsi="Arial" w:cs="Arial"/>
              </w:rPr>
            </w:pPr>
          </w:p>
          <w:p w14:paraId="63F26354" w14:textId="77777777" w:rsidR="00173FD7" w:rsidRDefault="00C7182A" w:rsidP="00173FD7">
            <w:pPr>
              <w:spacing w:after="0" w:line="240" w:lineRule="auto"/>
              <w:jc w:val="center"/>
              <w:rPr>
                <w:rFonts w:ascii="Arial" w:hAnsi="Arial" w:cs="Arial"/>
              </w:rPr>
            </w:pPr>
            <w:r>
              <w:rPr>
                <w:rFonts w:ascii="Arial" w:hAnsi="Arial" w:cs="Arial"/>
              </w:rPr>
              <w:t>3</w:t>
            </w:r>
          </w:p>
          <w:p w14:paraId="64D969FA" w14:textId="2451FEA8" w:rsidR="00173FD7" w:rsidRDefault="00BA230E" w:rsidP="00173FD7">
            <w:pPr>
              <w:spacing w:after="0" w:line="240" w:lineRule="auto"/>
              <w:jc w:val="center"/>
              <w:rPr>
                <w:rFonts w:ascii="Arial" w:hAnsi="Arial" w:cs="Arial"/>
              </w:rPr>
            </w:pPr>
            <w:r>
              <w:rPr>
                <w:rFonts w:ascii="Arial" w:hAnsi="Arial" w:cs="Arial"/>
              </w:rPr>
              <w:t>September</w:t>
            </w:r>
          </w:p>
          <w:p w14:paraId="03C37B35" w14:textId="20C02952" w:rsidR="00173FD7" w:rsidRPr="00CD73ED" w:rsidRDefault="00BA230E" w:rsidP="00173FD7">
            <w:pPr>
              <w:spacing w:after="0" w:line="240" w:lineRule="auto"/>
              <w:jc w:val="center"/>
              <w:rPr>
                <w:rFonts w:ascii="Arial" w:hAnsi="Arial" w:cs="Arial"/>
              </w:rPr>
            </w:pPr>
            <w:r>
              <w:rPr>
                <w:rFonts w:ascii="Arial" w:hAnsi="Arial" w:cs="Arial"/>
              </w:rPr>
              <w:t>16-20</w:t>
            </w:r>
          </w:p>
        </w:tc>
        <w:tc>
          <w:tcPr>
            <w:tcW w:w="1682" w:type="dxa"/>
            <w:tcBorders>
              <w:top w:val="outset" w:sz="6" w:space="0" w:color="auto"/>
              <w:left w:val="outset" w:sz="6" w:space="0" w:color="auto"/>
              <w:bottom w:val="outset" w:sz="6" w:space="0" w:color="auto"/>
              <w:right w:val="outset" w:sz="6" w:space="0" w:color="auto"/>
            </w:tcBorders>
          </w:tcPr>
          <w:p w14:paraId="0E9B4F7A" w14:textId="77777777" w:rsidR="006753DE" w:rsidRPr="00CD73ED" w:rsidRDefault="006753DE" w:rsidP="00225076">
            <w:pPr>
              <w:rPr>
                <w:rFonts w:ascii="Arial" w:hAnsi="Arial" w:cs="Arial"/>
              </w:rPr>
            </w:pPr>
          </w:p>
          <w:p w14:paraId="7744BEFA" w14:textId="77777777" w:rsidR="006753DE" w:rsidRPr="00CD73ED" w:rsidRDefault="006753DE" w:rsidP="00BA230E">
            <w:pPr>
              <w:spacing w:after="0" w:line="240" w:lineRule="auto"/>
              <w:jc w:val="center"/>
              <w:rPr>
                <w:rFonts w:ascii="Arial" w:hAnsi="Arial" w:cs="Arial"/>
              </w:rPr>
            </w:pPr>
            <w:r w:rsidRPr="00CD73ED">
              <w:rPr>
                <w:rFonts w:ascii="Arial" w:hAnsi="Arial" w:cs="Arial"/>
              </w:rPr>
              <w:t xml:space="preserve">RUDD        </w:t>
            </w:r>
          </w:p>
          <w:p w14:paraId="235F7DD9" w14:textId="77777777" w:rsidR="00055264" w:rsidRDefault="00055264" w:rsidP="00055264">
            <w:pPr>
              <w:spacing w:after="0" w:line="240" w:lineRule="auto"/>
              <w:jc w:val="center"/>
              <w:rPr>
                <w:rFonts w:ascii="Arial" w:hAnsi="Arial" w:cs="Arial"/>
              </w:rPr>
            </w:pPr>
            <w:r>
              <w:rPr>
                <w:rFonts w:ascii="Arial" w:hAnsi="Arial" w:cs="Arial"/>
              </w:rPr>
              <w:t>S</w:t>
            </w:r>
            <w:r w:rsidR="006753DE" w:rsidRPr="00CD73ED">
              <w:rPr>
                <w:rFonts w:ascii="Arial" w:hAnsi="Arial" w:cs="Arial"/>
              </w:rPr>
              <w:t xml:space="preserve"> 3, 4  </w:t>
            </w:r>
          </w:p>
          <w:p w14:paraId="216BBF95" w14:textId="77777777" w:rsidR="00055264" w:rsidRDefault="00055264" w:rsidP="00055264">
            <w:pPr>
              <w:spacing w:after="0" w:line="240" w:lineRule="auto"/>
              <w:jc w:val="center"/>
              <w:rPr>
                <w:rFonts w:ascii="Arial" w:hAnsi="Arial" w:cs="Arial"/>
              </w:rPr>
            </w:pPr>
          </w:p>
          <w:p w14:paraId="3DA17120" w14:textId="77777777" w:rsidR="00055264" w:rsidRDefault="00055264" w:rsidP="00055264">
            <w:pPr>
              <w:spacing w:after="0" w:line="240" w:lineRule="auto"/>
              <w:jc w:val="center"/>
              <w:rPr>
                <w:rFonts w:ascii="Arial" w:hAnsi="Arial" w:cs="Arial"/>
              </w:rPr>
            </w:pPr>
            <w:r>
              <w:rPr>
                <w:rFonts w:ascii="Arial" w:hAnsi="Arial" w:cs="Arial"/>
              </w:rPr>
              <w:t>IBC</w:t>
            </w:r>
          </w:p>
          <w:p w14:paraId="757DA2BA" w14:textId="77777777" w:rsidR="006753DE" w:rsidRPr="00CD73ED" w:rsidRDefault="00055264" w:rsidP="00055264">
            <w:pPr>
              <w:spacing w:after="0" w:line="240" w:lineRule="auto"/>
              <w:jc w:val="center"/>
              <w:rPr>
                <w:rFonts w:ascii="Arial" w:hAnsi="Arial" w:cs="Arial"/>
              </w:rPr>
            </w:pPr>
            <w:r>
              <w:rPr>
                <w:rFonts w:ascii="Arial" w:hAnsi="Arial" w:cs="Arial"/>
              </w:rPr>
              <w:t>C 4, 5</w:t>
            </w:r>
            <w:r w:rsidR="006753DE" w:rsidRPr="00CD73ED">
              <w:rPr>
                <w:rFonts w:ascii="Arial" w:hAnsi="Arial" w:cs="Arial"/>
              </w:rPr>
              <w:t xml:space="preserve">              </w:t>
            </w:r>
          </w:p>
        </w:tc>
        <w:tc>
          <w:tcPr>
            <w:tcW w:w="4470" w:type="dxa"/>
            <w:tcBorders>
              <w:top w:val="outset" w:sz="6" w:space="0" w:color="auto"/>
              <w:left w:val="outset" w:sz="6" w:space="0" w:color="auto"/>
              <w:bottom w:val="outset" w:sz="6" w:space="0" w:color="auto"/>
              <w:right w:val="outset" w:sz="6" w:space="0" w:color="auto"/>
            </w:tcBorders>
          </w:tcPr>
          <w:p w14:paraId="6FD8AC0F" w14:textId="77777777" w:rsidR="006753DE" w:rsidRPr="00127B98" w:rsidRDefault="006753DE" w:rsidP="00635B4E">
            <w:pPr>
              <w:pStyle w:val="ListParagraph"/>
              <w:rPr>
                <w:rFonts w:ascii="Arial" w:hAnsi="Arial" w:cs="Arial"/>
                <w:b/>
              </w:rPr>
            </w:pPr>
            <w:r w:rsidRPr="00127B98">
              <w:rPr>
                <w:rFonts w:ascii="Arial" w:hAnsi="Arial" w:cs="Arial"/>
                <w:b/>
              </w:rPr>
              <w:t xml:space="preserve">   </w:t>
            </w:r>
          </w:p>
          <w:p w14:paraId="664DAA44" w14:textId="77777777" w:rsidR="0050349C" w:rsidRDefault="00C839B1" w:rsidP="005E6DB7">
            <w:pPr>
              <w:pStyle w:val="ListParagraph"/>
              <w:numPr>
                <w:ilvl w:val="0"/>
                <w:numId w:val="12"/>
              </w:numPr>
              <w:rPr>
                <w:rFonts w:ascii="Arial" w:hAnsi="Arial" w:cs="Arial"/>
              </w:rPr>
            </w:pPr>
            <w:r>
              <w:rPr>
                <w:rFonts w:ascii="Arial" w:hAnsi="Arial" w:cs="Arial"/>
              </w:rPr>
              <w:t xml:space="preserve">The Nature of Intercultural Global Business Communication </w:t>
            </w:r>
          </w:p>
          <w:p w14:paraId="4C89E56B" w14:textId="77777777" w:rsidR="00C839B1" w:rsidRDefault="00C839B1" w:rsidP="005E6DB7">
            <w:pPr>
              <w:pStyle w:val="ListParagraph"/>
              <w:numPr>
                <w:ilvl w:val="0"/>
                <w:numId w:val="12"/>
              </w:numPr>
              <w:rPr>
                <w:rFonts w:ascii="Arial" w:hAnsi="Arial" w:cs="Arial"/>
              </w:rPr>
            </w:pPr>
            <w:r>
              <w:rPr>
                <w:rFonts w:ascii="Arial" w:hAnsi="Arial" w:cs="Arial"/>
              </w:rPr>
              <w:t>Contrasting Cultural Values</w:t>
            </w:r>
          </w:p>
          <w:p w14:paraId="6133173B" w14:textId="77777777" w:rsidR="00FA1EA1" w:rsidRPr="00FA1EA1" w:rsidRDefault="003F3E1C" w:rsidP="00FA1EA1">
            <w:pPr>
              <w:pStyle w:val="ListParagraph"/>
              <w:numPr>
                <w:ilvl w:val="0"/>
                <w:numId w:val="12"/>
              </w:numPr>
              <w:rPr>
                <w:rFonts w:ascii="Arial" w:hAnsi="Arial" w:cs="Arial"/>
              </w:rPr>
            </w:pPr>
            <w:r>
              <w:rPr>
                <w:rFonts w:ascii="Arial" w:hAnsi="Arial" w:cs="Arial"/>
              </w:rPr>
              <w:t>Cultural Shock</w:t>
            </w:r>
          </w:p>
          <w:p w14:paraId="000F18B7" w14:textId="77777777" w:rsidR="00476AD4" w:rsidRPr="005E6DB7" w:rsidRDefault="00476AD4" w:rsidP="005E6DB7">
            <w:pPr>
              <w:pStyle w:val="ListParagraph"/>
              <w:rPr>
                <w:rFonts w:ascii="Arial" w:hAnsi="Arial" w:cs="Arial"/>
              </w:rPr>
            </w:pPr>
          </w:p>
        </w:tc>
        <w:tc>
          <w:tcPr>
            <w:tcW w:w="6435" w:type="dxa"/>
            <w:tcBorders>
              <w:top w:val="outset" w:sz="6" w:space="0" w:color="auto"/>
              <w:left w:val="outset" w:sz="6" w:space="0" w:color="auto"/>
              <w:bottom w:val="outset" w:sz="6" w:space="0" w:color="auto"/>
              <w:right w:val="outset" w:sz="6" w:space="0" w:color="auto"/>
            </w:tcBorders>
          </w:tcPr>
          <w:p w14:paraId="059787B1" w14:textId="17647923" w:rsidR="00FA1EA1" w:rsidRPr="002D43E6" w:rsidRDefault="006753DE" w:rsidP="002D43E6">
            <w:pPr>
              <w:rPr>
                <w:rFonts w:ascii="Arial" w:hAnsi="Arial" w:cs="Arial"/>
              </w:rPr>
            </w:pPr>
            <w:r w:rsidRPr="006579B6">
              <w:rPr>
                <w:rFonts w:ascii="Arial" w:hAnsi="Arial" w:cs="Arial"/>
              </w:rPr>
              <w:t xml:space="preserve">       </w:t>
            </w:r>
            <w:r w:rsidR="009F234A" w:rsidRPr="006579B6">
              <w:rPr>
                <w:rFonts w:ascii="Arial" w:hAnsi="Arial" w:cs="Arial"/>
              </w:rPr>
              <w:t xml:space="preserve">                      </w:t>
            </w:r>
          </w:p>
          <w:p w14:paraId="37167695" w14:textId="65970E67" w:rsidR="002D43E6" w:rsidRPr="00D95061" w:rsidRDefault="00B23AC9" w:rsidP="007E0A89">
            <w:pPr>
              <w:pStyle w:val="ListParagraph"/>
              <w:numPr>
                <w:ilvl w:val="0"/>
                <w:numId w:val="6"/>
              </w:numPr>
              <w:rPr>
                <w:rFonts w:ascii="Arial" w:hAnsi="Arial" w:cs="Arial"/>
                <w:i/>
              </w:rPr>
            </w:pPr>
            <w:r w:rsidRPr="00D95061">
              <w:rPr>
                <w:rFonts w:ascii="Arial" w:hAnsi="Arial" w:cs="Arial"/>
                <w:b/>
                <w:i/>
              </w:rPr>
              <w:t xml:space="preserve">In-Class Quiz # 1 based on Weeks 1 &amp; 2 learning </w:t>
            </w:r>
          </w:p>
          <w:p w14:paraId="213D3844" w14:textId="28FC2600" w:rsidR="00FA1EA1" w:rsidRPr="00D95061" w:rsidRDefault="002D43E6" w:rsidP="002D43E6">
            <w:pPr>
              <w:pStyle w:val="ListParagraph"/>
              <w:rPr>
                <w:rFonts w:ascii="Arial" w:hAnsi="Arial" w:cs="Arial"/>
                <w:i/>
              </w:rPr>
            </w:pPr>
            <w:r w:rsidRPr="00D95061">
              <w:rPr>
                <w:rFonts w:ascii="Arial" w:hAnsi="Arial" w:cs="Arial"/>
                <w:b/>
                <w:i/>
              </w:rPr>
              <w:t xml:space="preserve"> </w:t>
            </w:r>
            <w:r w:rsidR="00B23AC9" w:rsidRPr="00D95061">
              <w:rPr>
                <w:rFonts w:ascii="Arial" w:hAnsi="Arial" w:cs="Arial"/>
                <w:b/>
                <w:i/>
              </w:rPr>
              <w:t xml:space="preserve">(30 minutes, 10% of </w:t>
            </w:r>
            <w:r w:rsidR="00923245" w:rsidRPr="00D95061">
              <w:rPr>
                <w:rFonts w:ascii="Arial" w:hAnsi="Arial" w:cs="Arial"/>
                <w:b/>
                <w:i/>
              </w:rPr>
              <w:t xml:space="preserve">individual </w:t>
            </w:r>
            <w:r w:rsidR="00B23AC9" w:rsidRPr="00D95061">
              <w:rPr>
                <w:rFonts w:ascii="Arial" w:hAnsi="Arial" w:cs="Arial"/>
                <w:b/>
                <w:i/>
              </w:rPr>
              <w:t xml:space="preserve">term mark)  </w:t>
            </w:r>
          </w:p>
          <w:p w14:paraId="44A44D90" w14:textId="77777777" w:rsidR="00B23AC9" w:rsidRPr="00C70933" w:rsidRDefault="00B23AC9" w:rsidP="00FA1EA1">
            <w:pPr>
              <w:pStyle w:val="ListParagraph"/>
              <w:rPr>
                <w:rFonts w:ascii="Arial" w:hAnsi="Arial" w:cs="Arial"/>
              </w:rPr>
            </w:pPr>
            <w:r w:rsidRPr="00127B98">
              <w:rPr>
                <w:rFonts w:ascii="Arial" w:hAnsi="Arial" w:cs="Arial"/>
                <w:b/>
              </w:rPr>
              <w:t xml:space="preserve">             </w:t>
            </w:r>
          </w:p>
        </w:tc>
      </w:tr>
      <w:tr w:rsidR="006753DE" w:rsidRPr="00CD73ED" w14:paraId="1AFE699A"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tcPr>
          <w:p w14:paraId="3757B9A0" w14:textId="77777777" w:rsidR="006D2C8B" w:rsidRDefault="006D2C8B" w:rsidP="00173FD7">
            <w:pPr>
              <w:spacing w:after="0" w:line="240" w:lineRule="auto"/>
              <w:jc w:val="center"/>
              <w:rPr>
                <w:rFonts w:ascii="Arial" w:hAnsi="Arial" w:cs="Arial"/>
              </w:rPr>
            </w:pPr>
          </w:p>
          <w:p w14:paraId="3B79079E" w14:textId="77777777" w:rsidR="006753DE" w:rsidRDefault="00C7182A" w:rsidP="00173FD7">
            <w:pPr>
              <w:spacing w:after="0" w:line="240" w:lineRule="auto"/>
              <w:jc w:val="center"/>
              <w:rPr>
                <w:rFonts w:ascii="Arial" w:hAnsi="Arial" w:cs="Arial"/>
              </w:rPr>
            </w:pPr>
            <w:r>
              <w:rPr>
                <w:rFonts w:ascii="Arial" w:hAnsi="Arial" w:cs="Arial"/>
              </w:rPr>
              <w:t>4</w:t>
            </w:r>
          </w:p>
          <w:p w14:paraId="25D07FC7" w14:textId="09F568C6" w:rsidR="00D93BF7" w:rsidRDefault="00BA230E" w:rsidP="00BA230E">
            <w:pPr>
              <w:spacing w:after="0" w:line="240" w:lineRule="auto"/>
              <w:jc w:val="center"/>
              <w:rPr>
                <w:rFonts w:ascii="Arial" w:hAnsi="Arial" w:cs="Arial"/>
              </w:rPr>
            </w:pPr>
            <w:r>
              <w:rPr>
                <w:rFonts w:ascii="Arial" w:hAnsi="Arial" w:cs="Arial"/>
              </w:rPr>
              <w:t>September</w:t>
            </w:r>
          </w:p>
          <w:p w14:paraId="26C12995" w14:textId="7B636492" w:rsidR="00BA230E" w:rsidRDefault="00BA230E" w:rsidP="00BA230E">
            <w:pPr>
              <w:spacing w:after="0" w:line="240" w:lineRule="auto"/>
              <w:jc w:val="center"/>
              <w:rPr>
                <w:rFonts w:ascii="Arial" w:hAnsi="Arial" w:cs="Arial"/>
              </w:rPr>
            </w:pPr>
            <w:r>
              <w:rPr>
                <w:rFonts w:ascii="Arial" w:hAnsi="Arial" w:cs="Arial"/>
              </w:rPr>
              <w:t>23-27</w:t>
            </w:r>
          </w:p>
          <w:p w14:paraId="4AC2BCC6" w14:textId="77777777" w:rsidR="00173FD7" w:rsidRPr="00CD73ED" w:rsidRDefault="00173FD7" w:rsidP="00173FD7">
            <w:pPr>
              <w:spacing w:after="0" w:line="240" w:lineRule="auto"/>
              <w:jc w:val="center"/>
              <w:rPr>
                <w:rFonts w:ascii="Arial" w:hAnsi="Arial" w:cs="Arial"/>
              </w:rPr>
            </w:pPr>
          </w:p>
        </w:tc>
        <w:tc>
          <w:tcPr>
            <w:tcW w:w="1682" w:type="dxa"/>
            <w:tcBorders>
              <w:top w:val="outset" w:sz="6" w:space="0" w:color="auto"/>
              <w:left w:val="outset" w:sz="6" w:space="0" w:color="auto"/>
              <w:bottom w:val="outset" w:sz="6" w:space="0" w:color="auto"/>
              <w:right w:val="outset" w:sz="6" w:space="0" w:color="auto"/>
            </w:tcBorders>
          </w:tcPr>
          <w:p w14:paraId="2BD0DCB6" w14:textId="77777777" w:rsidR="006753DE" w:rsidRPr="00CD73ED" w:rsidRDefault="006753DE" w:rsidP="00BA230E">
            <w:pPr>
              <w:spacing w:after="0" w:line="240" w:lineRule="auto"/>
              <w:jc w:val="center"/>
              <w:rPr>
                <w:rFonts w:ascii="Arial" w:hAnsi="Arial" w:cs="Arial"/>
              </w:rPr>
            </w:pPr>
          </w:p>
          <w:p w14:paraId="06AFF15C" w14:textId="77777777" w:rsidR="006753DE" w:rsidRPr="00CD73ED" w:rsidRDefault="006753DE" w:rsidP="00BA230E">
            <w:pPr>
              <w:spacing w:after="0" w:line="240" w:lineRule="auto"/>
              <w:jc w:val="center"/>
              <w:rPr>
                <w:rFonts w:ascii="Arial" w:hAnsi="Arial" w:cs="Arial"/>
              </w:rPr>
            </w:pPr>
            <w:r w:rsidRPr="00CD73ED">
              <w:rPr>
                <w:rFonts w:ascii="Arial" w:hAnsi="Arial" w:cs="Arial"/>
              </w:rPr>
              <w:t xml:space="preserve">RUDD         </w:t>
            </w:r>
          </w:p>
          <w:p w14:paraId="26CB1597" w14:textId="77777777" w:rsidR="006753DE" w:rsidRPr="00CD73ED" w:rsidRDefault="00055264" w:rsidP="00BA230E">
            <w:pPr>
              <w:spacing w:after="0" w:line="240" w:lineRule="auto"/>
              <w:jc w:val="center"/>
              <w:rPr>
                <w:rFonts w:ascii="Arial" w:hAnsi="Arial" w:cs="Arial"/>
              </w:rPr>
            </w:pPr>
            <w:r>
              <w:rPr>
                <w:rFonts w:ascii="Arial" w:hAnsi="Arial" w:cs="Arial"/>
              </w:rPr>
              <w:t>S</w:t>
            </w:r>
            <w:r w:rsidR="006753DE" w:rsidRPr="00CD73ED">
              <w:rPr>
                <w:rFonts w:ascii="Arial" w:hAnsi="Arial" w:cs="Arial"/>
              </w:rPr>
              <w:t xml:space="preserve"> 5</w:t>
            </w:r>
          </w:p>
          <w:p w14:paraId="5807FA0D" w14:textId="77777777" w:rsidR="006753DE" w:rsidRPr="00CD73ED" w:rsidRDefault="006753DE" w:rsidP="00BA230E">
            <w:pPr>
              <w:spacing w:after="0" w:line="240" w:lineRule="auto"/>
              <w:jc w:val="center"/>
              <w:rPr>
                <w:rFonts w:ascii="Arial" w:hAnsi="Arial" w:cs="Arial"/>
              </w:rPr>
            </w:pPr>
            <w:r w:rsidRPr="00CD73ED">
              <w:rPr>
                <w:rFonts w:ascii="Arial" w:hAnsi="Arial" w:cs="Arial"/>
              </w:rPr>
              <w:t xml:space="preserve"> </w:t>
            </w:r>
          </w:p>
          <w:p w14:paraId="4510A767" w14:textId="77777777" w:rsidR="006753DE" w:rsidRPr="00CD73ED" w:rsidRDefault="006753DE" w:rsidP="00BA230E">
            <w:pPr>
              <w:spacing w:after="0" w:line="240" w:lineRule="auto"/>
              <w:jc w:val="center"/>
              <w:rPr>
                <w:rFonts w:ascii="Arial" w:hAnsi="Arial" w:cs="Arial"/>
              </w:rPr>
            </w:pPr>
            <w:r w:rsidRPr="00CD73ED">
              <w:rPr>
                <w:rFonts w:ascii="Arial" w:hAnsi="Arial" w:cs="Arial"/>
              </w:rPr>
              <w:t xml:space="preserve"> </w:t>
            </w:r>
            <w:r w:rsidR="00C839B1">
              <w:rPr>
                <w:rFonts w:ascii="Arial" w:hAnsi="Arial" w:cs="Arial"/>
              </w:rPr>
              <w:t>IBC</w:t>
            </w:r>
            <w:r w:rsidRPr="00CD73ED">
              <w:rPr>
                <w:rFonts w:ascii="Arial" w:hAnsi="Arial" w:cs="Arial"/>
              </w:rPr>
              <w:t xml:space="preserve">             </w:t>
            </w:r>
            <w:r w:rsidR="00C839B1">
              <w:rPr>
                <w:rFonts w:ascii="Arial" w:hAnsi="Arial" w:cs="Arial"/>
              </w:rPr>
              <w:t>CH 11, 12</w:t>
            </w:r>
          </w:p>
        </w:tc>
        <w:tc>
          <w:tcPr>
            <w:tcW w:w="4470" w:type="dxa"/>
            <w:tcBorders>
              <w:top w:val="outset" w:sz="6" w:space="0" w:color="auto"/>
              <w:left w:val="outset" w:sz="6" w:space="0" w:color="auto"/>
              <w:bottom w:val="outset" w:sz="6" w:space="0" w:color="auto"/>
              <w:right w:val="outset" w:sz="6" w:space="0" w:color="auto"/>
            </w:tcBorders>
          </w:tcPr>
          <w:p w14:paraId="2AF2FCBA" w14:textId="77777777" w:rsidR="005C1BE2" w:rsidRDefault="005C1BE2" w:rsidP="005C1BE2">
            <w:pPr>
              <w:pStyle w:val="ListParagraph"/>
              <w:rPr>
                <w:rFonts w:ascii="Arial" w:hAnsi="Arial" w:cs="Arial"/>
              </w:rPr>
            </w:pPr>
          </w:p>
          <w:p w14:paraId="46D62B09" w14:textId="77777777" w:rsidR="00C839B1" w:rsidRDefault="00C839B1" w:rsidP="002561CC">
            <w:pPr>
              <w:pStyle w:val="ListParagraph"/>
              <w:numPr>
                <w:ilvl w:val="0"/>
                <w:numId w:val="10"/>
              </w:numPr>
              <w:rPr>
                <w:rFonts w:ascii="Arial" w:hAnsi="Arial" w:cs="Arial"/>
              </w:rPr>
            </w:pPr>
            <w:r>
              <w:rPr>
                <w:rFonts w:ascii="Arial" w:hAnsi="Arial" w:cs="Arial"/>
              </w:rPr>
              <w:t>Effective consulting through Win-Win Attitude</w:t>
            </w:r>
          </w:p>
          <w:p w14:paraId="213DCC57" w14:textId="77777777" w:rsidR="00E535C0" w:rsidRDefault="006753DE" w:rsidP="002561CC">
            <w:pPr>
              <w:pStyle w:val="ListParagraph"/>
              <w:numPr>
                <w:ilvl w:val="0"/>
                <w:numId w:val="10"/>
              </w:numPr>
              <w:rPr>
                <w:rFonts w:ascii="Arial" w:hAnsi="Arial" w:cs="Arial"/>
              </w:rPr>
            </w:pPr>
            <w:r w:rsidRPr="00C839B1">
              <w:rPr>
                <w:rFonts w:ascii="Arial" w:hAnsi="Arial" w:cs="Arial"/>
              </w:rPr>
              <w:t xml:space="preserve">Negotiating through Understanding, Style-Flexing, Partnering and Multiple Strategies </w:t>
            </w:r>
          </w:p>
          <w:p w14:paraId="5AD4F7CD" w14:textId="77777777" w:rsidR="00EF1CEE" w:rsidRDefault="00EF1CEE" w:rsidP="002561CC">
            <w:pPr>
              <w:pStyle w:val="ListParagraph"/>
              <w:numPr>
                <w:ilvl w:val="0"/>
                <w:numId w:val="10"/>
              </w:numPr>
              <w:rPr>
                <w:rFonts w:ascii="Arial" w:hAnsi="Arial" w:cs="Arial"/>
              </w:rPr>
            </w:pPr>
            <w:r>
              <w:rPr>
                <w:rFonts w:ascii="Arial" w:hAnsi="Arial" w:cs="Arial"/>
              </w:rPr>
              <w:t>The Negotiation Environment</w:t>
            </w:r>
          </w:p>
          <w:p w14:paraId="52ADDAFB" w14:textId="77777777" w:rsidR="00E535C0" w:rsidRDefault="00E535C0" w:rsidP="002561CC">
            <w:pPr>
              <w:pStyle w:val="ListParagraph"/>
              <w:numPr>
                <w:ilvl w:val="0"/>
                <w:numId w:val="10"/>
              </w:numPr>
              <w:rPr>
                <w:rFonts w:ascii="Arial" w:hAnsi="Arial" w:cs="Arial"/>
              </w:rPr>
            </w:pPr>
            <w:r>
              <w:rPr>
                <w:rFonts w:ascii="Arial" w:hAnsi="Arial" w:cs="Arial"/>
              </w:rPr>
              <w:t>6 Steps in the Negotiation Process</w:t>
            </w:r>
            <w:r w:rsidR="007713F5">
              <w:rPr>
                <w:rFonts w:ascii="Arial" w:hAnsi="Arial" w:cs="Arial"/>
              </w:rPr>
              <w:t xml:space="preserve"> | RADPAC</w:t>
            </w:r>
            <w:r w:rsidR="006753DE" w:rsidRPr="00C839B1">
              <w:rPr>
                <w:rFonts w:ascii="Arial" w:hAnsi="Arial" w:cs="Arial"/>
              </w:rPr>
              <w:t xml:space="preserve"> </w:t>
            </w:r>
          </w:p>
          <w:p w14:paraId="37335747" w14:textId="4049195F" w:rsidR="002561CC" w:rsidRPr="002561CC" w:rsidRDefault="002561CC" w:rsidP="002561CC">
            <w:pPr>
              <w:pStyle w:val="ListParagraph"/>
              <w:numPr>
                <w:ilvl w:val="0"/>
                <w:numId w:val="10"/>
              </w:numPr>
              <w:rPr>
                <w:rFonts w:ascii="Arial" w:hAnsi="Arial" w:cs="Arial"/>
              </w:rPr>
            </w:pPr>
            <w:r>
              <w:rPr>
                <w:rFonts w:ascii="Arial" w:hAnsi="Arial" w:cs="Arial"/>
              </w:rPr>
              <w:t>Review of Individual Assignment #1 due Week 6</w:t>
            </w:r>
          </w:p>
        </w:tc>
        <w:tc>
          <w:tcPr>
            <w:tcW w:w="6435" w:type="dxa"/>
            <w:tcBorders>
              <w:top w:val="outset" w:sz="6" w:space="0" w:color="auto"/>
              <w:left w:val="outset" w:sz="6" w:space="0" w:color="auto"/>
              <w:bottom w:val="outset" w:sz="6" w:space="0" w:color="auto"/>
              <w:right w:val="outset" w:sz="6" w:space="0" w:color="auto"/>
            </w:tcBorders>
          </w:tcPr>
          <w:p w14:paraId="47A81689" w14:textId="77777777" w:rsidR="00FC42B0" w:rsidRPr="00E535C0" w:rsidRDefault="006753DE" w:rsidP="00E535C0">
            <w:pPr>
              <w:rPr>
                <w:rFonts w:ascii="Arial" w:hAnsi="Arial" w:cs="Arial"/>
              </w:rPr>
            </w:pPr>
            <w:r w:rsidRPr="00E535C0">
              <w:rPr>
                <w:rFonts w:ascii="Arial" w:hAnsi="Arial" w:cs="Arial"/>
              </w:rPr>
              <w:t xml:space="preserve">                               </w:t>
            </w:r>
          </w:p>
          <w:p w14:paraId="1E220AA0" w14:textId="7F6493A3" w:rsidR="006753DE" w:rsidRPr="002561CC" w:rsidRDefault="002341DA" w:rsidP="002561CC">
            <w:pPr>
              <w:pStyle w:val="ListParagraph"/>
              <w:numPr>
                <w:ilvl w:val="0"/>
                <w:numId w:val="21"/>
              </w:numPr>
              <w:rPr>
                <w:rFonts w:ascii="Arial" w:hAnsi="Arial" w:cs="Arial"/>
              </w:rPr>
            </w:pPr>
            <w:r w:rsidRPr="00C70933">
              <w:rPr>
                <w:rFonts w:ascii="Arial" w:hAnsi="Arial" w:cs="Arial"/>
              </w:rPr>
              <w:t xml:space="preserve">Developing Consulting </w:t>
            </w:r>
            <w:r w:rsidR="006753DE" w:rsidRPr="00C70933">
              <w:rPr>
                <w:rFonts w:ascii="Arial" w:hAnsi="Arial" w:cs="Arial"/>
              </w:rPr>
              <w:t>St</w:t>
            </w:r>
            <w:r w:rsidRPr="00C70933">
              <w:rPr>
                <w:rFonts w:ascii="Arial" w:hAnsi="Arial" w:cs="Arial"/>
              </w:rPr>
              <w:t>rategies for Win-Win Outcomes in Negotiation</w:t>
            </w:r>
            <w:r w:rsidR="006753DE" w:rsidRPr="00C70933">
              <w:rPr>
                <w:rFonts w:ascii="Arial" w:hAnsi="Arial" w:cs="Arial"/>
              </w:rPr>
              <w:t xml:space="preserve"> </w:t>
            </w:r>
            <w:r w:rsidR="0025223D">
              <w:rPr>
                <w:rFonts w:ascii="Arial" w:hAnsi="Arial" w:cs="Arial"/>
              </w:rPr>
              <w:t>(H</w:t>
            </w:r>
            <w:r w:rsidR="002561CC">
              <w:rPr>
                <w:rFonts w:ascii="Arial" w:hAnsi="Arial" w:cs="Arial"/>
              </w:rPr>
              <w:t>)</w:t>
            </w:r>
            <w:r w:rsidR="006753DE" w:rsidRPr="002561CC">
              <w:rPr>
                <w:rFonts w:ascii="Arial" w:hAnsi="Arial" w:cs="Arial"/>
              </w:rPr>
              <w:t xml:space="preserve">                 </w:t>
            </w:r>
          </w:p>
        </w:tc>
      </w:tr>
    </w:tbl>
    <w:p w14:paraId="2D260BBE" w14:textId="77777777" w:rsidR="00C84011" w:rsidRPr="0037470F" w:rsidRDefault="00C84011">
      <w:pPr>
        <w:rPr>
          <w:rFonts w:ascii="Arial" w:hAnsi="Arial" w:cs="Arial"/>
          <w:sz w:val="16"/>
          <w:szCs w:val="16"/>
        </w:rPr>
      </w:pPr>
    </w:p>
    <w:tbl>
      <w:tblPr>
        <w:tblW w:w="13784" w:type="dxa"/>
        <w:tblCellSpacing w:w="15" w:type="dxa"/>
        <w:tblInd w:w="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82"/>
        <w:gridCol w:w="1712"/>
        <w:gridCol w:w="4500"/>
        <w:gridCol w:w="6390"/>
      </w:tblGrid>
      <w:tr w:rsidR="006753DE" w:rsidRPr="00CD73ED" w14:paraId="2B0376AD"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tcPr>
          <w:p w14:paraId="279D46DA" w14:textId="77777777" w:rsidR="006D2C8B" w:rsidRDefault="006D2C8B" w:rsidP="00C637AE">
            <w:pPr>
              <w:spacing w:after="0" w:line="240" w:lineRule="auto"/>
              <w:jc w:val="center"/>
              <w:rPr>
                <w:rFonts w:ascii="Arial" w:hAnsi="Arial" w:cs="Arial"/>
              </w:rPr>
            </w:pPr>
          </w:p>
          <w:p w14:paraId="57B3CFF7" w14:textId="77777777" w:rsidR="006D2C8B" w:rsidRDefault="006D2C8B" w:rsidP="00C637AE">
            <w:pPr>
              <w:spacing w:after="0" w:line="240" w:lineRule="auto"/>
              <w:jc w:val="center"/>
              <w:rPr>
                <w:rFonts w:ascii="Arial" w:hAnsi="Arial" w:cs="Arial"/>
              </w:rPr>
            </w:pPr>
          </w:p>
          <w:p w14:paraId="283E2E78" w14:textId="77777777" w:rsidR="006D2C8B" w:rsidRDefault="006D2C8B" w:rsidP="00C637AE">
            <w:pPr>
              <w:spacing w:after="0" w:line="240" w:lineRule="auto"/>
              <w:jc w:val="center"/>
              <w:rPr>
                <w:rFonts w:ascii="Arial" w:hAnsi="Arial" w:cs="Arial"/>
              </w:rPr>
            </w:pPr>
          </w:p>
          <w:p w14:paraId="74896F1B" w14:textId="77777777" w:rsidR="006753DE" w:rsidRDefault="00C7182A" w:rsidP="00C637AE">
            <w:pPr>
              <w:spacing w:after="0" w:line="240" w:lineRule="auto"/>
              <w:jc w:val="center"/>
              <w:rPr>
                <w:rFonts w:ascii="Arial" w:hAnsi="Arial" w:cs="Arial"/>
              </w:rPr>
            </w:pPr>
            <w:r>
              <w:rPr>
                <w:rFonts w:ascii="Arial" w:hAnsi="Arial" w:cs="Arial"/>
              </w:rPr>
              <w:t>5</w:t>
            </w:r>
          </w:p>
          <w:p w14:paraId="6E0AD5FF" w14:textId="30C07706" w:rsidR="00BA230E" w:rsidRDefault="00BA230E" w:rsidP="00BA230E">
            <w:pPr>
              <w:spacing w:after="0" w:line="240" w:lineRule="auto"/>
              <w:jc w:val="center"/>
              <w:rPr>
                <w:rFonts w:ascii="Arial" w:hAnsi="Arial" w:cs="Arial"/>
              </w:rPr>
            </w:pPr>
            <w:r>
              <w:rPr>
                <w:rFonts w:ascii="Arial" w:hAnsi="Arial" w:cs="Arial"/>
              </w:rPr>
              <w:t xml:space="preserve">September </w:t>
            </w:r>
          </w:p>
          <w:p w14:paraId="5B1A2E39" w14:textId="4EB30278" w:rsidR="00C637AE" w:rsidRDefault="00BA230E" w:rsidP="00C637AE">
            <w:pPr>
              <w:spacing w:after="0" w:line="240" w:lineRule="auto"/>
              <w:jc w:val="center"/>
              <w:rPr>
                <w:rFonts w:ascii="Arial" w:hAnsi="Arial" w:cs="Arial"/>
              </w:rPr>
            </w:pPr>
            <w:r>
              <w:rPr>
                <w:rFonts w:ascii="Arial" w:hAnsi="Arial" w:cs="Arial"/>
              </w:rPr>
              <w:t>30 –</w:t>
            </w:r>
          </w:p>
          <w:p w14:paraId="446C24FF" w14:textId="77777777" w:rsidR="00BA230E" w:rsidRDefault="00BA230E" w:rsidP="00C637AE">
            <w:pPr>
              <w:spacing w:after="0" w:line="240" w:lineRule="auto"/>
              <w:jc w:val="center"/>
              <w:rPr>
                <w:rFonts w:ascii="Arial" w:hAnsi="Arial" w:cs="Arial"/>
              </w:rPr>
            </w:pPr>
            <w:r>
              <w:rPr>
                <w:rFonts w:ascii="Arial" w:hAnsi="Arial" w:cs="Arial"/>
              </w:rPr>
              <w:t>October</w:t>
            </w:r>
          </w:p>
          <w:p w14:paraId="409C9F5B" w14:textId="03D42A2D" w:rsidR="00BA230E" w:rsidRPr="00CD73ED" w:rsidRDefault="00BA230E" w:rsidP="00C637AE">
            <w:pPr>
              <w:spacing w:after="0" w:line="240" w:lineRule="auto"/>
              <w:jc w:val="center"/>
              <w:rPr>
                <w:rFonts w:ascii="Arial" w:hAnsi="Arial" w:cs="Arial"/>
              </w:rPr>
            </w:pPr>
            <w:r>
              <w:rPr>
                <w:rFonts w:ascii="Arial" w:hAnsi="Arial" w:cs="Arial"/>
              </w:rPr>
              <w:t>4</w:t>
            </w:r>
          </w:p>
        </w:tc>
        <w:tc>
          <w:tcPr>
            <w:tcW w:w="1682" w:type="dxa"/>
            <w:tcBorders>
              <w:top w:val="outset" w:sz="6" w:space="0" w:color="auto"/>
              <w:left w:val="outset" w:sz="6" w:space="0" w:color="auto"/>
              <w:bottom w:val="outset" w:sz="6" w:space="0" w:color="auto"/>
              <w:right w:val="outset" w:sz="6" w:space="0" w:color="auto"/>
            </w:tcBorders>
          </w:tcPr>
          <w:p w14:paraId="539A401F" w14:textId="77777777" w:rsidR="006753DE" w:rsidRPr="00CD73ED" w:rsidRDefault="006753DE" w:rsidP="00BA230E">
            <w:pPr>
              <w:spacing w:after="0" w:line="240" w:lineRule="auto"/>
              <w:jc w:val="center"/>
              <w:rPr>
                <w:rFonts w:ascii="Arial" w:hAnsi="Arial" w:cs="Arial"/>
              </w:rPr>
            </w:pPr>
          </w:p>
          <w:p w14:paraId="5F9ACBD6" w14:textId="77777777" w:rsidR="006753DE" w:rsidRDefault="006753DE" w:rsidP="00BA230E">
            <w:pPr>
              <w:spacing w:after="0" w:line="240" w:lineRule="auto"/>
              <w:jc w:val="center"/>
              <w:rPr>
                <w:rFonts w:ascii="Arial" w:hAnsi="Arial" w:cs="Arial"/>
                <w:i/>
              </w:rPr>
            </w:pPr>
          </w:p>
          <w:p w14:paraId="508AC422" w14:textId="77777777" w:rsidR="00C839B1" w:rsidRDefault="00C839B1" w:rsidP="00BA230E">
            <w:pPr>
              <w:spacing w:after="0" w:line="240" w:lineRule="auto"/>
              <w:jc w:val="center"/>
              <w:rPr>
                <w:rFonts w:ascii="Arial" w:hAnsi="Arial" w:cs="Arial"/>
                <w:i/>
              </w:rPr>
            </w:pPr>
          </w:p>
          <w:p w14:paraId="76931BB3" w14:textId="77777777" w:rsidR="00C839B1" w:rsidRDefault="00C839B1" w:rsidP="00BA230E">
            <w:pPr>
              <w:spacing w:after="0" w:line="240" w:lineRule="auto"/>
              <w:jc w:val="center"/>
              <w:rPr>
                <w:rFonts w:ascii="Arial" w:hAnsi="Arial" w:cs="Arial"/>
              </w:rPr>
            </w:pPr>
            <w:r>
              <w:rPr>
                <w:rFonts w:ascii="Arial" w:hAnsi="Arial" w:cs="Arial"/>
              </w:rPr>
              <w:t>IBC</w:t>
            </w:r>
          </w:p>
          <w:p w14:paraId="049A8995" w14:textId="77777777" w:rsidR="00C839B1" w:rsidRDefault="00C839B1" w:rsidP="00BA230E">
            <w:pPr>
              <w:spacing w:after="0" w:line="240" w:lineRule="auto"/>
              <w:jc w:val="center"/>
              <w:rPr>
                <w:rFonts w:ascii="Arial" w:hAnsi="Arial" w:cs="Arial"/>
              </w:rPr>
            </w:pPr>
            <w:r>
              <w:rPr>
                <w:rFonts w:ascii="Arial" w:hAnsi="Arial" w:cs="Arial"/>
              </w:rPr>
              <w:t>C 7, 8</w:t>
            </w:r>
          </w:p>
          <w:p w14:paraId="379CCDCE" w14:textId="77777777" w:rsidR="00DC5D54" w:rsidRDefault="00DC5D54" w:rsidP="00BA230E">
            <w:pPr>
              <w:spacing w:after="0" w:line="240" w:lineRule="auto"/>
              <w:jc w:val="center"/>
              <w:rPr>
                <w:rFonts w:ascii="Arial" w:hAnsi="Arial" w:cs="Arial"/>
              </w:rPr>
            </w:pPr>
          </w:p>
          <w:p w14:paraId="159025EA" w14:textId="77777777" w:rsidR="00DC5D54" w:rsidRPr="00CD73ED" w:rsidRDefault="00DC5D54" w:rsidP="00DC5D54">
            <w:pPr>
              <w:spacing w:after="0" w:line="240" w:lineRule="auto"/>
              <w:jc w:val="center"/>
              <w:rPr>
                <w:rFonts w:ascii="Arial" w:hAnsi="Arial" w:cs="Arial"/>
              </w:rPr>
            </w:pPr>
            <w:r w:rsidRPr="00CD73ED">
              <w:rPr>
                <w:rFonts w:ascii="Arial" w:hAnsi="Arial" w:cs="Arial"/>
              </w:rPr>
              <w:t xml:space="preserve">Harvard       </w:t>
            </w:r>
          </w:p>
          <w:p w14:paraId="560B3FD3" w14:textId="77777777" w:rsidR="00DC5D54" w:rsidRDefault="00DC5D54" w:rsidP="00DC5D54">
            <w:pPr>
              <w:spacing w:after="0" w:line="240" w:lineRule="auto"/>
              <w:jc w:val="center"/>
              <w:rPr>
                <w:rFonts w:ascii="Arial" w:hAnsi="Arial" w:cs="Arial"/>
              </w:rPr>
            </w:pPr>
            <w:r>
              <w:rPr>
                <w:rFonts w:ascii="Arial" w:hAnsi="Arial" w:cs="Arial"/>
              </w:rPr>
              <w:t>Case #1</w:t>
            </w:r>
          </w:p>
          <w:p w14:paraId="089C55E0" w14:textId="77777777" w:rsidR="00DC5D54" w:rsidRPr="00C839B1" w:rsidRDefault="00DC5D54" w:rsidP="00DC5D54">
            <w:pPr>
              <w:spacing w:after="0" w:line="240" w:lineRule="auto"/>
              <w:jc w:val="center"/>
              <w:rPr>
                <w:rFonts w:ascii="Arial" w:hAnsi="Arial" w:cs="Arial"/>
              </w:rPr>
            </w:pPr>
            <w:r w:rsidRPr="00CD73ED">
              <w:rPr>
                <w:rFonts w:ascii="Arial" w:hAnsi="Arial" w:cs="Arial"/>
              </w:rPr>
              <w:t xml:space="preserve"> </w:t>
            </w:r>
            <w:r w:rsidRPr="00CD73ED">
              <w:rPr>
                <w:rFonts w:ascii="Arial" w:hAnsi="Arial" w:cs="Arial"/>
                <w:i/>
              </w:rPr>
              <w:t>Negotiation In China</w:t>
            </w:r>
          </w:p>
        </w:tc>
        <w:tc>
          <w:tcPr>
            <w:tcW w:w="4470" w:type="dxa"/>
            <w:tcBorders>
              <w:top w:val="outset" w:sz="6" w:space="0" w:color="auto"/>
              <w:left w:val="outset" w:sz="6" w:space="0" w:color="auto"/>
              <w:bottom w:val="outset" w:sz="6" w:space="0" w:color="auto"/>
              <w:right w:val="outset" w:sz="6" w:space="0" w:color="auto"/>
            </w:tcBorders>
          </w:tcPr>
          <w:p w14:paraId="70972C24" w14:textId="77777777" w:rsidR="0050349C" w:rsidRPr="00D2651F" w:rsidRDefault="006753DE" w:rsidP="00D2651F">
            <w:pPr>
              <w:rPr>
                <w:rFonts w:ascii="Arial" w:hAnsi="Arial" w:cs="Arial"/>
                <w:b/>
                <w:bCs/>
              </w:rPr>
            </w:pPr>
            <w:r w:rsidRPr="00D2651F">
              <w:rPr>
                <w:rFonts w:ascii="Arial" w:hAnsi="Arial" w:cs="Arial"/>
                <w:b/>
                <w:bCs/>
              </w:rPr>
              <w:t xml:space="preserve">                                    </w:t>
            </w:r>
            <w:r w:rsidR="00D2651F" w:rsidRPr="00D2651F">
              <w:rPr>
                <w:rFonts w:ascii="Arial" w:hAnsi="Arial" w:cs="Arial"/>
              </w:rPr>
              <w:t xml:space="preserve">          </w:t>
            </w:r>
          </w:p>
          <w:p w14:paraId="72856300" w14:textId="77777777" w:rsidR="00C839B1" w:rsidRDefault="00C839B1" w:rsidP="007E0A89">
            <w:pPr>
              <w:pStyle w:val="ListParagraph"/>
              <w:numPr>
                <w:ilvl w:val="0"/>
                <w:numId w:val="13"/>
              </w:numPr>
              <w:rPr>
                <w:rFonts w:ascii="Arial" w:hAnsi="Arial" w:cs="Arial"/>
              </w:rPr>
            </w:pPr>
            <w:r>
              <w:rPr>
                <w:rFonts w:ascii="Arial" w:hAnsi="Arial" w:cs="Arial"/>
              </w:rPr>
              <w:t xml:space="preserve">Language | Intercultural Listening </w:t>
            </w:r>
          </w:p>
          <w:p w14:paraId="0233F602" w14:textId="77777777" w:rsidR="00C839B1" w:rsidRDefault="00C839B1" w:rsidP="007E0A89">
            <w:pPr>
              <w:pStyle w:val="ListParagraph"/>
              <w:numPr>
                <w:ilvl w:val="0"/>
                <w:numId w:val="13"/>
              </w:numPr>
              <w:rPr>
                <w:rFonts w:ascii="Arial" w:hAnsi="Arial" w:cs="Arial"/>
              </w:rPr>
            </w:pPr>
            <w:r>
              <w:rPr>
                <w:rFonts w:ascii="Arial" w:hAnsi="Arial" w:cs="Arial"/>
              </w:rPr>
              <w:t>Verbal and Nonverbal Communication</w:t>
            </w:r>
          </w:p>
          <w:p w14:paraId="1E7159B5" w14:textId="77777777" w:rsidR="00E535C0" w:rsidRDefault="00D2651F" w:rsidP="007E0A89">
            <w:pPr>
              <w:pStyle w:val="ListParagraph"/>
              <w:numPr>
                <w:ilvl w:val="0"/>
                <w:numId w:val="13"/>
              </w:numPr>
              <w:rPr>
                <w:rFonts w:ascii="Arial" w:hAnsi="Arial" w:cs="Arial"/>
              </w:rPr>
            </w:pPr>
            <w:r>
              <w:rPr>
                <w:rFonts w:ascii="Arial" w:hAnsi="Arial" w:cs="Arial"/>
              </w:rPr>
              <w:t>The roles of Translators and I</w:t>
            </w:r>
            <w:r w:rsidR="00E535C0">
              <w:rPr>
                <w:rFonts w:ascii="Arial" w:hAnsi="Arial" w:cs="Arial"/>
              </w:rPr>
              <w:t>nterpreters</w:t>
            </w:r>
          </w:p>
          <w:p w14:paraId="7D8B4A52" w14:textId="77777777" w:rsidR="00E535C0" w:rsidRDefault="00E535C0" w:rsidP="007E0A89">
            <w:pPr>
              <w:pStyle w:val="ListParagraph"/>
              <w:numPr>
                <w:ilvl w:val="0"/>
                <w:numId w:val="13"/>
              </w:numPr>
              <w:rPr>
                <w:rFonts w:ascii="Arial" w:hAnsi="Arial" w:cs="Arial"/>
              </w:rPr>
            </w:pPr>
            <w:r>
              <w:rPr>
                <w:rFonts w:ascii="Arial" w:hAnsi="Arial" w:cs="Arial"/>
              </w:rPr>
              <w:t>Intercultural Conflict Prevention and Resolution</w:t>
            </w:r>
          </w:p>
          <w:p w14:paraId="63AF2D43" w14:textId="77777777" w:rsidR="00B23AC9" w:rsidRPr="00B23AC9" w:rsidRDefault="00B23AC9" w:rsidP="005C1BE2">
            <w:pPr>
              <w:pStyle w:val="ListParagraph"/>
              <w:rPr>
                <w:rFonts w:ascii="Arial" w:hAnsi="Arial" w:cs="Arial"/>
                <w:b/>
              </w:rPr>
            </w:pPr>
          </w:p>
        </w:tc>
        <w:tc>
          <w:tcPr>
            <w:tcW w:w="6345" w:type="dxa"/>
            <w:tcBorders>
              <w:top w:val="outset" w:sz="6" w:space="0" w:color="auto"/>
              <w:left w:val="outset" w:sz="6" w:space="0" w:color="auto"/>
              <w:bottom w:val="outset" w:sz="6" w:space="0" w:color="auto"/>
              <w:right w:val="outset" w:sz="6" w:space="0" w:color="auto"/>
            </w:tcBorders>
          </w:tcPr>
          <w:p w14:paraId="52685EBF" w14:textId="77777777" w:rsidR="00C839B1" w:rsidRPr="00E535C0" w:rsidRDefault="00C839B1" w:rsidP="00E535C0">
            <w:pPr>
              <w:rPr>
                <w:rFonts w:ascii="Arial" w:hAnsi="Arial" w:cs="Arial"/>
              </w:rPr>
            </w:pPr>
          </w:p>
          <w:p w14:paraId="2A01D027" w14:textId="77777777" w:rsidR="00541BFB" w:rsidRDefault="002D43E6" w:rsidP="005C1BE2">
            <w:pPr>
              <w:pStyle w:val="ListParagraph"/>
              <w:numPr>
                <w:ilvl w:val="0"/>
                <w:numId w:val="21"/>
              </w:numPr>
              <w:rPr>
                <w:rFonts w:ascii="Arial" w:hAnsi="Arial" w:cs="Arial"/>
              </w:rPr>
            </w:pPr>
            <w:r>
              <w:rPr>
                <w:rFonts w:ascii="Arial" w:hAnsi="Arial" w:cs="Arial"/>
              </w:rPr>
              <w:t xml:space="preserve">Your chosen company, </w:t>
            </w:r>
            <w:r w:rsidR="00541BFB">
              <w:rPr>
                <w:rFonts w:ascii="Arial" w:hAnsi="Arial" w:cs="Arial"/>
              </w:rPr>
              <w:t>are they ‘export ready’?</w:t>
            </w:r>
          </w:p>
          <w:p w14:paraId="2D7AA7FD" w14:textId="77777777" w:rsidR="00650C9D" w:rsidRDefault="00541BFB" w:rsidP="002561CC">
            <w:pPr>
              <w:pStyle w:val="ListParagraph"/>
              <w:rPr>
                <w:rFonts w:ascii="Arial" w:hAnsi="Arial" w:cs="Arial"/>
              </w:rPr>
            </w:pPr>
            <w:r>
              <w:rPr>
                <w:rFonts w:ascii="Arial" w:hAnsi="Arial" w:cs="Arial"/>
              </w:rPr>
              <w:t>Building the Company Case</w:t>
            </w:r>
            <w:r w:rsidR="00E535C0" w:rsidRPr="00C70933">
              <w:rPr>
                <w:rFonts w:ascii="Arial" w:hAnsi="Arial" w:cs="Arial"/>
              </w:rPr>
              <w:t xml:space="preserve"> Workshop</w:t>
            </w:r>
            <w:r w:rsidR="0025223D">
              <w:rPr>
                <w:rFonts w:ascii="Arial" w:hAnsi="Arial" w:cs="Arial"/>
              </w:rPr>
              <w:t xml:space="preserve"> (H)</w:t>
            </w:r>
          </w:p>
          <w:p w14:paraId="4CB13FAA" w14:textId="558B7079" w:rsidR="00210A26" w:rsidRPr="002561CC" w:rsidRDefault="006753DE" w:rsidP="002561CC">
            <w:pPr>
              <w:pStyle w:val="ListParagraph"/>
              <w:rPr>
                <w:rFonts w:ascii="Arial" w:hAnsi="Arial" w:cs="Arial"/>
              </w:rPr>
            </w:pPr>
            <w:r w:rsidRPr="00C70933">
              <w:rPr>
                <w:rFonts w:ascii="Arial" w:hAnsi="Arial" w:cs="Arial"/>
              </w:rPr>
              <w:t xml:space="preserve"> </w:t>
            </w:r>
          </w:p>
          <w:p w14:paraId="0562DB03" w14:textId="366C5AEA" w:rsidR="005C1BE2" w:rsidRPr="00D95061" w:rsidRDefault="00923245" w:rsidP="005C1BE2">
            <w:pPr>
              <w:pStyle w:val="ListParagraph"/>
              <w:numPr>
                <w:ilvl w:val="0"/>
                <w:numId w:val="21"/>
              </w:numPr>
              <w:rPr>
                <w:rFonts w:ascii="Arial" w:hAnsi="Arial" w:cs="Arial"/>
                <w:i/>
              </w:rPr>
            </w:pPr>
            <w:r w:rsidRPr="00D95061">
              <w:rPr>
                <w:rFonts w:ascii="Arial" w:hAnsi="Arial" w:cs="Arial"/>
                <w:b/>
                <w:i/>
              </w:rPr>
              <w:t xml:space="preserve">GROUP </w:t>
            </w:r>
            <w:r w:rsidR="005C1BE2" w:rsidRPr="00D95061">
              <w:rPr>
                <w:rFonts w:ascii="Arial" w:hAnsi="Arial" w:cs="Arial"/>
                <w:b/>
                <w:i/>
              </w:rPr>
              <w:t>DELIVERABLE</w:t>
            </w:r>
            <w:r w:rsidR="00D95061">
              <w:rPr>
                <w:rFonts w:ascii="Arial" w:hAnsi="Arial" w:cs="Arial"/>
                <w:b/>
                <w:i/>
              </w:rPr>
              <w:t xml:space="preserve"> – INDIVIDUALLY MARKED</w:t>
            </w:r>
          </w:p>
          <w:p w14:paraId="42DC8C65" w14:textId="77777777" w:rsidR="00650C9D" w:rsidRPr="00D95061" w:rsidRDefault="00EB0B8D" w:rsidP="00036360">
            <w:pPr>
              <w:pStyle w:val="ListParagraph"/>
              <w:rPr>
                <w:rFonts w:ascii="Arial" w:hAnsi="Arial" w:cs="Arial"/>
                <w:b/>
                <w:i/>
              </w:rPr>
            </w:pPr>
            <w:r w:rsidRPr="00D95061">
              <w:rPr>
                <w:rFonts w:ascii="Arial" w:hAnsi="Arial" w:cs="Arial"/>
                <w:b/>
                <w:i/>
              </w:rPr>
              <w:t>In-class hard cop</w:t>
            </w:r>
            <w:r w:rsidR="00650C9D" w:rsidRPr="00D95061">
              <w:rPr>
                <w:rFonts w:ascii="Arial" w:hAnsi="Arial" w:cs="Arial"/>
                <w:b/>
                <w:i/>
              </w:rPr>
              <w:t xml:space="preserve">y submission of the Team Charter     </w:t>
            </w:r>
          </w:p>
          <w:p w14:paraId="7E44A88F" w14:textId="0106FE36" w:rsidR="006753DE" w:rsidRPr="00E535C0" w:rsidRDefault="00D95061" w:rsidP="00036360">
            <w:pPr>
              <w:pStyle w:val="ListParagraph"/>
              <w:rPr>
                <w:rFonts w:ascii="Arial" w:hAnsi="Arial" w:cs="Arial"/>
              </w:rPr>
            </w:pPr>
            <w:r>
              <w:rPr>
                <w:rFonts w:ascii="Arial" w:hAnsi="Arial" w:cs="Arial"/>
                <w:b/>
                <w:i/>
              </w:rPr>
              <w:t xml:space="preserve">                   </w:t>
            </w:r>
            <w:r w:rsidR="007F6676">
              <w:rPr>
                <w:rFonts w:ascii="Arial" w:hAnsi="Arial" w:cs="Arial"/>
                <w:b/>
                <w:i/>
              </w:rPr>
              <w:t>(10</w:t>
            </w:r>
            <w:r w:rsidR="00650C9D" w:rsidRPr="00D95061">
              <w:rPr>
                <w:rFonts w:ascii="Arial" w:hAnsi="Arial" w:cs="Arial"/>
                <w:b/>
                <w:i/>
              </w:rPr>
              <w:t>% of term mark)</w:t>
            </w:r>
            <w:r w:rsidR="006753DE" w:rsidRPr="00C70933">
              <w:rPr>
                <w:rFonts w:ascii="Arial" w:hAnsi="Arial" w:cs="Arial"/>
              </w:rPr>
              <w:t xml:space="preserve">                         </w:t>
            </w:r>
          </w:p>
        </w:tc>
      </w:tr>
      <w:tr w:rsidR="006753DE" w:rsidRPr="00CD73ED" w14:paraId="5908E7FA"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tcPr>
          <w:p w14:paraId="3EECA716" w14:textId="2202D409" w:rsidR="006D2C8B" w:rsidRDefault="006D2C8B" w:rsidP="00C84104">
            <w:pPr>
              <w:spacing w:after="0" w:line="240" w:lineRule="auto"/>
              <w:jc w:val="center"/>
              <w:rPr>
                <w:rFonts w:ascii="Arial" w:hAnsi="Arial" w:cs="Arial"/>
              </w:rPr>
            </w:pPr>
          </w:p>
          <w:p w14:paraId="17D2C179" w14:textId="77777777" w:rsidR="00C84104" w:rsidRDefault="00C7182A" w:rsidP="00C84104">
            <w:pPr>
              <w:spacing w:after="0" w:line="240" w:lineRule="auto"/>
              <w:jc w:val="center"/>
              <w:rPr>
                <w:rFonts w:ascii="Arial" w:hAnsi="Arial" w:cs="Arial"/>
              </w:rPr>
            </w:pPr>
            <w:r>
              <w:rPr>
                <w:rFonts w:ascii="Arial" w:hAnsi="Arial" w:cs="Arial"/>
              </w:rPr>
              <w:t>6</w:t>
            </w:r>
          </w:p>
          <w:p w14:paraId="0B550791" w14:textId="63A85D35" w:rsidR="00C84104" w:rsidRDefault="00BA230E" w:rsidP="00F43DA2">
            <w:pPr>
              <w:spacing w:after="0" w:line="240" w:lineRule="auto"/>
              <w:jc w:val="center"/>
              <w:rPr>
                <w:rFonts w:ascii="Arial" w:hAnsi="Arial" w:cs="Arial"/>
              </w:rPr>
            </w:pPr>
            <w:r>
              <w:rPr>
                <w:rFonts w:ascii="Arial" w:hAnsi="Arial" w:cs="Arial"/>
              </w:rPr>
              <w:t>October</w:t>
            </w:r>
          </w:p>
          <w:p w14:paraId="580FF986" w14:textId="444C44E2" w:rsidR="00F43DA2" w:rsidRPr="00CD73ED" w:rsidRDefault="00BA230E" w:rsidP="00F43DA2">
            <w:pPr>
              <w:spacing w:after="0" w:line="240" w:lineRule="auto"/>
              <w:jc w:val="center"/>
              <w:rPr>
                <w:rFonts w:ascii="Arial" w:hAnsi="Arial" w:cs="Arial"/>
              </w:rPr>
            </w:pPr>
            <w:r>
              <w:rPr>
                <w:rFonts w:ascii="Arial" w:hAnsi="Arial" w:cs="Arial"/>
              </w:rPr>
              <w:t>7-11</w:t>
            </w:r>
          </w:p>
        </w:tc>
        <w:tc>
          <w:tcPr>
            <w:tcW w:w="1682" w:type="dxa"/>
            <w:tcBorders>
              <w:top w:val="outset" w:sz="6" w:space="0" w:color="auto"/>
              <w:left w:val="outset" w:sz="6" w:space="0" w:color="auto"/>
              <w:bottom w:val="outset" w:sz="6" w:space="0" w:color="auto"/>
              <w:right w:val="outset" w:sz="6" w:space="0" w:color="auto"/>
            </w:tcBorders>
          </w:tcPr>
          <w:p w14:paraId="77E47E31" w14:textId="77777777" w:rsidR="006753DE" w:rsidRPr="00CD73ED" w:rsidRDefault="006753DE" w:rsidP="00BA230E">
            <w:pPr>
              <w:spacing w:after="0" w:line="240" w:lineRule="auto"/>
              <w:jc w:val="center"/>
              <w:rPr>
                <w:rFonts w:ascii="Arial" w:hAnsi="Arial" w:cs="Arial"/>
              </w:rPr>
            </w:pPr>
          </w:p>
          <w:p w14:paraId="13CA08F4" w14:textId="77777777" w:rsidR="006753DE" w:rsidRPr="00CD73ED" w:rsidRDefault="006753DE" w:rsidP="00BA230E">
            <w:pPr>
              <w:spacing w:after="0" w:line="240" w:lineRule="auto"/>
              <w:jc w:val="center"/>
              <w:rPr>
                <w:rFonts w:ascii="Arial" w:hAnsi="Arial" w:cs="Arial"/>
              </w:rPr>
            </w:pPr>
            <w:r w:rsidRPr="00CD73ED">
              <w:rPr>
                <w:rFonts w:ascii="Arial" w:hAnsi="Arial" w:cs="Arial"/>
              </w:rPr>
              <w:t>Branine</w:t>
            </w:r>
          </w:p>
          <w:p w14:paraId="48C62286" w14:textId="77777777" w:rsidR="006753DE" w:rsidRPr="00CD73ED" w:rsidRDefault="00055264" w:rsidP="00BA230E">
            <w:pPr>
              <w:spacing w:after="0" w:line="240" w:lineRule="auto"/>
              <w:jc w:val="center"/>
              <w:rPr>
                <w:rFonts w:ascii="Arial" w:hAnsi="Arial" w:cs="Arial"/>
              </w:rPr>
            </w:pPr>
            <w:r>
              <w:rPr>
                <w:rFonts w:ascii="Arial" w:hAnsi="Arial" w:cs="Arial"/>
              </w:rPr>
              <w:t>S</w:t>
            </w:r>
            <w:r w:rsidR="006753DE" w:rsidRPr="00CD73ED">
              <w:rPr>
                <w:rFonts w:ascii="Arial" w:hAnsi="Arial" w:cs="Arial"/>
              </w:rPr>
              <w:t>4</w:t>
            </w:r>
          </w:p>
          <w:p w14:paraId="74275D1F" w14:textId="77777777" w:rsidR="006753DE" w:rsidRPr="00CD73ED" w:rsidRDefault="006753DE" w:rsidP="001B12A6">
            <w:pPr>
              <w:spacing w:after="0" w:line="240" w:lineRule="auto"/>
              <w:rPr>
                <w:rFonts w:ascii="Arial" w:hAnsi="Arial" w:cs="Arial"/>
              </w:rPr>
            </w:pPr>
          </w:p>
          <w:p w14:paraId="252C646D" w14:textId="77777777" w:rsidR="006753DE" w:rsidRPr="00CD73ED" w:rsidRDefault="006753DE" w:rsidP="00BA230E">
            <w:pPr>
              <w:spacing w:after="0" w:line="240" w:lineRule="auto"/>
              <w:jc w:val="center"/>
              <w:rPr>
                <w:rFonts w:ascii="Arial" w:hAnsi="Arial" w:cs="Arial"/>
              </w:rPr>
            </w:pPr>
            <w:r w:rsidRPr="00CD73ED">
              <w:rPr>
                <w:rFonts w:ascii="Arial" w:hAnsi="Arial" w:cs="Arial"/>
              </w:rPr>
              <w:t>Rudd</w:t>
            </w:r>
          </w:p>
          <w:p w14:paraId="33156E4F" w14:textId="77777777" w:rsidR="006753DE" w:rsidRDefault="00055264" w:rsidP="00BA230E">
            <w:pPr>
              <w:spacing w:after="0" w:line="240" w:lineRule="auto"/>
              <w:jc w:val="center"/>
              <w:rPr>
                <w:rFonts w:ascii="Arial" w:hAnsi="Arial" w:cs="Arial"/>
              </w:rPr>
            </w:pPr>
            <w:r>
              <w:rPr>
                <w:rFonts w:ascii="Arial" w:hAnsi="Arial" w:cs="Arial"/>
              </w:rPr>
              <w:t>S</w:t>
            </w:r>
            <w:r w:rsidR="006753DE" w:rsidRPr="00CD73ED">
              <w:rPr>
                <w:rFonts w:ascii="Arial" w:hAnsi="Arial" w:cs="Arial"/>
              </w:rPr>
              <w:t>5</w:t>
            </w:r>
          </w:p>
          <w:p w14:paraId="583595D4" w14:textId="77777777" w:rsidR="001B12A6" w:rsidRDefault="001B12A6" w:rsidP="00BA230E">
            <w:pPr>
              <w:spacing w:after="0" w:line="240" w:lineRule="auto"/>
              <w:jc w:val="center"/>
              <w:rPr>
                <w:rFonts w:ascii="Arial" w:hAnsi="Arial" w:cs="Arial"/>
              </w:rPr>
            </w:pPr>
          </w:p>
          <w:p w14:paraId="1AC1CAA6" w14:textId="77777777" w:rsidR="001B12A6" w:rsidRDefault="001B12A6" w:rsidP="00BA230E">
            <w:pPr>
              <w:spacing w:after="0" w:line="240" w:lineRule="auto"/>
              <w:jc w:val="center"/>
              <w:rPr>
                <w:rFonts w:ascii="Arial" w:hAnsi="Arial" w:cs="Arial"/>
              </w:rPr>
            </w:pPr>
            <w:r>
              <w:rPr>
                <w:rFonts w:ascii="Arial" w:hAnsi="Arial" w:cs="Arial"/>
              </w:rPr>
              <w:t xml:space="preserve">IBC </w:t>
            </w:r>
          </w:p>
          <w:p w14:paraId="1787F39C" w14:textId="77777777" w:rsidR="001B12A6" w:rsidRPr="00CD73ED" w:rsidRDefault="001B12A6" w:rsidP="00BA230E">
            <w:pPr>
              <w:spacing w:after="0" w:line="240" w:lineRule="auto"/>
              <w:jc w:val="center"/>
              <w:rPr>
                <w:rFonts w:ascii="Arial" w:hAnsi="Arial" w:cs="Arial"/>
              </w:rPr>
            </w:pPr>
            <w:r>
              <w:rPr>
                <w:rFonts w:ascii="Arial" w:hAnsi="Arial" w:cs="Arial"/>
              </w:rPr>
              <w:t>C 6</w:t>
            </w:r>
          </w:p>
        </w:tc>
        <w:tc>
          <w:tcPr>
            <w:tcW w:w="4470" w:type="dxa"/>
            <w:tcBorders>
              <w:top w:val="outset" w:sz="6" w:space="0" w:color="auto"/>
              <w:left w:val="outset" w:sz="6" w:space="0" w:color="auto"/>
              <w:bottom w:val="outset" w:sz="6" w:space="0" w:color="auto"/>
              <w:right w:val="outset" w:sz="6" w:space="0" w:color="auto"/>
            </w:tcBorders>
          </w:tcPr>
          <w:p w14:paraId="55996F14" w14:textId="77777777" w:rsidR="004F3266" w:rsidRPr="004F3266" w:rsidRDefault="004F3266" w:rsidP="004F3266">
            <w:pPr>
              <w:pStyle w:val="ListParagraph"/>
              <w:spacing w:after="0" w:line="240" w:lineRule="auto"/>
              <w:rPr>
                <w:rFonts w:ascii="Arial" w:hAnsi="Arial" w:cs="Arial"/>
              </w:rPr>
            </w:pPr>
          </w:p>
          <w:p w14:paraId="7A473013" w14:textId="77777777" w:rsidR="00145BD6" w:rsidRDefault="00145BD6" w:rsidP="00C741EF">
            <w:pPr>
              <w:pStyle w:val="ListParagraph"/>
              <w:numPr>
                <w:ilvl w:val="0"/>
                <w:numId w:val="14"/>
              </w:numPr>
              <w:spacing w:after="0" w:line="240" w:lineRule="auto"/>
              <w:rPr>
                <w:rFonts w:ascii="Arial" w:hAnsi="Arial" w:cs="Arial"/>
              </w:rPr>
            </w:pPr>
            <w:r>
              <w:rPr>
                <w:rFonts w:ascii="Arial" w:hAnsi="Arial" w:cs="Arial"/>
              </w:rPr>
              <w:t>A</w:t>
            </w:r>
            <w:r w:rsidR="006753DE" w:rsidRPr="001B12A6">
              <w:rPr>
                <w:rFonts w:ascii="Arial" w:hAnsi="Arial" w:cs="Arial"/>
              </w:rPr>
              <w:t>daptive communica</w:t>
            </w:r>
            <w:r>
              <w:rPr>
                <w:rFonts w:ascii="Arial" w:hAnsi="Arial" w:cs="Arial"/>
              </w:rPr>
              <w:t>tion</w:t>
            </w:r>
          </w:p>
          <w:p w14:paraId="180C32A1" w14:textId="5F6BFB63" w:rsidR="001B12A6" w:rsidRDefault="00145BD6" w:rsidP="00C741EF">
            <w:pPr>
              <w:pStyle w:val="ListParagraph"/>
              <w:numPr>
                <w:ilvl w:val="0"/>
                <w:numId w:val="14"/>
              </w:numPr>
              <w:spacing w:after="0" w:line="240" w:lineRule="auto"/>
              <w:rPr>
                <w:rFonts w:ascii="Arial" w:hAnsi="Arial" w:cs="Arial"/>
              </w:rPr>
            </w:pPr>
            <w:r>
              <w:rPr>
                <w:rFonts w:ascii="Arial" w:hAnsi="Arial" w:cs="Arial"/>
              </w:rPr>
              <w:t>L</w:t>
            </w:r>
            <w:r w:rsidR="00C839B1" w:rsidRPr="001B12A6">
              <w:rPr>
                <w:rFonts w:ascii="Arial" w:hAnsi="Arial" w:cs="Arial"/>
              </w:rPr>
              <w:t xml:space="preserve">inking </w:t>
            </w:r>
            <w:r>
              <w:rPr>
                <w:rFonts w:ascii="Arial" w:hAnsi="Arial" w:cs="Arial"/>
              </w:rPr>
              <w:t xml:space="preserve">effective </w:t>
            </w:r>
            <w:r w:rsidR="006753DE" w:rsidRPr="001B12A6">
              <w:rPr>
                <w:rFonts w:ascii="Arial" w:hAnsi="Arial" w:cs="Arial"/>
              </w:rPr>
              <w:t>inter</w:t>
            </w:r>
            <w:r>
              <w:rPr>
                <w:rFonts w:ascii="Arial" w:hAnsi="Arial" w:cs="Arial"/>
              </w:rPr>
              <w:t>cultural business communication and</w:t>
            </w:r>
            <w:r w:rsidR="006753DE" w:rsidRPr="001B12A6">
              <w:rPr>
                <w:rFonts w:ascii="Arial" w:hAnsi="Arial" w:cs="Arial"/>
              </w:rPr>
              <w:t xml:space="preserve"> organizational behaviour</w:t>
            </w:r>
            <w:r>
              <w:rPr>
                <w:rFonts w:ascii="Arial" w:hAnsi="Arial" w:cs="Arial"/>
              </w:rPr>
              <w:t xml:space="preserve"> in consulting</w:t>
            </w:r>
          </w:p>
          <w:p w14:paraId="4C97FF9F" w14:textId="3686E716" w:rsidR="00C741EF" w:rsidRPr="00C741EF" w:rsidRDefault="00C741EF" w:rsidP="00C741EF">
            <w:pPr>
              <w:pStyle w:val="ListParagraph"/>
              <w:numPr>
                <w:ilvl w:val="0"/>
                <w:numId w:val="14"/>
              </w:numPr>
              <w:spacing w:after="0" w:line="240" w:lineRule="auto"/>
              <w:rPr>
                <w:rFonts w:ascii="Arial" w:hAnsi="Arial" w:cs="Arial"/>
              </w:rPr>
            </w:pPr>
            <w:r>
              <w:rPr>
                <w:rFonts w:ascii="Arial" w:hAnsi="Arial" w:cs="Arial"/>
              </w:rPr>
              <w:t>Review of Social/Cultural Factors Analysis deliverable</w:t>
            </w:r>
          </w:p>
          <w:p w14:paraId="26FF095B" w14:textId="29EC75D7" w:rsidR="005E6DB7" w:rsidRPr="0003175E" w:rsidRDefault="005E6DB7" w:rsidP="0003175E">
            <w:pPr>
              <w:spacing w:after="0" w:line="240" w:lineRule="auto"/>
              <w:rPr>
                <w:rFonts w:ascii="Arial" w:hAnsi="Arial" w:cs="Arial"/>
              </w:rPr>
            </w:pPr>
          </w:p>
          <w:p w14:paraId="2116AABF" w14:textId="77777777" w:rsidR="006753DE" w:rsidRPr="00CD73ED" w:rsidRDefault="006753DE" w:rsidP="00BA230E">
            <w:pPr>
              <w:spacing w:after="0" w:line="240" w:lineRule="auto"/>
              <w:rPr>
                <w:rFonts w:ascii="Arial" w:hAnsi="Arial" w:cs="Arial"/>
              </w:rPr>
            </w:pPr>
            <w:r w:rsidRPr="00CD73ED">
              <w:rPr>
                <w:rFonts w:ascii="Arial" w:hAnsi="Arial" w:cs="Arial"/>
              </w:rPr>
              <w:br/>
            </w:r>
          </w:p>
        </w:tc>
        <w:tc>
          <w:tcPr>
            <w:tcW w:w="6345" w:type="dxa"/>
            <w:tcBorders>
              <w:top w:val="outset" w:sz="6" w:space="0" w:color="auto"/>
              <w:left w:val="outset" w:sz="6" w:space="0" w:color="auto"/>
              <w:bottom w:val="outset" w:sz="6" w:space="0" w:color="auto"/>
              <w:right w:val="outset" w:sz="6" w:space="0" w:color="auto"/>
            </w:tcBorders>
          </w:tcPr>
          <w:p w14:paraId="7DA12E2F" w14:textId="77777777" w:rsidR="006753DE" w:rsidRDefault="006753DE" w:rsidP="0004385C">
            <w:pPr>
              <w:pStyle w:val="ListParagraph"/>
              <w:spacing w:after="0" w:line="240" w:lineRule="auto"/>
              <w:ind w:left="380"/>
              <w:rPr>
                <w:rFonts w:ascii="Arial" w:hAnsi="Arial" w:cs="Arial"/>
              </w:rPr>
            </w:pPr>
          </w:p>
          <w:p w14:paraId="2B75C83F" w14:textId="77777777" w:rsidR="00145BD6" w:rsidRPr="00CD73ED" w:rsidRDefault="00145BD6" w:rsidP="0004385C">
            <w:pPr>
              <w:pStyle w:val="ListParagraph"/>
              <w:spacing w:after="0" w:line="240" w:lineRule="auto"/>
              <w:ind w:left="380"/>
              <w:rPr>
                <w:rFonts w:ascii="Arial" w:hAnsi="Arial" w:cs="Arial"/>
              </w:rPr>
            </w:pPr>
          </w:p>
          <w:p w14:paraId="608FE670" w14:textId="79C8DACE" w:rsidR="006753DE" w:rsidRDefault="006753DE" w:rsidP="005C1BE2">
            <w:pPr>
              <w:pStyle w:val="ListParagraph"/>
              <w:numPr>
                <w:ilvl w:val="0"/>
                <w:numId w:val="21"/>
              </w:numPr>
              <w:spacing w:after="0" w:line="240" w:lineRule="auto"/>
              <w:rPr>
                <w:rFonts w:ascii="Arial" w:hAnsi="Arial" w:cs="Arial"/>
              </w:rPr>
            </w:pPr>
            <w:r w:rsidRPr="00C70933">
              <w:rPr>
                <w:rFonts w:ascii="Arial" w:hAnsi="Arial" w:cs="Arial"/>
              </w:rPr>
              <w:t xml:space="preserve">Developing a </w:t>
            </w:r>
            <w:r w:rsidR="002341DA" w:rsidRPr="00C70933">
              <w:rPr>
                <w:rFonts w:ascii="Arial" w:hAnsi="Arial" w:cs="Arial"/>
              </w:rPr>
              <w:t xml:space="preserve">Manager’s </w:t>
            </w:r>
            <w:r w:rsidR="00145BD6">
              <w:rPr>
                <w:rFonts w:ascii="Arial" w:hAnsi="Arial" w:cs="Arial"/>
              </w:rPr>
              <w:t xml:space="preserve">Intercultural Consulting </w:t>
            </w:r>
            <w:r w:rsidR="004F3266">
              <w:rPr>
                <w:rFonts w:ascii="Arial" w:hAnsi="Arial" w:cs="Arial"/>
              </w:rPr>
              <w:t xml:space="preserve">Worksheet and </w:t>
            </w:r>
            <w:r w:rsidR="002341DA" w:rsidRPr="00C70933">
              <w:rPr>
                <w:rFonts w:ascii="Arial" w:hAnsi="Arial" w:cs="Arial"/>
              </w:rPr>
              <w:t>Check</w:t>
            </w:r>
            <w:r w:rsidR="0020138D">
              <w:rPr>
                <w:rFonts w:ascii="Arial" w:hAnsi="Arial" w:cs="Arial"/>
              </w:rPr>
              <w:t>l</w:t>
            </w:r>
            <w:r w:rsidR="002341DA" w:rsidRPr="00C70933">
              <w:rPr>
                <w:rFonts w:ascii="Arial" w:hAnsi="Arial" w:cs="Arial"/>
              </w:rPr>
              <w:t xml:space="preserve">ist </w:t>
            </w:r>
            <w:r w:rsidR="0025223D">
              <w:rPr>
                <w:rFonts w:ascii="Arial" w:hAnsi="Arial" w:cs="Arial"/>
              </w:rPr>
              <w:t>(H)</w:t>
            </w:r>
          </w:p>
          <w:p w14:paraId="297F18FB" w14:textId="62204CF6" w:rsidR="002561CC" w:rsidRPr="0003175E" w:rsidRDefault="002561CC" w:rsidP="0003175E">
            <w:pPr>
              <w:ind w:left="360"/>
              <w:rPr>
                <w:rFonts w:ascii="Arial" w:hAnsi="Arial" w:cs="Arial"/>
                <w:b/>
              </w:rPr>
            </w:pPr>
            <w:r w:rsidRPr="0003175E">
              <w:rPr>
                <w:rFonts w:ascii="Arial" w:hAnsi="Arial" w:cs="Arial"/>
              </w:rPr>
              <w:t xml:space="preserve">     </w:t>
            </w:r>
          </w:p>
          <w:p w14:paraId="0B883075" w14:textId="77777777" w:rsidR="006753DE" w:rsidRPr="00CD73ED" w:rsidRDefault="006753DE" w:rsidP="00BA230E">
            <w:pPr>
              <w:spacing w:after="0" w:line="240" w:lineRule="auto"/>
              <w:rPr>
                <w:rFonts w:ascii="Arial" w:hAnsi="Arial" w:cs="Arial"/>
              </w:rPr>
            </w:pPr>
          </w:p>
          <w:p w14:paraId="02B79CD9" w14:textId="77777777" w:rsidR="006753DE" w:rsidRPr="00CD73ED" w:rsidRDefault="006753DE" w:rsidP="00BA230E">
            <w:pPr>
              <w:spacing w:after="0" w:line="240" w:lineRule="auto"/>
              <w:rPr>
                <w:rFonts w:ascii="Arial" w:hAnsi="Arial" w:cs="Arial"/>
              </w:rPr>
            </w:pPr>
          </w:p>
        </w:tc>
      </w:tr>
      <w:tr w:rsidR="00D93BF7" w:rsidRPr="00CD73ED" w14:paraId="599D8335"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shd w:val="clear" w:color="auto" w:fill="FFFF00"/>
          </w:tcPr>
          <w:p w14:paraId="45B85609" w14:textId="77777777" w:rsidR="00D93BF7" w:rsidRDefault="00D93BF7" w:rsidP="00C84104">
            <w:pPr>
              <w:spacing w:after="0" w:line="240" w:lineRule="auto"/>
              <w:jc w:val="center"/>
              <w:rPr>
                <w:rFonts w:ascii="Arial" w:hAnsi="Arial" w:cs="Arial"/>
              </w:rPr>
            </w:pPr>
          </w:p>
          <w:p w14:paraId="4BC97D8C" w14:textId="10139381" w:rsidR="00D93BF7" w:rsidRDefault="00BA230E" w:rsidP="00C84104">
            <w:pPr>
              <w:spacing w:after="0" w:line="240" w:lineRule="auto"/>
              <w:jc w:val="center"/>
              <w:rPr>
                <w:rFonts w:ascii="Arial" w:hAnsi="Arial" w:cs="Arial"/>
              </w:rPr>
            </w:pPr>
            <w:r>
              <w:rPr>
                <w:rFonts w:ascii="Arial" w:hAnsi="Arial" w:cs="Arial"/>
              </w:rPr>
              <w:t>October</w:t>
            </w:r>
            <w:r w:rsidR="00D93BF7">
              <w:rPr>
                <w:rFonts w:ascii="Arial" w:hAnsi="Arial" w:cs="Arial"/>
              </w:rPr>
              <w:t xml:space="preserve"> 1</w:t>
            </w:r>
            <w:r>
              <w:rPr>
                <w:rFonts w:ascii="Arial" w:hAnsi="Arial" w:cs="Arial"/>
              </w:rPr>
              <w:t>4</w:t>
            </w:r>
          </w:p>
        </w:tc>
        <w:tc>
          <w:tcPr>
            <w:tcW w:w="1682" w:type="dxa"/>
            <w:tcBorders>
              <w:top w:val="outset" w:sz="6" w:space="0" w:color="auto"/>
              <w:left w:val="outset" w:sz="6" w:space="0" w:color="auto"/>
              <w:bottom w:val="outset" w:sz="6" w:space="0" w:color="auto"/>
              <w:right w:val="outset" w:sz="6" w:space="0" w:color="auto"/>
            </w:tcBorders>
            <w:shd w:val="clear" w:color="auto" w:fill="FFFF00"/>
          </w:tcPr>
          <w:p w14:paraId="0BE23B61" w14:textId="77777777" w:rsidR="00D93BF7" w:rsidRPr="00CD73ED" w:rsidRDefault="00D93BF7" w:rsidP="00BA230E">
            <w:pPr>
              <w:spacing w:after="0" w:line="240" w:lineRule="auto"/>
              <w:jc w:val="center"/>
              <w:rPr>
                <w:rFonts w:ascii="Arial" w:hAnsi="Arial" w:cs="Arial"/>
              </w:rPr>
            </w:pPr>
          </w:p>
        </w:tc>
        <w:tc>
          <w:tcPr>
            <w:tcW w:w="4470" w:type="dxa"/>
            <w:tcBorders>
              <w:top w:val="outset" w:sz="6" w:space="0" w:color="auto"/>
              <w:left w:val="outset" w:sz="6" w:space="0" w:color="auto"/>
              <w:bottom w:val="outset" w:sz="6" w:space="0" w:color="auto"/>
              <w:right w:val="outset" w:sz="6" w:space="0" w:color="auto"/>
            </w:tcBorders>
            <w:shd w:val="clear" w:color="auto" w:fill="FFFF00"/>
          </w:tcPr>
          <w:p w14:paraId="010CB1B6" w14:textId="77777777" w:rsidR="00D93BF7" w:rsidRDefault="00D93BF7" w:rsidP="004F3266">
            <w:pPr>
              <w:pStyle w:val="ListParagraph"/>
              <w:spacing w:after="0" w:line="240" w:lineRule="auto"/>
              <w:rPr>
                <w:rFonts w:ascii="Arial" w:hAnsi="Arial" w:cs="Arial"/>
              </w:rPr>
            </w:pPr>
          </w:p>
          <w:p w14:paraId="64646B27" w14:textId="77777777" w:rsidR="00BA230E" w:rsidRPr="0020138D" w:rsidRDefault="00BA230E" w:rsidP="00BA230E">
            <w:pPr>
              <w:pStyle w:val="ListParagraph"/>
              <w:spacing w:after="0" w:line="240" w:lineRule="auto"/>
              <w:jc w:val="center"/>
              <w:rPr>
                <w:rFonts w:ascii="Arial" w:hAnsi="Arial" w:cs="Arial"/>
                <w:b/>
                <w:bCs/>
              </w:rPr>
            </w:pPr>
            <w:r w:rsidRPr="0020138D">
              <w:rPr>
                <w:rFonts w:ascii="Arial" w:hAnsi="Arial" w:cs="Arial"/>
                <w:b/>
                <w:bCs/>
              </w:rPr>
              <w:t>Thanksgiving</w:t>
            </w:r>
          </w:p>
          <w:p w14:paraId="2A1791D0" w14:textId="568661AD" w:rsidR="00D93BF7" w:rsidRPr="0020138D" w:rsidRDefault="00D93BF7" w:rsidP="00BA230E">
            <w:pPr>
              <w:pStyle w:val="ListParagraph"/>
              <w:spacing w:after="0" w:line="240" w:lineRule="auto"/>
              <w:jc w:val="center"/>
              <w:rPr>
                <w:rFonts w:ascii="Arial" w:hAnsi="Arial" w:cs="Arial"/>
                <w:b/>
                <w:bCs/>
              </w:rPr>
            </w:pPr>
            <w:r w:rsidRPr="0020138D">
              <w:rPr>
                <w:rFonts w:ascii="Arial" w:hAnsi="Arial" w:cs="Arial"/>
                <w:b/>
                <w:bCs/>
              </w:rPr>
              <w:t>Holiday</w:t>
            </w:r>
            <w:r w:rsidR="00BA230E" w:rsidRPr="0020138D">
              <w:rPr>
                <w:rFonts w:ascii="Arial" w:hAnsi="Arial" w:cs="Arial"/>
                <w:b/>
                <w:bCs/>
              </w:rPr>
              <w:t xml:space="preserve"> - </w:t>
            </w:r>
            <w:r w:rsidRPr="0020138D">
              <w:rPr>
                <w:rFonts w:ascii="Arial" w:hAnsi="Arial" w:cs="Arial"/>
                <w:b/>
                <w:bCs/>
              </w:rPr>
              <w:t>College Closed</w:t>
            </w:r>
          </w:p>
          <w:p w14:paraId="6541A9DC" w14:textId="77777777" w:rsidR="00D93BF7" w:rsidRPr="004F3266" w:rsidRDefault="00D93BF7" w:rsidP="004F3266">
            <w:pPr>
              <w:pStyle w:val="ListParagraph"/>
              <w:spacing w:after="0" w:line="240" w:lineRule="auto"/>
              <w:rPr>
                <w:rFonts w:ascii="Arial" w:hAnsi="Arial" w:cs="Arial"/>
              </w:rPr>
            </w:pPr>
          </w:p>
        </w:tc>
        <w:tc>
          <w:tcPr>
            <w:tcW w:w="6345" w:type="dxa"/>
            <w:tcBorders>
              <w:top w:val="outset" w:sz="6" w:space="0" w:color="auto"/>
              <w:left w:val="outset" w:sz="6" w:space="0" w:color="auto"/>
              <w:bottom w:val="outset" w:sz="6" w:space="0" w:color="auto"/>
              <w:right w:val="outset" w:sz="6" w:space="0" w:color="auto"/>
            </w:tcBorders>
            <w:shd w:val="clear" w:color="auto" w:fill="FFFF00"/>
          </w:tcPr>
          <w:p w14:paraId="231E39D6" w14:textId="77777777" w:rsidR="00D93BF7" w:rsidRDefault="00D93BF7" w:rsidP="0004385C">
            <w:pPr>
              <w:pStyle w:val="ListParagraph"/>
              <w:spacing w:after="0" w:line="240" w:lineRule="auto"/>
              <w:ind w:left="380"/>
              <w:rPr>
                <w:rFonts w:ascii="Arial" w:hAnsi="Arial" w:cs="Arial"/>
              </w:rPr>
            </w:pPr>
          </w:p>
        </w:tc>
      </w:tr>
      <w:tr w:rsidR="006753DE" w:rsidRPr="00CD73ED" w14:paraId="11050A56" w14:textId="77777777" w:rsidTr="00650C9D">
        <w:trPr>
          <w:tblCellSpacing w:w="15" w:type="dxa"/>
        </w:trPr>
        <w:tc>
          <w:tcPr>
            <w:tcW w:w="1137" w:type="dxa"/>
            <w:tcBorders>
              <w:top w:val="outset" w:sz="6" w:space="0" w:color="auto"/>
              <w:left w:val="outset" w:sz="6" w:space="0" w:color="auto"/>
              <w:bottom w:val="outset" w:sz="6" w:space="0" w:color="auto"/>
              <w:right w:val="outset" w:sz="6" w:space="0" w:color="auto"/>
            </w:tcBorders>
            <w:shd w:val="clear" w:color="auto" w:fill="auto"/>
          </w:tcPr>
          <w:p w14:paraId="0ABF7880" w14:textId="77777777" w:rsidR="006D2C8B" w:rsidRDefault="006D2C8B" w:rsidP="00C84104">
            <w:pPr>
              <w:spacing w:after="0" w:line="240" w:lineRule="auto"/>
              <w:jc w:val="center"/>
              <w:rPr>
                <w:rFonts w:ascii="Arial" w:hAnsi="Arial" w:cs="Arial"/>
              </w:rPr>
            </w:pPr>
          </w:p>
          <w:p w14:paraId="6E7E7DB8" w14:textId="77777777" w:rsidR="00C84104" w:rsidRDefault="00C7182A" w:rsidP="00C84104">
            <w:pPr>
              <w:spacing w:after="0" w:line="240" w:lineRule="auto"/>
              <w:jc w:val="center"/>
              <w:rPr>
                <w:rFonts w:ascii="Arial" w:hAnsi="Arial" w:cs="Arial"/>
              </w:rPr>
            </w:pPr>
            <w:r>
              <w:rPr>
                <w:rFonts w:ascii="Arial" w:hAnsi="Arial" w:cs="Arial"/>
              </w:rPr>
              <w:t>7</w:t>
            </w:r>
          </w:p>
          <w:p w14:paraId="05A9F708" w14:textId="30713FCC" w:rsidR="00C84104" w:rsidRPr="00CD73ED" w:rsidRDefault="00BA230E" w:rsidP="00BA1F34">
            <w:pPr>
              <w:spacing w:after="0" w:line="240" w:lineRule="auto"/>
              <w:jc w:val="center"/>
              <w:rPr>
                <w:rFonts w:ascii="Arial" w:hAnsi="Arial" w:cs="Arial"/>
              </w:rPr>
            </w:pPr>
            <w:r>
              <w:rPr>
                <w:rFonts w:ascii="Arial" w:hAnsi="Arial" w:cs="Arial"/>
              </w:rPr>
              <w:t>October</w:t>
            </w:r>
            <w:r w:rsidR="00BA1F34">
              <w:rPr>
                <w:rFonts w:ascii="Arial" w:hAnsi="Arial" w:cs="Arial"/>
              </w:rPr>
              <w:t xml:space="preserve"> 1</w:t>
            </w:r>
            <w:r>
              <w:rPr>
                <w:rFonts w:ascii="Arial" w:hAnsi="Arial" w:cs="Arial"/>
              </w:rPr>
              <w:t>5-18</w:t>
            </w:r>
          </w:p>
        </w:tc>
        <w:tc>
          <w:tcPr>
            <w:tcW w:w="1682" w:type="dxa"/>
            <w:tcBorders>
              <w:top w:val="outset" w:sz="6" w:space="0" w:color="auto"/>
              <w:left w:val="outset" w:sz="6" w:space="0" w:color="auto"/>
              <w:bottom w:val="outset" w:sz="6" w:space="0" w:color="auto"/>
              <w:right w:val="outset" w:sz="6" w:space="0" w:color="auto"/>
            </w:tcBorders>
            <w:shd w:val="clear" w:color="auto" w:fill="auto"/>
          </w:tcPr>
          <w:p w14:paraId="647692B2" w14:textId="77777777" w:rsidR="006753DE" w:rsidRDefault="006753DE" w:rsidP="00BA230E">
            <w:pPr>
              <w:jc w:val="center"/>
              <w:rPr>
                <w:rFonts w:ascii="Arial" w:hAnsi="Arial" w:cs="Arial"/>
              </w:rPr>
            </w:pPr>
          </w:p>
          <w:p w14:paraId="0FEB8AC6" w14:textId="7EB08FE0" w:rsidR="004F3266" w:rsidRDefault="00650C9D" w:rsidP="00650C9D">
            <w:pPr>
              <w:spacing w:after="0" w:line="240" w:lineRule="auto"/>
              <w:jc w:val="center"/>
              <w:rPr>
                <w:rFonts w:ascii="Arial" w:hAnsi="Arial" w:cs="Arial"/>
              </w:rPr>
            </w:pPr>
            <w:r>
              <w:rPr>
                <w:rFonts w:ascii="Arial" w:hAnsi="Arial" w:cs="Arial"/>
              </w:rPr>
              <w:t>Rudd</w:t>
            </w:r>
          </w:p>
          <w:p w14:paraId="568C8F4A" w14:textId="77777777" w:rsidR="00650C9D" w:rsidRDefault="00650C9D" w:rsidP="00650C9D">
            <w:pPr>
              <w:spacing w:after="0" w:line="240" w:lineRule="auto"/>
              <w:jc w:val="center"/>
              <w:rPr>
                <w:rFonts w:ascii="Arial" w:hAnsi="Arial" w:cs="Arial"/>
              </w:rPr>
            </w:pPr>
            <w:r>
              <w:rPr>
                <w:rFonts w:ascii="Arial" w:hAnsi="Arial" w:cs="Arial"/>
              </w:rPr>
              <w:t>S6</w:t>
            </w:r>
          </w:p>
          <w:p w14:paraId="6FD0CF2E" w14:textId="77777777" w:rsidR="00650C9D" w:rsidRDefault="00650C9D" w:rsidP="00650C9D">
            <w:pPr>
              <w:spacing w:after="0" w:line="240" w:lineRule="auto"/>
              <w:jc w:val="center"/>
              <w:rPr>
                <w:rFonts w:ascii="Arial" w:hAnsi="Arial" w:cs="Arial"/>
              </w:rPr>
            </w:pPr>
          </w:p>
          <w:p w14:paraId="495505C6" w14:textId="77777777" w:rsidR="00650C9D" w:rsidRDefault="00650C9D" w:rsidP="00650C9D">
            <w:pPr>
              <w:spacing w:after="0" w:line="240" w:lineRule="auto"/>
              <w:jc w:val="center"/>
              <w:rPr>
                <w:rFonts w:ascii="Arial" w:hAnsi="Arial" w:cs="Arial"/>
              </w:rPr>
            </w:pPr>
            <w:r>
              <w:rPr>
                <w:rFonts w:ascii="Arial" w:hAnsi="Arial" w:cs="Arial"/>
              </w:rPr>
              <w:t>IBC</w:t>
            </w:r>
          </w:p>
          <w:p w14:paraId="5DCB5040" w14:textId="35982210" w:rsidR="00650C9D" w:rsidRPr="00CD73ED" w:rsidRDefault="00650C9D" w:rsidP="00650C9D">
            <w:pPr>
              <w:spacing w:after="0" w:line="240" w:lineRule="auto"/>
              <w:jc w:val="center"/>
              <w:rPr>
                <w:rFonts w:ascii="Arial" w:hAnsi="Arial" w:cs="Arial"/>
              </w:rPr>
            </w:pPr>
            <w:r>
              <w:rPr>
                <w:rFonts w:ascii="Arial" w:hAnsi="Arial" w:cs="Arial"/>
              </w:rPr>
              <w:t>C9, 10</w:t>
            </w:r>
          </w:p>
          <w:p w14:paraId="5A379962" w14:textId="77777777" w:rsidR="006753DE" w:rsidRPr="00CD73ED" w:rsidRDefault="006753DE" w:rsidP="00BA230E">
            <w:pPr>
              <w:jc w:val="center"/>
              <w:rPr>
                <w:rFonts w:ascii="Arial" w:hAnsi="Arial" w:cs="Arial"/>
              </w:rPr>
            </w:pPr>
          </w:p>
        </w:tc>
        <w:tc>
          <w:tcPr>
            <w:tcW w:w="4470" w:type="dxa"/>
            <w:tcBorders>
              <w:top w:val="outset" w:sz="6" w:space="0" w:color="auto"/>
              <w:left w:val="outset" w:sz="6" w:space="0" w:color="auto"/>
              <w:bottom w:val="outset" w:sz="6" w:space="0" w:color="auto"/>
              <w:right w:val="outset" w:sz="6" w:space="0" w:color="auto"/>
            </w:tcBorders>
            <w:shd w:val="clear" w:color="auto" w:fill="auto"/>
          </w:tcPr>
          <w:p w14:paraId="7A737DD3" w14:textId="486E88B9" w:rsidR="000D316D" w:rsidRDefault="006753DE" w:rsidP="000D316D">
            <w:pPr>
              <w:pStyle w:val="ListParagraph"/>
              <w:rPr>
                <w:rFonts w:ascii="Arial" w:hAnsi="Arial" w:cs="Arial"/>
                <w:bCs/>
                <w:iCs/>
              </w:rPr>
            </w:pPr>
            <w:r w:rsidRPr="00C70933">
              <w:rPr>
                <w:rFonts w:ascii="Arial" w:hAnsi="Arial" w:cs="Arial"/>
                <w:bCs/>
                <w:iCs/>
              </w:rPr>
              <w:t xml:space="preserve">                    </w:t>
            </w:r>
          </w:p>
          <w:p w14:paraId="310EA1D3" w14:textId="77777777" w:rsidR="00650C9D" w:rsidRPr="00FF3685" w:rsidRDefault="00650C9D" w:rsidP="00650C9D">
            <w:pPr>
              <w:pStyle w:val="ListParagraph"/>
              <w:numPr>
                <w:ilvl w:val="0"/>
                <w:numId w:val="19"/>
              </w:numPr>
              <w:spacing w:after="0" w:line="240" w:lineRule="auto"/>
              <w:rPr>
                <w:rFonts w:ascii="Arial" w:hAnsi="Arial" w:cs="Arial"/>
              </w:rPr>
            </w:pPr>
            <w:r w:rsidRPr="00FF3685">
              <w:rPr>
                <w:rFonts w:ascii="Arial" w:hAnsi="Arial" w:cs="Arial"/>
              </w:rPr>
              <w:t>Global Etiquette</w:t>
            </w:r>
          </w:p>
          <w:p w14:paraId="1962D92C" w14:textId="77777777" w:rsidR="00650C9D" w:rsidRPr="00D2651F" w:rsidRDefault="00650C9D" w:rsidP="00650C9D">
            <w:pPr>
              <w:pStyle w:val="ListParagraph"/>
              <w:numPr>
                <w:ilvl w:val="0"/>
                <w:numId w:val="19"/>
              </w:numPr>
              <w:spacing w:after="0" w:line="240" w:lineRule="auto"/>
              <w:rPr>
                <w:rFonts w:ascii="Arial" w:hAnsi="Arial" w:cs="Arial"/>
              </w:rPr>
            </w:pPr>
            <w:r w:rsidRPr="00FF3685">
              <w:rPr>
                <w:rFonts w:ascii="Arial" w:hAnsi="Arial" w:cs="Arial"/>
              </w:rPr>
              <w:t>Business and Social Customs</w:t>
            </w:r>
          </w:p>
          <w:p w14:paraId="00322556" w14:textId="77777777" w:rsidR="00650C9D" w:rsidRDefault="00650C9D" w:rsidP="00650C9D">
            <w:pPr>
              <w:pStyle w:val="ListParagraph"/>
              <w:numPr>
                <w:ilvl w:val="0"/>
                <w:numId w:val="19"/>
              </w:numPr>
              <w:spacing w:after="0" w:line="240" w:lineRule="auto"/>
              <w:rPr>
                <w:rFonts w:ascii="Arial" w:hAnsi="Arial" w:cs="Arial"/>
              </w:rPr>
            </w:pPr>
            <w:r>
              <w:rPr>
                <w:rFonts w:ascii="Arial" w:hAnsi="Arial" w:cs="Arial"/>
              </w:rPr>
              <w:t>Intercultural Business Protocol</w:t>
            </w:r>
          </w:p>
          <w:p w14:paraId="537FFC3E" w14:textId="77777777" w:rsidR="000D316D" w:rsidRPr="000D316D" w:rsidRDefault="000D316D" w:rsidP="000D316D">
            <w:pPr>
              <w:pStyle w:val="ListParagraph"/>
              <w:rPr>
                <w:rFonts w:ascii="Arial" w:hAnsi="Arial" w:cs="Arial"/>
                <w:bCs/>
                <w:iCs/>
              </w:rPr>
            </w:pPr>
          </w:p>
          <w:p w14:paraId="06C302B0" w14:textId="07F4C75D" w:rsidR="0003175E" w:rsidRPr="000D316D" w:rsidRDefault="0003175E" w:rsidP="00650C9D">
            <w:pPr>
              <w:pStyle w:val="ListParagraph"/>
              <w:rPr>
                <w:rFonts w:ascii="Arial" w:hAnsi="Arial" w:cs="Arial"/>
                <w:b/>
                <w:bCs/>
                <w:i/>
                <w:iCs/>
              </w:rPr>
            </w:pPr>
          </w:p>
        </w:tc>
        <w:tc>
          <w:tcPr>
            <w:tcW w:w="6345" w:type="dxa"/>
            <w:tcBorders>
              <w:top w:val="outset" w:sz="6" w:space="0" w:color="auto"/>
              <w:left w:val="outset" w:sz="6" w:space="0" w:color="auto"/>
              <w:bottom w:val="outset" w:sz="6" w:space="0" w:color="auto"/>
              <w:right w:val="outset" w:sz="6" w:space="0" w:color="auto"/>
            </w:tcBorders>
            <w:shd w:val="clear" w:color="auto" w:fill="auto"/>
          </w:tcPr>
          <w:p w14:paraId="60C302F5" w14:textId="77777777" w:rsidR="0003175E" w:rsidRDefault="0003175E" w:rsidP="0003175E">
            <w:pPr>
              <w:rPr>
                <w:rFonts w:ascii="Arial" w:hAnsi="Arial" w:cs="Arial"/>
                <w:b/>
                <w:i/>
              </w:rPr>
            </w:pPr>
          </w:p>
          <w:p w14:paraId="10C79809" w14:textId="428EC59D" w:rsidR="00593B05" w:rsidRDefault="000D316D" w:rsidP="0003175E">
            <w:pPr>
              <w:pStyle w:val="ListParagraph"/>
              <w:numPr>
                <w:ilvl w:val="0"/>
                <w:numId w:val="30"/>
              </w:numPr>
              <w:rPr>
                <w:rFonts w:ascii="Arial" w:hAnsi="Arial" w:cs="Arial"/>
                <w:b/>
                <w:i/>
              </w:rPr>
            </w:pPr>
            <w:r>
              <w:rPr>
                <w:rFonts w:ascii="Arial" w:hAnsi="Arial" w:cs="Arial"/>
                <w:b/>
                <w:i/>
              </w:rPr>
              <w:t xml:space="preserve">In-class </w:t>
            </w:r>
            <w:r w:rsidR="00593B05">
              <w:rPr>
                <w:rFonts w:ascii="Arial" w:hAnsi="Arial" w:cs="Arial"/>
                <w:b/>
                <w:i/>
              </w:rPr>
              <w:t xml:space="preserve">Individual </w:t>
            </w:r>
            <w:r w:rsidR="0003175E" w:rsidRPr="0003175E">
              <w:rPr>
                <w:rFonts w:ascii="Arial" w:hAnsi="Arial" w:cs="Arial"/>
                <w:b/>
                <w:i/>
              </w:rPr>
              <w:t xml:space="preserve">Assignment </w:t>
            </w:r>
          </w:p>
          <w:p w14:paraId="2C7FADF7" w14:textId="29EB62E3" w:rsidR="000D316D" w:rsidRDefault="00593B05" w:rsidP="00593B05">
            <w:pPr>
              <w:pStyle w:val="ListParagraph"/>
              <w:ind w:left="960"/>
              <w:rPr>
                <w:rFonts w:ascii="Arial" w:hAnsi="Arial" w:cs="Arial"/>
                <w:b/>
                <w:i/>
              </w:rPr>
            </w:pPr>
            <w:r>
              <w:rPr>
                <w:rFonts w:ascii="Arial" w:hAnsi="Arial" w:cs="Arial"/>
                <w:b/>
                <w:i/>
              </w:rPr>
              <w:t xml:space="preserve">        based on a scenario </w:t>
            </w:r>
            <w:r w:rsidR="0003175E" w:rsidRPr="0003175E">
              <w:rPr>
                <w:rFonts w:ascii="Arial" w:hAnsi="Arial" w:cs="Arial"/>
                <w:b/>
                <w:i/>
              </w:rPr>
              <w:t xml:space="preserve"> </w:t>
            </w:r>
          </w:p>
          <w:p w14:paraId="095B5CD5" w14:textId="254E5B85" w:rsidR="0003175E" w:rsidRPr="0003175E" w:rsidRDefault="000D316D" w:rsidP="000D316D">
            <w:pPr>
              <w:pStyle w:val="ListParagraph"/>
              <w:ind w:left="960"/>
              <w:rPr>
                <w:rFonts w:ascii="Arial" w:hAnsi="Arial" w:cs="Arial"/>
                <w:b/>
                <w:i/>
              </w:rPr>
            </w:pPr>
            <w:r>
              <w:rPr>
                <w:rFonts w:ascii="Arial" w:hAnsi="Arial" w:cs="Arial"/>
                <w:b/>
                <w:i/>
              </w:rPr>
              <w:t xml:space="preserve">       </w:t>
            </w:r>
            <w:r w:rsidR="0003175E" w:rsidRPr="0003175E">
              <w:rPr>
                <w:rFonts w:ascii="Arial" w:hAnsi="Arial" w:cs="Arial"/>
                <w:b/>
                <w:i/>
              </w:rPr>
              <w:t>(10% of term mark)</w:t>
            </w:r>
          </w:p>
        </w:tc>
      </w:tr>
      <w:tr w:rsidR="00635B4E" w:rsidRPr="00CD73ED" w14:paraId="71D058A7"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96A3D22" w14:textId="5BD2807D" w:rsidR="00635B4E" w:rsidRDefault="00635B4E" w:rsidP="00C84104">
            <w:pPr>
              <w:spacing w:after="0" w:line="240" w:lineRule="auto"/>
              <w:jc w:val="center"/>
              <w:rPr>
                <w:rFonts w:ascii="Arial" w:hAnsi="Arial" w:cs="Arial"/>
              </w:rPr>
            </w:pPr>
          </w:p>
          <w:p w14:paraId="6BD4E3A3" w14:textId="63CC2F91" w:rsidR="00E74453" w:rsidRDefault="00BA230E" w:rsidP="00BA230E">
            <w:pPr>
              <w:spacing w:after="0" w:line="240" w:lineRule="auto"/>
              <w:jc w:val="center"/>
              <w:rPr>
                <w:rFonts w:ascii="Arial" w:hAnsi="Arial" w:cs="Arial"/>
              </w:rPr>
            </w:pPr>
            <w:r>
              <w:rPr>
                <w:rFonts w:ascii="Arial" w:hAnsi="Arial" w:cs="Arial"/>
              </w:rPr>
              <w:t>October</w:t>
            </w:r>
          </w:p>
          <w:p w14:paraId="2B49B47B" w14:textId="54643105" w:rsidR="00BA230E" w:rsidRDefault="00BA230E" w:rsidP="00BA230E">
            <w:pPr>
              <w:spacing w:after="0" w:line="240" w:lineRule="auto"/>
              <w:jc w:val="center"/>
              <w:rPr>
                <w:rFonts w:ascii="Arial" w:hAnsi="Arial" w:cs="Arial"/>
              </w:rPr>
            </w:pPr>
            <w:r>
              <w:rPr>
                <w:rFonts w:ascii="Arial" w:hAnsi="Arial" w:cs="Arial"/>
              </w:rPr>
              <w:t>21-25</w:t>
            </w:r>
          </w:p>
          <w:p w14:paraId="612DD667" w14:textId="77777777" w:rsidR="00635B4E" w:rsidRDefault="00635B4E" w:rsidP="00E74453">
            <w:pPr>
              <w:spacing w:after="0" w:line="240" w:lineRule="auto"/>
              <w:rPr>
                <w:rFonts w:ascii="Arial" w:hAnsi="Arial" w:cs="Arial"/>
              </w:rPr>
            </w:pPr>
          </w:p>
          <w:p w14:paraId="368726BA" w14:textId="77777777" w:rsidR="00635B4E" w:rsidRDefault="00635B4E" w:rsidP="00C84104">
            <w:pPr>
              <w:spacing w:after="0" w:line="240" w:lineRule="auto"/>
              <w:jc w:val="center"/>
              <w:rPr>
                <w:rFonts w:ascii="Arial" w:hAnsi="Arial" w:cs="Arial"/>
              </w:rPr>
            </w:pPr>
          </w:p>
        </w:tc>
        <w:tc>
          <w:tcPr>
            <w:tcW w:w="1682"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9E58A54" w14:textId="77777777" w:rsidR="00635B4E" w:rsidRDefault="00635B4E" w:rsidP="00BA230E">
            <w:pPr>
              <w:jc w:val="center"/>
              <w:rPr>
                <w:rFonts w:ascii="Arial" w:hAnsi="Arial" w:cs="Arial"/>
              </w:rPr>
            </w:pPr>
          </w:p>
        </w:tc>
        <w:tc>
          <w:tcPr>
            <w:tcW w:w="4470"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75F8B3C5" w14:textId="77777777" w:rsidR="00635B4E" w:rsidRDefault="00635B4E" w:rsidP="00635B4E">
            <w:pPr>
              <w:pStyle w:val="ListParagraph"/>
              <w:spacing w:after="0" w:line="240" w:lineRule="auto"/>
              <w:rPr>
                <w:rFonts w:ascii="Arial" w:hAnsi="Arial" w:cs="Arial"/>
                <w:bCs/>
                <w:iCs/>
              </w:rPr>
            </w:pPr>
          </w:p>
          <w:p w14:paraId="663C745E" w14:textId="77777777" w:rsidR="007F6676" w:rsidRDefault="007F6676" w:rsidP="00635B4E">
            <w:pPr>
              <w:spacing w:after="0" w:line="240" w:lineRule="auto"/>
              <w:jc w:val="center"/>
              <w:rPr>
                <w:rFonts w:ascii="Arial" w:hAnsi="Arial" w:cs="Arial"/>
                <w:b/>
                <w:iCs/>
              </w:rPr>
            </w:pPr>
          </w:p>
          <w:p w14:paraId="61158520" w14:textId="77777777" w:rsidR="00635B4E" w:rsidRDefault="00635B4E" w:rsidP="00635B4E">
            <w:pPr>
              <w:spacing w:after="0" w:line="240" w:lineRule="auto"/>
              <w:jc w:val="center"/>
              <w:rPr>
                <w:rFonts w:ascii="Arial" w:hAnsi="Arial" w:cs="Arial"/>
                <w:b/>
                <w:iCs/>
              </w:rPr>
            </w:pPr>
            <w:r w:rsidRPr="00635B4E">
              <w:rPr>
                <w:rFonts w:ascii="Arial" w:hAnsi="Arial" w:cs="Arial"/>
                <w:b/>
                <w:iCs/>
              </w:rPr>
              <w:t xml:space="preserve">Study Week – No </w:t>
            </w:r>
            <w:r>
              <w:rPr>
                <w:rFonts w:ascii="Arial" w:hAnsi="Arial" w:cs="Arial"/>
                <w:b/>
                <w:iCs/>
              </w:rPr>
              <w:t>Classes</w:t>
            </w:r>
          </w:p>
          <w:p w14:paraId="11A10082" w14:textId="77777777" w:rsidR="00635B4E" w:rsidRPr="00635B4E" w:rsidRDefault="00635B4E" w:rsidP="00635B4E">
            <w:pPr>
              <w:spacing w:after="0" w:line="240" w:lineRule="auto"/>
              <w:jc w:val="center"/>
              <w:rPr>
                <w:rFonts w:ascii="Arial" w:hAnsi="Arial" w:cs="Arial"/>
                <w:b/>
                <w:iCs/>
              </w:rPr>
            </w:pPr>
            <w:r w:rsidRPr="00635B4E">
              <w:rPr>
                <w:rFonts w:ascii="Arial" w:hAnsi="Arial" w:cs="Arial"/>
                <w:b/>
                <w:iCs/>
              </w:rPr>
              <w:t>(College Open)</w:t>
            </w:r>
          </w:p>
        </w:tc>
        <w:tc>
          <w:tcPr>
            <w:tcW w:w="6345" w:type="dxa"/>
            <w:tcBorders>
              <w:top w:val="outset" w:sz="6" w:space="0" w:color="auto"/>
              <w:left w:val="outset" w:sz="6" w:space="0" w:color="auto"/>
              <w:bottom w:val="outset" w:sz="6" w:space="0" w:color="auto"/>
              <w:right w:val="outset" w:sz="6" w:space="0" w:color="auto"/>
            </w:tcBorders>
            <w:shd w:val="clear" w:color="auto" w:fill="C2D69B" w:themeFill="accent3" w:themeFillTint="99"/>
          </w:tcPr>
          <w:p w14:paraId="02CFDE9F" w14:textId="77777777" w:rsidR="000D316D" w:rsidRDefault="000D316D" w:rsidP="000D316D">
            <w:pPr>
              <w:rPr>
                <w:rFonts w:ascii="Arial" w:hAnsi="Arial" w:cs="Arial"/>
                <w:b/>
                <w:i/>
              </w:rPr>
            </w:pPr>
          </w:p>
          <w:p w14:paraId="7B1B6D49" w14:textId="77777777" w:rsidR="000D316D" w:rsidRDefault="000D316D" w:rsidP="00650C9D">
            <w:pPr>
              <w:pStyle w:val="ListParagraph"/>
              <w:numPr>
                <w:ilvl w:val="0"/>
                <w:numId w:val="30"/>
              </w:numPr>
              <w:rPr>
                <w:rFonts w:ascii="Arial" w:hAnsi="Arial" w:cs="Arial"/>
                <w:b/>
                <w:i/>
              </w:rPr>
            </w:pPr>
            <w:r>
              <w:rPr>
                <w:rFonts w:ascii="Arial" w:hAnsi="Arial" w:cs="Arial"/>
                <w:b/>
                <w:i/>
              </w:rPr>
              <w:t xml:space="preserve">Online </w:t>
            </w:r>
            <w:r w:rsidR="00650C9D">
              <w:rPr>
                <w:rFonts w:ascii="Arial" w:hAnsi="Arial" w:cs="Arial"/>
                <w:b/>
                <w:i/>
              </w:rPr>
              <w:t xml:space="preserve">Midterm Case Study                        </w:t>
            </w:r>
            <w:r w:rsidRPr="00650C9D">
              <w:rPr>
                <w:rFonts w:ascii="Arial" w:hAnsi="Arial" w:cs="Arial"/>
                <w:b/>
                <w:i/>
              </w:rPr>
              <w:t>(Individual Assignment</w:t>
            </w:r>
            <w:r w:rsidR="00650C9D" w:rsidRPr="00650C9D">
              <w:rPr>
                <w:rFonts w:ascii="Arial" w:hAnsi="Arial" w:cs="Arial"/>
                <w:b/>
                <w:i/>
              </w:rPr>
              <w:t xml:space="preserve"> – 15% of term mark</w:t>
            </w:r>
            <w:r w:rsidRPr="00650C9D">
              <w:rPr>
                <w:rFonts w:ascii="Arial" w:hAnsi="Arial" w:cs="Arial"/>
                <w:b/>
                <w:i/>
              </w:rPr>
              <w:t xml:space="preserve">) </w:t>
            </w:r>
          </w:p>
          <w:p w14:paraId="689D3392" w14:textId="00CBE7E0" w:rsidR="007F6676" w:rsidRPr="00650C9D" w:rsidRDefault="007F6676" w:rsidP="007F6676">
            <w:pPr>
              <w:pStyle w:val="ListParagraph"/>
              <w:ind w:left="960"/>
              <w:rPr>
                <w:rFonts w:ascii="Arial" w:hAnsi="Arial" w:cs="Arial"/>
                <w:b/>
                <w:i/>
              </w:rPr>
            </w:pPr>
          </w:p>
        </w:tc>
      </w:tr>
      <w:tr w:rsidR="006753DE" w:rsidRPr="00CD73ED" w14:paraId="4B9C3071"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tcPr>
          <w:p w14:paraId="60E5FF18" w14:textId="09A36F21" w:rsidR="006D2C8B" w:rsidRDefault="006D2C8B" w:rsidP="00C84104">
            <w:pPr>
              <w:spacing w:after="0" w:line="240" w:lineRule="auto"/>
              <w:jc w:val="center"/>
              <w:rPr>
                <w:rFonts w:ascii="Arial" w:hAnsi="Arial" w:cs="Arial"/>
              </w:rPr>
            </w:pPr>
          </w:p>
          <w:p w14:paraId="72782271" w14:textId="77777777" w:rsidR="0037470F" w:rsidRDefault="0037470F" w:rsidP="00C84104">
            <w:pPr>
              <w:spacing w:after="0" w:line="240" w:lineRule="auto"/>
              <w:jc w:val="center"/>
              <w:rPr>
                <w:rFonts w:ascii="Arial" w:hAnsi="Arial" w:cs="Arial"/>
              </w:rPr>
            </w:pPr>
          </w:p>
          <w:p w14:paraId="05CE4A62" w14:textId="77777777" w:rsidR="0037470F" w:rsidRDefault="0037470F" w:rsidP="00C84104">
            <w:pPr>
              <w:spacing w:after="0" w:line="240" w:lineRule="auto"/>
              <w:jc w:val="center"/>
              <w:rPr>
                <w:rFonts w:ascii="Arial" w:hAnsi="Arial" w:cs="Arial"/>
              </w:rPr>
            </w:pPr>
          </w:p>
          <w:p w14:paraId="5608327E" w14:textId="77777777" w:rsidR="00C84104" w:rsidRDefault="00C7182A" w:rsidP="00C84104">
            <w:pPr>
              <w:spacing w:after="0" w:line="240" w:lineRule="auto"/>
              <w:jc w:val="center"/>
              <w:rPr>
                <w:rFonts w:ascii="Arial" w:hAnsi="Arial" w:cs="Arial"/>
              </w:rPr>
            </w:pPr>
            <w:r>
              <w:rPr>
                <w:rFonts w:ascii="Arial" w:hAnsi="Arial" w:cs="Arial"/>
              </w:rPr>
              <w:t>8</w:t>
            </w:r>
          </w:p>
          <w:p w14:paraId="13860203" w14:textId="6717E8A6" w:rsidR="00E74453" w:rsidRDefault="00BA230E" w:rsidP="00E74453">
            <w:pPr>
              <w:spacing w:after="0" w:line="240" w:lineRule="auto"/>
              <w:jc w:val="center"/>
              <w:rPr>
                <w:rFonts w:ascii="Arial" w:hAnsi="Arial" w:cs="Arial"/>
              </w:rPr>
            </w:pPr>
            <w:r>
              <w:rPr>
                <w:rFonts w:ascii="Arial" w:hAnsi="Arial" w:cs="Arial"/>
              </w:rPr>
              <w:t>October 28 -</w:t>
            </w:r>
          </w:p>
          <w:p w14:paraId="23A0D2E4" w14:textId="77777777" w:rsidR="00C84104" w:rsidRDefault="00BA230E" w:rsidP="00E74453">
            <w:pPr>
              <w:spacing w:after="0" w:line="240" w:lineRule="auto"/>
              <w:jc w:val="center"/>
              <w:rPr>
                <w:rFonts w:ascii="Arial" w:hAnsi="Arial" w:cs="Arial"/>
              </w:rPr>
            </w:pPr>
            <w:r>
              <w:rPr>
                <w:rFonts w:ascii="Arial" w:hAnsi="Arial" w:cs="Arial"/>
              </w:rPr>
              <w:t>November</w:t>
            </w:r>
          </w:p>
          <w:p w14:paraId="1707F8B2" w14:textId="6BC73A96" w:rsidR="00BA230E" w:rsidRPr="00CD73ED" w:rsidRDefault="00BA230E" w:rsidP="00E74453">
            <w:pPr>
              <w:spacing w:after="0" w:line="240" w:lineRule="auto"/>
              <w:jc w:val="center"/>
              <w:rPr>
                <w:rFonts w:ascii="Arial" w:hAnsi="Arial" w:cs="Arial"/>
              </w:rPr>
            </w:pPr>
            <w:r>
              <w:rPr>
                <w:rFonts w:ascii="Arial" w:hAnsi="Arial" w:cs="Arial"/>
              </w:rPr>
              <w:t>1</w:t>
            </w:r>
          </w:p>
        </w:tc>
        <w:tc>
          <w:tcPr>
            <w:tcW w:w="1682" w:type="dxa"/>
            <w:tcBorders>
              <w:top w:val="outset" w:sz="6" w:space="0" w:color="auto"/>
              <w:left w:val="outset" w:sz="6" w:space="0" w:color="auto"/>
              <w:bottom w:val="outset" w:sz="6" w:space="0" w:color="auto"/>
              <w:right w:val="outset" w:sz="6" w:space="0" w:color="auto"/>
            </w:tcBorders>
          </w:tcPr>
          <w:p w14:paraId="27DC82B5" w14:textId="77777777" w:rsidR="006753DE" w:rsidRPr="00CD73ED" w:rsidRDefault="006753DE" w:rsidP="00281450">
            <w:pPr>
              <w:spacing w:after="0" w:line="240" w:lineRule="auto"/>
              <w:rPr>
                <w:rFonts w:ascii="Arial" w:hAnsi="Arial" w:cs="Arial"/>
              </w:rPr>
            </w:pPr>
          </w:p>
          <w:p w14:paraId="518F1C84" w14:textId="77777777" w:rsidR="0037470F" w:rsidRDefault="0037470F" w:rsidP="00BA230E">
            <w:pPr>
              <w:spacing w:after="0" w:line="240" w:lineRule="auto"/>
              <w:jc w:val="center"/>
              <w:rPr>
                <w:rFonts w:ascii="Arial" w:hAnsi="Arial" w:cs="Arial"/>
              </w:rPr>
            </w:pPr>
          </w:p>
          <w:p w14:paraId="7A45C7B8" w14:textId="77777777" w:rsidR="0037470F" w:rsidRDefault="0037470F" w:rsidP="00BA230E">
            <w:pPr>
              <w:spacing w:after="0" w:line="240" w:lineRule="auto"/>
              <w:jc w:val="center"/>
              <w:rPr>
                <w:rFonts w:ascii="Arial" w:hAnsi="Arial" w:cs="Arial"/>
              </w:rPr>
            </w:pPr>
          </w:p>
          <w:p w14:paraId="620BE0E4" w14:textId="77777777" w:rsidR="006753DE" w:rsidRPr="00CD73ED" w:rsidRDefault="006753DE" w:rsidP="00BA230E">
            <w:pPr>
              <w:spacing w:after="0" w:line="240" w:lineRule="auto"/>
              <w:jc w:val="center"/>
              <w:rPr>
                <w:rFonts w:ascii="Arial" w:hAnsi="Arial" w:cs="Arial"/>
              </w:rPr>
            </w:pPr>
            <w:r w:rsidRPr="00CD73ED">
              <w:rPr>
                <w:rFonts w:ascii="Arial" w:hAnsi="Arial" w:cs="Arial"/>
              </w:rPr>
              <w:t>Rudd</w:t>
            </w:r>
          </w:p>
          <w:p w14:paraId="7CBF7F30" w14:textId="77777777" w:rsidR="001B12A6" w:rsidRDefault="00055264" w:rsidP="00BA230E">
            <w:pPr>
              <w:spacing w:after="0" w:line="240" w:lineRule="auto"/>
              <w:jc w:val="center"/>
              <w:rPr>
                <w:rFonts w:ascii="Arial" w:hAnsi="Arial" w:cs="Arial"/>
              </w:rPr>
            </w:pPr>
            <w:r>
              <w:rPr>
                <w:rFonts w:ascii="Arial" w:hAnsi="Arial" w:cs="Arial"/>
              </w:rPr>
              <w:t>S</w:t>
            </w:r>
            <w:r w:rsidR="006753DE" w:rsidRPr="00CD73ED">
              <w:rPr>
                <w:rFonts w:ascii="Arial" w:hAnsi="Arial" w:cs="Arial"/>
              </w:rPr>
              <w:t xml:space="preserve">6 </w:t>
            </w:r>
          </w:p>
          <w:p w14:paraId="597F5803" w14:textId="77777777" w:rsidR="001B12A6" w:rsidRDefault="001B12A6" w:rsidP="00BA230E">
            <w:pPr>
              <w:spacing w:after="0" w:line="240" w:lineRule="auto"/>
              <w:jc w:val="center"/>
              <w:rPr>
                <w:rFonts w:ascii="Arial" w:hAnsi="Arial" w:cs="Arial"/>
              </w:rPr>
            </w:pPr>
          </w:p>
          <w:p w14:paraId="0560436F" w14:textId="77777777" w:rsidR="001B12A6" w:rsidRDefault="001B12A6" w:rsidP="00BA230E">
            <w:pPr>
              <w:spacing w:after="0" w:line="240" w:lineRule="auto"/>
              <w:jc w:val="center"/>
              <w:rPr>
                <w:rFonts w:ascii="Arial" w:hAnsi="Arial" w:cs="Arial"/>
              </w:rPr>
            </w:pPr>
            <w:r>
              <w:rPr>
                <w:rFonts w:ascii="Arial" w:hAnsi="Arial" w:cs="Arial"/>
              </w:rPr>
              <w:t>IBC</w:t>
            </w:r>
          </w:p>
          <w:p w14:paraId="5907B2B8" w14:textId="77777777" w:rsidR="006753DE" w:rsidRPr="00CD73ED" w:rsidRDefault="001B12A6" w:rsidP="00BA230E">
            <w:pPr>
              <w:spacing w:after="0" w:line="240" w:lineRule="auto"/>
              <w:jc w:val="center"/>
              <w:rPr>
                <w:rFonts w:ascii="Arial" w:hAnsi="Arial" w:cs="Arial"/>
              </w:rPr>
            </w:pPr>
            <w:r>
              <w:rPr>
                <w:rFonts w:ascii="Arial" w:hAnsi="Arial" w:cs="Arial"/>
              </w:rPr>
              <w:t>C 9, 10</w:t>
            </w:r>
            <w:r w:rsidR="006753DE" w:rsidRPr="00CD73ED">
              <w:rPr>
                <w:rFonts w:ascii="Arial" w:hAnsi="Arial" w:cs="Arial"/>
              </w:rPr>
              <w:t xml:space="preserve">       </w:t>
            </w:r>
          </w:p>
          <w:p w14:paraId="17601BEE" w14:textId="77777777" w:rsidR="006753DE" w:rsidRPr="00CD73ED" w:rsidRDefault="006753DE" w:rsidP="00BA230E">
            <w:pPr>
              <w:spacing w:after="0" w:line="240" w:lineRule="auto"/>
              <w:jc w:val="center"/>
              <w:rPr>
                <w:rFonts w:ascii="Arial" w:hAnsi="Arial" w:cs="Arial"/>
              </w:rPr>
            </w:pPr>
          </w:p>
        </w:tc>
        <w:tc>
          <w:tcPr>
            <w:tcW w:w="4470" w:type="dxa"/>
            <w:tcBorders>
              <w:top w:val="outset" w:sz="6" w:space="0" w:color="auto"/>
              <w:left w:val="outset" w:sz="6" w:space="0" w:color="auto"/>
              <w:bottom w:val="outset" w:sz="6" w:space="0" w:color="auto"/>
              <w:right w:val="outset" w:sz="6" w:space="0" w:color="auto"/>
            </w:tcBorders>
          </w:tcPr>
          <w:p w14:paraId="5D1C4031" w14:textId="77777777" w:rsidR="006753DE" w:rsidRPr="00F20BDD" w:rsidRDefault="006753DE" w:rsidP="00F20BDD">
            <w:pPr>
              <w:spacing w:after="0" w:line="240" w:lineRule="auto"/>
              <w:rPr>
                <w:rFonts w:ascii="Arial" w:hAnsi="Arial" w:cs="Arial"/>
              </w:rPr>
            </w:pPr>
          </w:p>
          <w:p w14:paraId="1FD783A0" w14:textId="77777777" w:rsidR="0037470F" w:rsidRDefault="0037470F" w:rsidP="0037470F">
            <w:pPr>
              <w:pStyle w:val="ListParagraph"/>
              <w:spacing w:after="0" w:line="240" w:lineRule="auto"/>
              <w:rPr>
                <w:rFonts w:ascii="Arial" w:hAnsi="Arial" w:cs="Arial"/>
              </w:rPr>
            </w:pPr>
          </w:p>
          <w:p w14:paraId="29E15337" w14:textId="77777777" w:rsidR="0037470F" w:rsidRDefault="0037470F" w:rsidP="0037470F">
            <w:pPr>
              <w:pStyle w:val="ListParagraph"/>
              <w:spacing w:after="0" w:line="240" w:lineRule="auto"/>
              <w:rPr>
                <w:rFonts w:ascii="Arial" w:hAnsi="Arial" w:cs="Arial"/>
              </w:rPr>
            </w:pPr>
          </w:p>
          <w:p w14:paraId="509B5361" w14:textId="77777777" w:rsidR="004306A5" w:rsidRDefault="004306A5" w:rsidP="005C1BE2">
            <w:pPr>
              <w:pStyle w:val="ListParagraph"/>
              <w:numPr>
                <w:ilvl w:val="0"/>
                <w:numId w:val="19"/>
              </w:numPr>
              <w:spacing w:after="0" w:line="240" w:lineRule="auto"/>
              <w:rPr>
                <w:rFonts w:ascii="Arial" w:hAnsi="Arial" w:cs="Arial"/>
              </w:rPr>
            </w:pPr>
            <w:r>
              <w:rPr>
                <w:rFonts w:ascii="Arial" w:hAnsi="Arial" w:cs="Arial"/>
              </w:rPr>
              <w:t>Cultural Shock</w:t>
            </w:r>
          </w:p>
          <w:p w14:paraId="71DA867A" w14:textId="77777777" w:rsidR="006753DE" w:rsidRPr="005C1BE2" w:rsidRDefault="005C1BE2" w:rsidP="005C1BE2">
            <w:pPr>
              <w:pStyle w:val="ListParagraph"/>
              <w:numPr>
                <w:ilvl w:val="0"/>
                <w:numId w:val="19"/>
              </w:numPr>
              <w:rPr>
                <w:rFonts w:ascii="Arial" w:hAnsi="Arial" w:cs="Arial"/>
              </w:rPr>
            </w:pPr>
            <w:r>
              <w:rPr>
                <w:rFonts w:ascii="Arial" w:hAnsi="Arial" w:cs="Arial"/>
              </w:rPr>
              <w:t>Review of Assignment #2 due in class Week 10</w:t>
            </w:r>
          </w:p>
        </w:tc>
        <w:tc>
          <w:tcPr>
            <w:tcW w:w="6345" w:type="dxa"/>
            <w:tcBorders>
              <w:top w:val="outset" w:sz="6" w:space="0" w:color="auto"/>
              <w:left w:val="outset" w:sz="6" w:space="0" w:color="auto"/>
              <w:bottom w:val="outset" w:sz="6" w:space="0" w:color="auto"/>
              <w:right w:val="outset" w:sz="6" w:space="0" w:color="auto"/>
            </w:tcBorders>
          </w:tcPr>
          <w:p w14:paraId="6765F925" w14:textId="77777777" w:rsidR="006753DE" w:rsidRPr="00E535C0" w:rsidRDefault="006753DE" w:rsidP="00E535C0">
            <w:pPr>
              <w:spacing w:after="0" w:line="240" w:lineRule="auto"/>
              <w:rPr>
                <w:rFonts w:ascii="Arial" w:hAnsi="Arial" w:cs="Arial"/>
              </w:rPr>
            </w:pPr>
          </w:p>
          <w:p w14:paraId="4E13DFF9" w14:textId="77777777" w:rsidR="0037470F" w:rsidRDefault="0037470F" w:rsidP="0037470F">
            <w:pPr>
              <w:pStyle w:val="ListParagraph"/>
              <w:spacing w:after="0" w:line="240" w:lineRule="auto"/>
              <w:rPr>
                <w:rFonts w:ascii="Arial" w:hAnsi="Arial" w:cs="Arial"/>
              </w:rPr>
            </w:pPr>
          </w:p>
          <w:p w14:paraId="6B8443FF" w14:textId="77777777" w:rsidR="0037470F" w:rsidRDefault="0037470F" w:rsidP="0037470F">
            <w:pPr>
              <w:pStyle w:val="ListParagraph"/>
              <w:spacing w:after="0" w:line="240" w:lineRule="auto"/>
              <w:rPr>
                <w:rFonts w:ascii="Arial" w:hAnsi="Arial" w:cs="Arial"/>
              </w:rPr>
            </w:pPr>
          </w:p>
          <w:p w14:paraId="4C318718" w14:textId="101DD512" w:rsidR="006753DE" w:rsidRPr="00C70933" w:rsidRDefault="006753DE" w:rsidP="00C741EF">
            <w:pPr>
              <w:pStyle w:val="ListParagraph"/>
              <w:numPr>
                <w:ilvl w:val="0"/>
                <w:numId w:val="19"/>
              </w:numPr>
              <w:spacing w:after="0" w:line="240" w:lineRule="auto"/>
              <w:rPr>
                <w:rFonts w:ascii="Arial" w:hAnsi="Arial" w:cs="Arial"/>
              </w:rPr>
            </w:pPr>
            <w:r w:rsidRPr="00C70933">
              <w:rPr>
                <w:rFonts w:ascii="Arial" w:hAnsi="Arial" w:cs="Arial"/>
              </w:rPr>
              <w:t>U</w:t>
            </w:r>
            <w:r w:rsidR="00F20BDD" w:rsidRPr="00C70933">
              <w:rPr>
                <w:rFonts w:ascii="Arial" w:hAnsi="Arial" w:cs="Arial"/>
              </w:rPr>
              <w:t>sing Story</w:t>
            </w:r>
            <w:r w:rsidR="0025223D">
              <w:rPr>
                <w:rFonts w:ascii="Arial" w:hAnsi="Arial" w:cs="Arial"/>
              </w:rPr>
              <w:t>b</w:t>
            </w:r>
            <w:r w:rsidR="00F20BDD" w:rsidRPr="00C70933">
              <w:rPr>
                <w:rFonts w:ascii="Arial" w:hAnsi="Arial" w:cs="Arial"/>
              </w:rPr>
              <w:t>oards in</w:t>
            </w:r>
            <w:r w:rsidR="00E41588">
              <w:rPr>
                <w:rFonts w:ascii="Arial" w:hAnsi="Arial" w:cs="Arial"/>
              </w:rPr>
              <w:t xml:space="preserve"> Global Consulting and Negotiation</w:t>
            </w:r>
            <w:r w:rsidR="0025223D">
              <w:rPr>
                <w:rFonts w:ascii="Arial" w:hAnsi="Arial" w:cs="Arial"/>
              </w:rPr>
              <w:t xml:space="preserve"> (H)</w:t>
            </w:r>
            <w:r w:rsidR="00F20BDD" w:rsidRPr="00C70933">
              <w:rPr>
                <w:rFonts w:ascii="Arial" w:hAnsi="Arial" w:cs="Arial"/>
              </w:rPr>
              <w:t xml:space="preserve">  </w:t>
            </w:r>
          </w:p>
          <w:p w14:paraId="23188E7E" w14:textId="3B41FE36" w:rsidR="006753DE" w:rsidRDefault="00F20BDD" w:rsidP="00C741EF">
            <w:pPr>
              <w:pStyle w:val="ListParagraph"/>
              <w:numPr>
                <w:ilvl w:val="0"/>
                <w:numId w:val="19"/>
              </w:numPr>
              <w:spacing w:after="0" w:line="240" w:lineRule="auto"/>
              <w:rPr>
                <w:rFonts w:ascii="Arial" w:hAnsi="Arial" w:cs="Arial"/>
              </w:rPr>
            </w:pPr>
            <w:r w:rsidRPr="00C70933">
              <w:rPr>
                <w:rFonts w:ascii="Arial" w:hAnsi="Arial" w:cs="Arial"/>
              </w:rPr>
              <w:t>Developing ‘Universal M</w:t>
            </w:r>
            <w:r w:rsidR="006753DE" w:rsidRPr="00C70933">
              <w:rPr>
                <w:rFonts w:ascii="Arial" w:hAnsi="Arial" w:cs="Arial"/>
              </w:rPr>
              <w:t>otivators’</w:t>
            </w:r>
            <w:r w:rsidR="0025223D">
              <w:rPr>
                <w:rFonts w:ascii="Arial" w:hAnsi="Arial" w:cs="Arial"/>
              </w:rPr>
              <w:t xml:space="preserve"> (H)</w:t>
            </w:r>
          </w:p>
          <w:p w14:paraId="384914E3" w14:textId="77777777" w:rsidR="007F6676" w:rsidRDefault="007F6676" w:rsidP="007F6676">
            <w:pPr>
              <w:pStyle w:val="ListParagraph"/>
              <w:spacing w:after="0" w:line="240" w:lineRule="auto"/>
              <w:rPr>
                <w:rFonts w:ascii="Arial" w:hAnsi="Arial" w:cs="Arial"/>
              </w:rPr>
            </w:pPr>
          </w:p>
          <w:p w14:paraId="6DC23EA6" w14:textId="77777777" w:rsidR="00C741EF" w:rsidRPr="00D25FF8" w:rsidRDefault="00C741EF" w:rsidP="00C741EF">
            <w:pPr>
              <w:pStyle w:val="ListParagraph"/>
              <w:spacing w:after="0" w:line="240" w:lineRule="auto"/>
              <w:rPr>
                <w:rFonts w:ascii="Arial" w:hAnsi="Arial" w:cs="Arial"/>
                <w:b/>
                <w:bCs/>
                <w:color w:val="FF0000"/>
              </w:rPr>
            </w:pPr>
          </w:p>
          <w:p w14:paraId="001F4B66" w14:textId="77777777" w:rsidR="006753DE" w:rsidRPr="00CD73ED" w:rsidRDefault="006753DE" w:rsidP="00BA230E">
            <w:pPr>
              <w:spacing w:after="0" w:line="240" w:lineRule="auto"/>
              <w:rPr>
                <w:rFonts w:ascii="Arial" w:hAnsi="Arial" w:cs="Arial"/>
              </w:rPr>
            </w:pPr>
          </w:p>
        </w:tc>
      </w:tr>
      <w:tr w:rsidR="00281450" w:rsidRPr="00CD73ED" w14:paraId="64040120"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tcPr>
          <w:p w14:paraId="41FB3538" w14:textId="77777777" w:rsidR="006D2C8B" w:rsidRDefault="006D2C8B" w:rsidP="00C84104">
            <w:pPr>
              <w:spacing w:after="0" w:line="240" w:lineRule="auto"/>
              <w:jc w:val="center"/>
              <w:rPr>
                <w:rFonts w:ascii="Arial" w:hAnsi="Arial" w:cs="Arial"/>
              </w:rPr>
            </w:pPr>
          </w:p>
          <w:p w14:paraId="5D358939" w14:textId="77777777" w:rsidR="00281450" w:rsidRDefault="00C7182A" w:rsidP="00C84104">
            <w:pPr>
              <w:spacing w:after="0" w:line="240" w:lineRule="auto"/>
              <w:jc w:val="center"/>
              <w:rPr>
                <w:rFonts w:ascii="Arial" w:hAnsi="Arial" w:cs="Arial"/>
              </w:rPr>
            </w:pPr>
            <w:r>
              <w:rPr>
                <w:rFonts w:ascii="Arial" w:hAnsi="Arial" w:cs="Arial"/>
              </w:rPr>
              <w:t>9</w:t>
            </w:r>
          </w:p>
          <w:p w14:paraId="69DE2E6A" w14:textId="73E22BE7" w:rsidR="00C84104" w:rsidRDefault="00BA230E" w:rsidP="00E74453">
            <w:pPr>
              <w:spacing w:after="0" w:line="240" w:lineRule="auto"/>
              <w:jc w:val="center"/>
              <w:rPr>
                <w:rFonts w:ascii="Arial" w:hAnsi="Arial" w:cs="Arial"/>
              </w:rPr>
            </w:pPr>
            <w:r>
              <w:rPr>
                <w:rFonts w:ascii="Arial" w:hAnsi="Arial" w:cs="Arial"/>
              </w:rPr>
              <w:t>November</w:t>
            </w:r>
          </w:p>
          <w:p w14:paraId="0BA78921" w14:textId="7040C837" w:rsidR="00E74453" w:rsidRDefault="001B4A41" w:rsidP="00E74453">
            <w:pPr>
              <w:spacing w:after="0" w:line="240" w:lineRule="auto"/>
              <w:jc w:val="center"/>
              <w:rPr>
                <w:rFonts w:ascii="Arial" w:hAnsi="Arial" w:cs="Arial"/>
              </w:rPr>
            </w:pPr>
            <w:r>
              <w:rPr>
                <w:rFonts w:ascii="Arial" w:hAnsi="Arial" w:cs="Arial"/>
              </w:rPr>
              <w:t>4-8</w:t>
            </w:r>
          </w:p>
          <w:p w14:paraId="35446AB1" w14:textId="77777777" w:rsidR="006D2C8B" w:rsidRPr="00CD73ED" w:rsidRDefault="006D2C8B" w:rsidP="00C84104">
            <w:pPr>
              <w:spacing w:after="0" w:line="240" w:lineRule="auto"/>
              <w:jc w:val="center"/>
              <w:rPr>
                <w:rFonts w:ascii="Arial" w:hAnsi="Arial" w:cs="Arial"/>
              </w:rPr>
            </w:pPr>
          </w:p>
        </w:tc>
        <w:tc>
          <w:tcPr>
            <w:tcW w:w="1682" w:type="dxa"/>
            <w:tcBorders>
              <w:top w:val="outset" w:sz="6" w:space="0" w:color="auto"/>
              <w:left w:val="outset" w:sz="6" w:space="0" w:color="auto"/>
              <w:bottom w:val="outset" w:sz="6" w:space="0" w:color="auto"/>
              <w:right w:val="outset" w:sz="6" w:space="0" w:color="auto"/>
            </w:tcBorders>
          </w:tcPr>
          <w:p w14:paraId="1CBDC884" w14:textId="77777777" w:rsidR="00281450" w:rsidRDefault="00281450" w:rsidP="00281450">
            <w:pPr>
              <w:spacing w:after="0" w:line="240" w:lineRule="auto"/>
              <w:jc w:val="center"/>
              <w:rPr>
                <w:rFonts w:ascii="Arial" w:hAnsi="Arial" w:cs="Arial"/>
              </w:rPr>
            </w:pPr>
          </w:p>
          <w:p w14:paraId="3FAB3D78" w14:textId="529A4110" w:rsidR="00281450" w:rsidRDefault="0070106D" w:rsidP="0070106D">
            <w:pPr>
              <w:spacing w:after="0" w:line="240" w:lineRule="auto"/>
              <w:rPr>
                <w:rFonts w:ascii="Arial" w:hAnsi="Arial" w:cs="Arial"/>
              </w:rPr>
            </w:pPr>
            <w:r>
              <w:rPr>
                <w:rFonts w:ascii="Arial" w:hAnsi="Arial" w:cs="Arial"/>
              </w:rPr>
              <w:t xml:space="preserve">       </w:t>
            </w:r>
            <w:r w:rsidR="00C741EF">
              <w:rPr>
                <w:rFonts w:ascii="Arial" w:hAnsi="Arial" w:cs="Arial"/>
              </w:rPr>
              <w:t xml:space="preserve">In-class </w:t>
            </w:r>
          </w:p>
          <w:p w14:paraId="31AA3889" w14:textId="224E7092" w:rsidR="00C741EF" w:rsidRPr="00CD73ED" w:rsidRDefault="00C741EF" w:rsidP="00281450">
            <w:pPr>
              <w:spacing w:after="0" w:line="240" w:lineRule="auto"/>
              <w:jc w:val="center"/>
              <w:rPr>
                <w:rFonts w:ascii="Arial" w:hAnsi="Arial" w:cs="Arial"/>
              </w:rPr>
            </w:pPr>
            <w:r>
              <w:rPr>
                <w:rFonts w:ascii="Arial" w:hAnsi="Arial" w:cs="Arial"/>
              </w:rPr>
              <w:t>groupwork</w:t>
            </w:r>
          </w:p>
        </w:tc>
        <w:tc>
          <w:tcPr>
            <w:tcW w:w="4470" w:type="dxa"/>
            <w:tcBorders>
              <w:top w:val="outset" w:sz="6" w:space="0" w:color="auto"/>
              <w:left w:val="outset" w:sz="6" w:space="0" w:color="auto"/>
              <w:bottom w:val="outset" w:sz="6" w:space="0" w:color="auto"/>
              <w:right w:val="outset" w:sz="6" w:space="0" w:color="auto"/>
            </w:tcBorders>
          </w:tcPr>
          <w:p w14:paraId="6A47A0F4" w14:textId="77777777" w:rsidR="00281450" w:rsidRDefault="00281450" w:rsidP="00281450">
            <w:pPr>
              <w:pStyle w:val="ListParagraph"/>
              <w:spacing w:after="0" w:line="240" w:lineRule="auto"/>
              <w:rPr>
                <w:rFonts w:ascii="Arial" w:hAnsi="Arial" w:cs="Arial"/>
              </w:rPr>
            </w:pPr>
          </w:p>
          <w:p w14:paraId="58F6B1E4" w14:textId="50009572" w:rsidR="00281450" w:rsidRPr="00281450" w:rsidRDefault="00D25FF8" w:rsidP="007E0A89">
            <w:pPr>
              <w:pStyle w:val="ListParagraph"/>
              <w:numPr>
                <w:ilvl w:val="0"/>
                <w:numId w:val="23"/>
              </w:numPr>
              <w:spacing w:after="0" w:line="240" w:lineRule="auto"/>
              <w:rPr>
                <w:rFonts w:ascii="Arial" w:hAnsi="Arial" w:cs="Arial"/>
              </w:rPr>
            </w:pPr>
            <w:r>
              <w:rPr>
                <w:rFonts w:ascii="Arial" w:hAnsi="Arial" w:cs="Arial"/>
              </w:rPr>
              <w:t>In-class groupwork</w:t>
            </w:r>
          </w:p>
        </w:tc>
        <w:tc>
          <w:tcPr>
            <w:tcW w:w="6345" w:type="dxa"/>
            <w:tcBorders>
              <w:top w:val="outset" w:sz="6" w:space="0" w:color="auto"/>
              <w:left w:val="outset" w:sz="6" w:space="0" w:color="auto"/>
              <w:bottom w:val="outset" w:sz="6" w:space="0" w:color="auto"/>
              <w:right w:val="outset" w:sz="6" w:space="0" w:color="auto"/>
            </w:tcBorders>
          </w:tcPr>
          <w:p w14:paraId="1AA6C17E" w14:textId="20070C7E" w:rsidR="00A75217" w:rsidRPr="0070106D" w:rsidRDefault="00281450" w:rsidP="0070106D">
            <w:pPr>
              <w:spacing w:after="0" w:line="240" w:lineRule="auto"/>
              <w:rPr>
                <w:rFonts w:ascii="Arial" w:hAnsi="Arial" w:cs="Arial"/>
              </w:rPr>
            </w:pPr>
            <w:r w:rsidRPr="00E535C0">
              <w:rPr>
                <w:rFonts w:ascii="Arial" w:hAnsi="Arial" w:cs="Arial"/>
              </w:rPr>
              <w:t xml:space="preserve">                                   </w:t>
            </w:r>
          </w:p>
          <w:p w14:paraId="2147393D" w14:textId="77777777" w:rsidR="00D752C6" w:rsidRPr="00D752C6" w:rsidRDefault="00D752C6" w:rsidP="00D752C6">
            <w:pPr>
              <w:pStyle w:val="ListParagraph"/>
              <w:numPr>
                <w:ilvl w:val="0"/>
                <w:numId w:val="19"/>
              </w:numPr>
              <w:spacing w:after="0" w:line="240" w:lineRule="auto"/>
              <w:rPr>
                <w:rFonts w:ascii="Arial" w:hAnsi="Arial" w:cs="Arial"/>
                <w:b/>
                <w:i/>
              </w:rPr>
            </w:pPr>
            <w:r w:rsidRPr="00D752C6">
              <w:rPr>
                <w:rFonts w:ascii="Arial" w:hAnsi="Arial" w:cs="Arial"/>
                <w:b/>
                <w:i/>
              </w:rPr>
              <w:t>GROUP ASSIGNMENT</w:t>
            </w:r>
          </w:p>
          <w:p w14:paraId="446B9E05" w14:textId="77777777" w:rsidR="00D752C6" w:rsidRPr="00D752C6" w:rsidRDefault="00D752C6" w:rsidP="00D752C6">
            <w:pPr>
              <w:spacing w:after="0" w:line="240" w:lineRule="auto"/>
              <w:ind w:left="720"/>
              <w:rPr>
                <w:rFonts w:ascii="Arial" w:hAnsi="Arial" w:cs="Arial"/>
                <w:b/>
                <w:i/>
              </w:rPr>
            </w:pPr>
            <w:r w:rsidRPr="00D752C6">
              <w:rPr>
                <w:rFonts w:ascii="Arial" w:hAnsi="Arial" w:cs="Arial"/>
                <w:b/>
                <w:i/>
              </w:rPr>
              <w:t>Discussion Board E-submission Due</w:t>
            </w:r>
          </w:p>
          <w:p w14:paraId="6F99FCE1" w14:textId="77777777" w:rsidR="00D752C6" w:rsidRPr="00D752C6" w:rsidRDefault="00D752C6" w:rsidP="00D752C6">
            <w:pPr>
              <w:spacing w:after="0" w:line="240" w:lineRule="auto"/>
              <w:ind w:left="720"/>
              <w:rPr>
                <w:rFonts w:ascii="Arial" w:hAnsi="Arial" w:cs="Arial"/>
                <w:b/>
                <w:i/>
              </w:rPr>
            </w:pPr>
            <w:r w:rsidRPr="00D752C6">
              <w:rPr>
                <w:rFonts w:ascii="Arial" w:hAnsi="Arial" w:cs="Arial"/>
                <w:b/>
                <w:i/>
              </w:rPr>
              <w:t>Social/Cultural Factors Analysis</w:t>
            </w:r>
          </w:p>
          <w:p w14:paraId="0187467E" w14:textId="77777777" w:rsidR="00D752C6" w:rsidRPr="00D752C6" w:rsidRDefault="00D752C6" w:rsidP="00D752C6">
            <w:pPr>
              <w:spacing w:after="0" w:line="240" w:lineRule="auto"/>
              <w:ind w:left="720"/>
              <w:rPr>
                <w:rFonts w:ascii="Arial" w:hAnsi="Arial" w:cs="Arial"/>
                <w:b/>
                <w:i/>
              </w:rPr>
            </w:pPr>
            <w:r w:rsidRPr="00D752C6">
              <w:rPr>
                <w:rFonts w:ascii="Arial" w:hAnsi="Arial" w:cs="Arial"/>
                <w:b/>
                <w:i/>
              </w:rPr>
              <w:t>(15% of term mark – group mark)</w:t>
            </w:r>
          </w:p>
          <w:p w14:paraId="334BD35B" w14:textId="32CA8E2C" w:rsidR="0070106D" w:rsidRPr="00D752C6" w:rsidRDefault="00D752C6" w:rsidP="00D752C6">
            <w:pPr>
              <w:spacing w:after="0" w:line="240" w:lineRule="auto"/>
              <w:ind w:left="720"/>
              <w:rPr>
                <w:b/>
                <w:bCs/>
                <w:color w:val="FF0000"/>
                <w:sz w:val="27"/>
                <w:szCs w:val="27"/>
              </w:rPr>
            </w:pPr>
            <w:r w:rsidRPr="00D752C6">
              <w:rPr>
                <w:b/>
                <w:bCs/>
                <w:color w:val="FF0000"/>
                <w:sz w:val="27"/>
                <w:szCs w:val="27"/>
              </w:rPr>
              <w:t>This will be administered and completed in IBS 607 but is used in your IBS 630 DSTEP analysis.</w:t>
            </w:r>
          </w:p>
          <w:p w14:paraId="26AD5E36" w14:textId="77777777" w:rsidR="00281450" w:rsidRPr="00E535C0" w:rsidRDefault="00281450" w:rsidP="00A75217">
            <w:pPr>
              <w:spacing w:after="0" w:line="240" w:lineRule="auto"/>
              <w:ind w:left="720"/>
              <w:rPr>
                <w:rFonts w:ascii="Arial" w:hAnsi="Arial" w:cs="Arial"/>
              </w:rPr>
            </w:pPr>
          </w:p>
        </w:tc>
      </w:tr>
      <w:tr w:rsidR="006753DE" w:rsidRPr="00CD73ED" w14:paraId="1645B18F"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vAlign w:val="center"/>
          </w:tcPr>
          <w:p w14:paraId="08AC1BB8" w14:textId="77777777" w:rsidR="006753DE" w:rsidRDefault="006753DE" w:rsidP="00AC6C07">
            <w:pPr>
              <w:spacing w:after="0" w:line="240" w:lineRule="auto"/>
              <w:jc w:val="center"/>
              <w:rPr>
                <w:rFonts w:ascii="Arial" w:hAnsi="Arial" w:cs="Arial"/>
              </w:rPr>
            </w:pPr>
            <w:r w:rsidRPr="00CD73ED">
              <w:rPr>
                <w:rFonts w:ascii="Arial" w:hAnsi="Arial" w:cs="Arial"/>
              </w:rPr>
              <w:t>1</w:t>
            </w:r>
            <w:r w:rsidR="00C7182A">
              <w:rPr>
                <w:rFonts w:ascii="Arial" w:hAnsi="Arial" w:cs="Arial"/>
              </w:rPr>
              <w:t>0</w:t>
            </w:r>
          </w:p>
          <w:p w14:paraId="4DB01552" w14:textId="7D2BEC0B" w:rsidR="00AC6C07" w:rsidRDefault="001B4A41" w:rsidP="00AC6C07">
            <w:pPr>
              <w:spacing w:after="0" w:line="240" w:lineRule="auto"/>
              <w:jc w:val="center"/>
              <w:rPr>
                <w:rFonts w:ascii="Arial" w:hAnsi="Arial" w:cs="Arial"/>
              </w:rPr>
            </w:pPr>
            <w:r>
              <w:rPr>
                <w:rFonts w:ascii="Arial" w:hAnsi="Arial" w:cs="Arial"/>
              </w:rPr>
              <w:t>November</w:t>
            </w:r>
          </w:p>
          <w:p w14:paraId="772EBC75" w14:textId="549215D0" w:rsidR="000F731B" w:rsidRPr="00CD73ED" w:rsidRDefault="00E74453" w:rsidP="00AC6C07">
            <w:pPr>
              <w:spacing w:after="0" w:line="240" w:lineRule="auto"/>
              <w:jc w:val="center"/>
              <w:rPr>
                <w:rFonts w:ascii="Arial" w:hAnsi="Arial" w:cs="Arial"/>
              </w:rPr>
            </w:pPr>
            <w:r>
              <w:rPr>
                <w:rFonts w:ascii="Arial" w:hAnsi="Arial" w:cs="Arial"/>
              </w:rPr>
              <w:t>1</w:t>
            </w:r>
            <w:r w:rsidR="001B4A41">
              <w:rPr>
                <w:rFonts w:ascii="Arial" w:hAnsi="Arial" w:cs="Arial"/>
              </w:rPr>
              <w:t>1-15</w:t>
            </w:r>
          </w:p>
        </w:tc>
        <w:tc>
          <w:tcPr>
            <w:tcW w:w="1682" w:type="dxa"/>
            <w:tcBorders>
              <w:top w:val="outset" w:sz="6" w:space="0" w:color="auto"/>
              <w:left w:val="outset" w:sz="6" w:space="0" w:color="auto"/>
              <w:bottom w:val="outset" w:sz="6" w:space="0" w:color="auto"/>
              <w:right w:val="outset" w:sz="6" w:space="0" w:color="auto"/>
            </w:tcBorders>
            <w:vAlign w:val="center"/>
          </w:tcPr>
          <w:p w14:paraId="5700D441" w14:textId="77777777" w:rsidR="006753DE" w:rsidRPr="00CD73ED" w:rsidRDefault="006753DE" w:rsidP="00BA230E">
            <w:pPr>
              <w:spacing w:after="0" w:line="240" w:lineRule="auto"/>
              <w:jc w:val="center"/>
              <w:rPr>
                <w:rFonts w:ascii="Arial" w:hAnsi="Arial" w:cs="Arial"/>
              </w:rPr>
            </w:pPr>
            <w:r w:rsidRPr="00CD73ED">
              <w:rPr>
                <w:rFonts w:ascii="Arial" w:hAnsi="Arial" w:cs="Arial"/>
              </w:rPr>
              <w:t>Branine</w:t>
            </w:r>
          </w:p>
          <w:p w14:paraId="55DBB647" w14:textId="77777777" w:rsidR="006753DE" w:rsidRPr="00CD73ED" w:rsidRDefault="00055264" w:rsidP="00BA230E">
            <w:pPr>
              <w:spacing w:after="0" w:line="240" w:lineRule="auto"/>
              <w:jc w:val="center"/>
              <w:rPr>
                <w:rFonts w:ascii="Arial" w:hAnsi="Arial" w:cs="Arial"/>
              </w:rPr>
            </w:pPr>
            <w:r>
              <w:rPr>
                <w:rFonts w:ascii="Arial" w:hAnsi="Arial" w:cs="Arial"/>
              </w:rPr>
              <w:t>S</w:t>
            </w:r>
            <w:r w:rsidR="006753DE" w:rsidRPr="00CD73ED">
              <w:rPr>
                <w:rFonts w:ascii="Arial" w:hAnsi="Arial" w:cs="Arial"/>
              </w:rPr>
              <w:t xml:space="preserve"> 5</w:t>
            </w:r>
          </w:p>
          <w:p w14:paraId="68EC9483" w14:textId="77777777" w:rsidR="006753DE" w:rsidRPr="00CD73ED" w:rsidRDefault="006753DE" w:rsidP="00BA230E">
            <w:pPr>
              <w:spacing w:after="0" w:line="240" w:lineRule="auto"/>
              <w:jc w:val="center"/>
              <w:rPr>
                <w:rFonts w:ascii="Arial" w:hAnsi="Arial" w:cs="Arial"/>
              </w:rPr>
            </w:pPr>
            <w:r w:rsidRPr="00CD73ED">
              <w:rPr>
                <w:rFonts w:ascii="Arial" w:hAnsi="Arial" w:cs="Arial"/>
              </w:rPr>
              <w:t>Rudd</w:t>
            </w:r>
          </w:p>
          <w:p w14:paraId="570A53CF" w14:textId="77777777" w:rsidR="006753DE" w:rsidRPr="00CD73ED" w:rsidRDefault="00055264" w:rsidP="00BA230E">
            <w:pPr>
              <w:spacing w:after="0" w:line="240" w:lineRule="auto"/>
              <w:jc w:val="center"/>
              <w:rPr>
                <w:rFonts w:ascii="Arial" w:hAnsi="Arial" w:cs="Arial"/>
              </w:rPr>
            </w:pPr>
            <w:r>
              <w:rPr>
                <w:rFonts w:ascii="Arial" w:hAnsi="Arial" w:cs="Arial"/>
              </w:rPr>
              <w:t>S</w:t>
            </w:r>
            <w:r w:rsidR="006753DE" w:rsidRPr="00CD73ED">
              <w:rPr>
                <w:rFonts w:ascii="Arial" w:hAnsi="Arial" w:cs="Arial"/>
              </w:rPr>
              <w:t xml:space="preserve"> 8, 9</w:t>
            </w:r>
          </w:p>
          <w:p w14:paraId="423E0D75" w14:textId="77777777" w:rsidR="006753DE" w:rsidRPr="00CD73ED" w:rsidRDefault="006753DE" w:rsidP="00BA230E">
            <w:pPr>
              <w:spacing w:after="0" w:line="240" w:lineRule="auto"/>
              <w:jc w:val="center"/>
              <w:rPr>
                <w:rFonts w:ascii="Arial" w:hAnsi="Arial" w:cs="Arial"/>
              </w:rPr>
            </w:pPr>
          </w:p>
        </w:tc>
        <w:tc>
          <w:tcPr>
            <w:tcW w:w="4470" w:type="dxa"/>
            <w:tcBorders>
              <w:top w:val="outset" w:sz="6" w:space="0" w:color="auto"/>
              <w:left w:val="outset" w:sz="6" w:space="0" w:color="auto"/>
              <w:bottom w:val="outset" w:sz="6" w:space="0" w:color="auto"/>
              <w:right w:val="outset" w:sz="6" w:space="0" w:color="auto"/>
            </w:tcBorders>
            <w:vAlign w:val="center"/>
          </w:tcPr>
          <w:p w14:paraId="61971280" w14:textId="77777777" w:rsidR="001B12A6" w:rsidRPr="00E41588" w:rsidRDefault="006753DE" w:rsidP="007E0A89">
            <w:pPr>
              <w:pStyle w:val="ListParagraph"/>
              <w:numPr>
                <w:ilvl w:val="0"/>
                <w:numId w:val="15"/>
              </w:numPr>
              <w:rPr>
                <w:rFonts w:ascii="Arial" w:hAnsi="Arial" w:cs="Arial"/>
              </w:rPr>
            </w:pPr>
            <w:r w:rsidRPr="001B12A6">
              <w:rPr>
                <w:rFonts w:ascii="Arial" w:hAnsi="Arial" w:cs="Arial"/>
              </w:rPr>
              <w:t xml:space="preserve">Emerging issues and challenges in managing across cultures                  </w:t>
            </w:r>
            <w:r w:rsidRPr="00E41588">
              <w:rPr>
                <w:rFonts w:ascii="Arial" w:hAnsi="Arial" w:cs="Arial"/>
              </w:rPr>
              <w:t xml:space="preserve"> </w:t>
            </w:r>
          </w:p>
          <w:p w14:paraId="7BAD9FE6" w14:textId="77777777" w:rsidR="00473501" w:rsidRPr="001B12A6" w:rsidRDefault="0004385C" w:rsidP="007E0A89">
            <w:pPr>
              <w:pStyle w:val="ListParagraph"/>
              <w:numPr>
                <w:ilvl w:val="0"/>
                <w:numId w:val="16"/>
              </w:numPr>
              <w:rPr>
                <w:rFonts w:ascii="Arial" w:hAnsi="Arial" w:cs="Arial"/>
              </w:rPr>
            </w:pPr>
            <w:r>
              <w:rPr>
                <w:rFonts w:ascii="Arial" w:hAnsi="Arial" w:cs="Arial"/>
              </w:rPr>
              <w:t>Organizational transparency</w:t>
            </w:r>
            <w:r w:rsidR="00E41588">
              <w:rPr>
                <w:rFonts w:ascii="Arial" w:hAnsi="Arial" w:cs="Arial"/>
              </w:rPr>
              <w:t xml:space="preserve"> in consulting</w:t>
            </w:r>
            <w:r w:rsidR="006753DE" w:rsidRPr="00CD73ED">
              <w:rPr>
                <w:rFonts w:ascii="Arial" w:hAnsi="Arial" w:cs="Arial"/>
              </w:rPr>
              <w:t xml:space="preserve"> </w:t>
            </w:r>
          </w:p>
        </w:tc>
        <w:tc>
          <w:tcPr>
            <w:tcW w:w="6345" w:type="dxa"/>
            <w:tcBorders>
              <w:top w:val="outset" w:sz="6" w:space="0" w:color="auto"/>
              <w:left w:val="outset" w:sz="6" w:space="0" w:color="auto"/>
              <w:bottom w:val="outset" w:sz="6" w:space="0" w:color="auto"/>
              <w:right w:val="outset" w:sz="6" w:space="0" w:color="auto"/>
            </w:tcBorders>
            <w:vAlign w:val="center"/>
          </w:tcPr>
          <w:p w14:paraId="4EDC2DDE" w14:textId="77777777" w:rsidR="00334E0E" w:rsidRDefault="00334E0E" w:rsidP="00334E0E">
            <w:pPr>
              <w:pStyle w:val="ListParagraph"/>
              <w:rPr>
                <w:rFonts w:ascii="Arial" w:hAnsi="Arial" w:cs="Arial"/>
              </w:rPr>
            </w:pPr>
          </w:p>
          <w:p w14:paraId="6FD88C77" w14:textId="24241F06" w:rsidR="00334E0E" w:rsidRDefault="006753DE" w:rsidP="007E0A89">
            <w:pPr>
              <w:pStyle w:val="ListParagraph"/>
              <w:numPr>
                <w:ilvl w:val="0"/>
                <w:numId w:val="22"/>
              </w:numPr>
              <w:rPr>
                <w:rFonts w:ascii="Arial" w:hAnsi="Arial" w:cs="Arial"/>
              </w:rPr>
            </w:pPr>
            <w:r w:rsidRPr="00C70933">
              <w:rPr>
                <w:rFonts w:ascii="Arial" w:hAnsi="Arial" w:cs="Arial"/>
              </w:rPr>
              <w:t xml:space="preserve">Strategic alliances, adding value in diversity partnership unity </w:t>
            </w:r>
            <w:r w:rsidR="0025223D">
              <w:rPr>
                <w:rFonts w:ascii="Arial" w:hAnsi="Arial" w:cs="Arial"/>
              </w:rPr>
              <w:t>(H)</w:t>
            </w:r>
            <w:r w:rsidRPr="00C70933">
              <w:rPr>
                <w:rFonts w:ascii="Arial" w:hAnsi="Arial" w:cs="Arial"/>
              </w:rPr>
              <w:t xml:space="preserve">  </w:t>
            </w:r>
          </w:p>
          <w:p w14:paraId="2B48788E" w14:textId="77777777" w:rsidR="006753DE" w:rsidRPr="005C1BE2" w:rsidRDefault="006753DE" w:rsidP="005C1BE2">
            <w:pPr>
              <w:pStyle w:val="ListParagraph"/>
              <w:spacing w:after="0" w:line="240" w:lineRule="auto"/>
              <w:rPr>
                <w:rFonts w:ascii="Arial" w:hAnsi="Arial" w:cs="Arial"/>
                <w:b/>
              </w:rPr>
            </w:pPr>
            <w:r w:rsidRPr="005C1BE2">
              <w:rPr>
                <w:rFonts w:ascii="Arial" w:hAnsi="Arial" w:cs="Arial"/>
              </w:rPr>
              <w:t xml:space="preserve">                 </w:t>
            </w:r>
          </w:p>
        </w:tc>
      </w:tr>
      <w:tr w:rsidR="006753DE" w:rsidRPr="00CD73ED" w14:paraId="5D3413E1"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vAlign w:val="center"/>
          </w:tcPr>
          <w:p w14:paraId="0AB989DA" w14:textId="77777777" w:rsidR="006753DE" w:rsidRDefault="006753DE" w:rsidP="000F731B">
            <w:pPr>
              <w:spacing w:after="0" w:line="240" w:lineRule="auto"/>
              <w:jc w:val="center"/>
              <w:rPr>
                <w:rFonts w:ascii="Arial" w:hAnsi="Arial" w:cs="Arial"/>
              </w:rPr>
            </w:pPr>
            <w:r w:rsidRPr="00CD73ED">
              <w:rPr>
                <w:rFonts w:ascii="Arial" w:hAnsi="Arial" w:cs="Arial"/>
              </w:rPr>
              <w:lastRenderedPageBreak/>
              <w:t>1</w:t>
            </w:r>
            <w:r w:rsidR="00C7182A">
              <w:rPr>
                <w:rFonts w:ascii="Arial" w:hAnsi="Arial" w:cs="Arial"/>
              </w:rPr>
              <w:t>1</w:t>
            </w:r>
          </w:p>
          <w:p w14:paraId="0AEA2DF1" w14:textId="33FC05F3" w:rsidR="000F731B" w:rsidRDefault="001B4A41" w:rsidP="00E74453">
            <w:pPr>
              <w:spacing w:after="0" w:line="240" w:lineRule="auto"/>
              <w:jc w:val="center"/>
              <w:rPr>
                <w:rFonts w:ascii="Arial" w:hAnsi="Arial" w:cs="Arial"/>
              </w:rPr>
            </w:pPr>
            <w:r>
              <w:rPr>
                <w:rFonts w:ascii="Arial" w:hAnsi="Arial" w:cs="Arial"/>
              </w:rPr>
              <w:t>November</w:t>
            </w:r>
          </w:p>
          <w:p w14:paraId="54F11D70" w14:textId="0A1EB8F5" w:rsidR="00E74453" w:rsidRPr="00CD73ED" w:rsidRDefault="001B4A41" w:rsidP="00E74453">
            <w:pPr>
              <w:spacing w:after="0" w:line="240" w:lineRule="auto"/>
              <w:jc w:val="center"/>
              <w:rPr>
                <w:rFonts w:ascii="Arial" w:hAnsi="Arial" w:cs="Arial"/>
              </w:rPr>
            </w:pPr>
            <w:r>
              <w:rPr>
                <w:rFonts w:ascii="Arial" w:hAnsi="Arial" w:cs="Arial"/>
              </w:rPr>
              <w:t>18-22</w:t>
            </w:r>
          </w:p>
        </w:tc>
        <w:tc>
          <w:tcPr>
            <w:tcW w:w="1682" w:type="dxa"/>
            <w:tcBorders>
              <w:top w:val="outset" w:sz="6" w:space="0" w:color="auto"/>
              <w:left w:val="outset" w:sz="6" w:space="0" w:color="auto"/>
              <w:bottom w:val="outset" w:sz="6" w:space="0" w:color="auto"/>
              <w:right w:val="outset" w:sz="6" w:space="0" w:color="auto"/>
            </w:tcBorders>
            <w:vAlign w:val="center"/>
          </w:tcPr>
          <w:p w14:paraId="410335F1" w14:textId="77777777" w:rsidR="006753DE" w:rsidRPr="00CD73ED" w:rsidRDefault="006753DE" w:rsidP="00BA230E">
            <w:pPr>
              <w:jc w:val="center"/>
              <w:rPr>
                <w:rFonts w:ascii="Arial" w:hAnsi="Arial" w:cs="Arial"/>
              </w:rPr>
            </w:pPr>
            <w:r w:rsidRPr="00CD73ED">
              <w:rPr>
                <w:rFonts w:ascii="Arial" w:hAnsi="Arial" w:cs="Arial"/>
              </w:rPr>
              <w:t>-</w:t>
            </w:r>
          </w:p>
        </w:tc>
        <w:tc>
          <w:tcPr>
            <w:tcW w:w="4470" w:type="dxa"/>
            <w:tcBorders>
              <w:top w:val="outset" w:sz="6" w:space="0" w:color="auto"/>
              <w:left w:val="outset" w:sz="6" w:space="0" w:color="auto"/>
              <w:bottom w:val="outset" w:sz="6" w:space="0" w:color="auto"/>
              <w:right w:val="outset" w:sz="6" w:space="0" w:color="auto"/>
            </w:tcBorders>
            <w:vAlign w:val="center"/>
          </w:tcPr>
          <w:p w14:paraId="333939BD" w14:textId="77777777" w:rsidR="00FE3389" w:rsidRDefault="00FE3389" w:rsidP="00FE3389">
            <w:pPr>
              <w:pStyle w:val="ListParagraph"/>
              <w:rPr>
                <w:rFonts w:ascii="Arial" w:hAnsi="Arial" w:cs="Arial"/>
                <w:bCs/>
              </w:rPr>
            </w:pPr>
          </w:p>
          <w:p w14:paraId="3568E3AC" w14:textId="77777777" w:rsidR="007713F5" w:rsidRDefault="00FE3389" w:rsidP="00FE3389">
            <w:pPr>
              <w:pStyle w:val="ListParagraph"/>
              <w:numPr>
                <w:ilvl w:val="0"/>
                <w:numId w:val="22"/>
              </w:numPr>
              <w:rPr>
                <w:rFonts w:ascii="Arial" w:hAnsi="Arial" w:cs="Arial"/>
                <w:bCs/>
              </w:rPr>
            </w:pPr>
            <w:r>
              <w:rPr>
                <w:rFonts w:ascii="Arial" w:hAnsi="Arial" w:cs="Arial"/>
                <w:bCs/>
              </w:rPr>
              <w:t>Emoti</w:t>
            </w:r>
            <w:r w:rsidR="007713F5">
              <w:rPr>
                <w:rFonts w:ascii="Arial" w:hAnsi="Arial" w:cs="Arial"/>
                <w:bCs/>
              </w:rPr>
              <w:t>onal Intelligence and Strategy</w:t>
            </w:r>
            <w:r w:rsidR="00FA1EA1">
              <w:rPr>
                <w:rFonts w:ascii="Arial" w:hAnsi="Arial" w:cs="Arial"/>
                <w:bCs/>
              </w:rPr>
              <w:t xml:space="preserve"> in Leadership</w:t>
            </w:r>
            <w:r w:rsidR="007713F5">
              <w:rPr>
                <w:rFonts w:ascii="Arial" w:hAnsi="Arial" w:cs="Arial"/>
                <w:bCs/>
              </w:rPr>
              <w:t xml:space="preserve"> – Goleman’s Five Basic Competencies</w:t>
            </w:r>
          </w:p>
          <w:p w14:paraId="13F3196D" w14:textId="77777777" w:rsidR="00C968D8" w:rsidRPr="00FE3389" w:rsidRDefault="00C968D8" w:rsidP="007713F5">
            <w:pPr>
              <w:pStyle w:val="ListParagraph"/>
              <w:rPr>
                <w:rFonts w:ascii="Arial" w:hAnsi="Arial" w:cs="Arial"/>
                <w:bCs/>
              </w:rPr>
            </w:pPr>
          </w:p>
        </w:tc>
        <w:tc>
          <w:tcPr>
            <w:tcW w:w="6345" w:type="dxa"/>
            <w:tcBorders>
              <w:top w:val="outset" w:sz="6" w:space="0" w:color="auto"/>
              <w:left w:val="outset" w:sz="6" w:space="0" w:color="auto"/>
              <w:bottom w:val="outset" w:sz="6" w:space="0" w:color="auto"/>
              <w:right w:val="outset" w:sz="6" w:space="0" w:color="auto"/>
            </w:tcBorders>
            <w:vAlign w:val="center"/>
          </w:tcPr>
          <w:p w14:paraId="70231933" w14:textId="77777777" w:rsidR="00334E0E" w:rsidRDefault="00334E0E" w:rsidP="00334E0E">
            <w:pPr>
              <w:pStyle w:val="ListParagraph"/>
              <w:rPr>
                <w:rFonts w:ascii="Arial" w:hAnsi="Arial" w:cs="Arial"/>
                <w:bCs/>
              </w:rPr>
            </w:pPr>
          </w:p>
          <w:p w14:paraId="4DA72CA9" w14:textId="6AAD1FC9" w:rsidR="008479D1" w:rsidRPr="00D752C6" w:rsidRDefault="00FE3389" w:rsidP="00D752C6">
            <w:pPr>
              <w:pStyle w:val="ListParagraph"/>
              <w:numPr>
                <w:ilvl w:val="0"/>
                <w:numId w:val="22"/>
              </w:numPr>
              <w:rPr>
                <w:rFonts w:ascii="Arial" w:hAnsi="Arial" w:cs="Arial"/>
                <w:bCs/>
              </w:rPr>
            </w:pPr>
            <w:r>
              <w:rPr>
                <w:rFonts w:ascii="Arial" w:hAnsi="Arial" w:cs="Arial"/>
                <w:bCs/>
              </w:rPr>
              <w:t>Team Semester Project Development Roundtable and Workshop</w:t>
            </w:r>
            <w:r w:rsidR="0025223D">
              <w:rPr>
                <w:rFonts w:ascii="Arial" w:hAnsi="Arial" w:cs="Arial"/>
                <w:bCs/>
              </w:rPr>
              <w:t xml:space="preserve"> (H)</w:t>
            </w:r>
          </w:p>
          <w:p w14:paraId="21693C1E" w14:textId="77777777" w:rsidR="008479D1" w:rsidRPr="00FE3389" w:rsidRDefault="008479D1" w:rsidP="008479D1">
            <w:pPr>
              <w:pStyle w:val="ListParagraph"/>
              <w:rPr>
                <w:rFonts w:ascii="Arial" w:hAnsi="Arial" w:cs="Arial"/>
                <w:bCs/>
              </w:rPr>
            </w:pPr>
          </w:p>
        </w:tc>
      </w:tr>
      <w:tr w:rsidR="006753DE" w:rsidRPr="00CD73ED" w14:paraId="0CFC88FA"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vAlign w:val="center"/>
          </w:tcPr>
          <w:p w14:paraId="31EB756E" w14:textId="77777777" w:rsidR="000F731B" w:rsidRDefault="00635B4E" w:rsidP="00635B4E">
            <w:pPr>
              <w:spacing w:after="0" w:line="240" w:lineRule="auto"/>
              <w:rPr>
                <w:rFonts w:ascii="Arial" w:hAnsi="Arial" w:cs="Arial"/>
              </w:rPr>
            </w:pPr>
            <w:r>
              <w:rPr>
                <w:rFonts w:ascii="Arial" w:hAnsi="Arial" w:cs="Arial"/>
              </w:rPr>
              <w:t xml:space="preserve">      </w:t>
            </w:r>
            <w:r w:rsidR="006753DE" w:rsidRPr="00CD73ED">
              <w:rPr>
                <w:rFonts w:ascii="Arial" w:hAnsi="Arial" w:cs="Arial"/>
              </w:rPr>
              <w:t>1</w:t>
            </w:r>
            <w:r w:rsidR="00C7182A">
              <w:rPr>
                <w:rFonts w:ascii="Arial" w:hAnsi="Arial" w:cs="Arial"/>
              </w:rPr>
              <w:t>2</w:t>
            </w:r>
          </w:p>
          <w:p w14:paraId="3104DCDF" w14:textId="5E9310F8" w:rsidR="00E74453" w:rsidRDefault="001B4A41" w:rsidP="00E74453">
            <w:pPr>
              <w:spacing w:after="0" w:line="240" w:lineRule="auto"/>
              <w:jc w:val="center"/>
              <w:rPr>
                <w:rFonts w:ascii="Arial" w:hAnsi="Arial" w:cs="Arial"/>
              </w:rPr>
            </w:pPr>
            <w:r>
              <w:rPr>
                <w:rFonts w:ascii="Arial" w:hAnsi="Arial" w:cs="Arial"/>
              </w:rPr>
              <w:t>November</w:t>
            </w:r>
          </w:p>
          <w:p w14:paraId="229A1DAC" w14:textId="53936354" w:rsidR="000F731B" w:rsidRPr="00CD73ED" w:rsidRDefault="001B4A41" w:rsidP="00E74453">
            <w:pPr>
              <w:spacing w:after="0" w:line="240" w:lineRule="auto"/>
              <w:jc w:val="center"/>
              <w:rPr>
                <w:rFonts w:ascii="Arial" w:hAnsi="Arial" w:cs="Arial"/>
              </w:rPr>
            </w:pPr>
            <w:r>
              <w:rPr>
                <w:rFonts w:ascii="Arial" w:hAnsi="Arial" w:cs="Arial"/>
              </w:rPr>
              <w:t>25-29</w:t>
            </w:r>
          </w:p>
        </w:tc>
        <w:tc>
          <w:tcPr>
            <w:tcW w:w="1682" w:type="dxa"/>
            <w:tcBorders>
              <w:top w:val="outset" w:sz="6" w:space="0" w:color="auto"/>
              <w:left w:val="outset" w:sz="6" w:space="0" w:color="auto"/>
              <w:bottom w:val="outset" w:sz="6" w:space="0" w:color="auto"/>
              <w:right w:val="outset" w:sz="6" w:space="0" w:color="auto"/>
            </w:tcBorders>
            <w:vAlign w:val="center"/>
          </w:tcPr>
          <w:p w14:paraId="0D710DFA" w14:textId="77777777" w:rsidR="006753DE" w:rsidRPr="00CD73ED" w:rsidRDefault="006753DE" w:rsidP="00BA230E">
            <w:pPr>
              <w:jc w:val="center"/>
              <w:rPr>
                <w:rFonts w:ascii="Arial" w:hAnsi="Arial" w:cs="Arial"/>
              </w:rPr>
            </w:pPr>
            <w:r w:rsidRPr="00CD73ED">
              <w:rPr>
                <w:rFonts w:ascii="Arial" w:hAnsi="Arial" w:cs="Arial"/>
              </w:rPr>
              <w:t>-</w:t>
            </w:r>
          </w:p>
        </w:tc>
        <w:tc>
          <w:tcPr>
            <w:tcW w:w="4470" w:type="dxa"/>
            <w:tcBorders>
              <w:top w:val="outset" w:sz="6" w:space="0" w:color="auto"/>
              <w:left w:val="outset" w:sz="6" w:space="0" w:color="auto"/>
              <w:bottom w:val="outset" w:sz="6" w:space="0" w:color="auto"/>
              <w:right w:val="outset" w:sz="6" w:space="0" w:color="auto"/>
            </w:tcBorders>
            <w:vAlign w:val="center"/>
          </w:tcPr>
          <w:p w14:paraId="4531F607" w14:textId="77777777" w:rsidR="00E74453" w:rsidRPr="00746DEC" w:rsidRDefault="00E74453" w:rsidP="00746DEC">
            <w:pPr>
              <w:rPr>
                <w:rFonts w:ascii="Arial" w:hAnsi="Arial" w:cs="Arial"/>
                <w:b/>
              </w:rPr>
            </w:pPr>
          </w:p>
          <w:p w14:paraId="533295F8" w14:textId="450551BE" w:rsidR="00746DEC" w:rsidRDefault="00FE3389" w:rsidP="00746DEC">
            <w:pPr>
              <w:pStyle w:val="ListParagraph"/>
              <w:numPr>
                <w:ilvl w:val="0"/>
                <w:numId w:val="22"/>
              </w:numPr>
              <w:rPr>
                <w:rFonts w:ascii="Arial" w:hAnsi="Arial" w:cs="Arial"/>
                <w:b/>
              </w:rPr>
            </w:pPr>
            <w:r w:rsidRPr="00FE3389">
              <w:rPr>
                <w:rFonts w:ascii="Arial" w:hAnsi="Arial" w:cs="Arial"/>
                <w:b/>
              </w:rPr>
              <w:t>Team S</w:t>
            </w:r>
            <w:r w:rsidR="00E74453">
              <w:rPr>
                <w:rFonts w:ascii="Arial" w:hAnsi="Arial" w:cs="Arial"/>
                <w:b/>
              </w:rPr>
              <w:t xml:space="preserve">emester Project </w:t>
            </w:r>
            <w:r w:rsidRPr="00FE3389">
              <w:rPr>
                <w:rFonts w:ascii="Arial" w:hAnsi="Arial" w:cs="Arial"/>
                <w:b/>
              </w:rPr>
              <w:t>Workbook</w:t>
            </w:r>
            <w:r w:rsidR="00E74453">
              <w:rPr>
                <w:rFonts w:ascii="Arial" w:hAnsi="Arial" w:cs="Arial"/>
                <w:b/>
              </w:rPr>
              <w:t>s</w:t>
            </w:r>
            <w:r w:rsidRPr="00FE3389">
              <w:rPr>
                <w:rFonts w:ascii="Arial" w:hAnsi="Arial" w:cs="Arial"/>
                <w:b/>
              </w:rPr>
              <w:t xml:space="preserve"> due</w:t>
            </w:r>
          </w:p>
          <w:p w14:paraId="781DB0E0" w14:textId="77777777" w:rsidR="00746DEC" w:rsidRPr="00746DEC" w:rsidRDefault="00746DEC" w:rsidP="00746DEC">
            <w:pPr>
              <w:pStyle w:val="ListParagraph"/>
              <w:rPr>
                <w:rFonts w:ascii="Arial" w:hAnsi="Arial" w:cs="Arial"/>
                <w:b/>
              </w:rPr>
            </w:pPr>
          </w:p>
          <w:p w14:paraId="49E45EC7" w14:textId="77777777" w:rsidR="00E74453" w:rsidRPr="00E74453" w:rsidRDefault="00E74453" w:rsidP="00746DEC">
            <w:pPr>
              <w:pStyle w:val="ListParagraph"/>
              <w:rPr>
                <w:rFonts w:ascii="Arial" w:hAnsi="Arial" w:cs="Arial"/>
                <w:b/>
              </w:rPr>
            </w:pPr>
          </w:p>
        </w:tc>
        <w:tc>
          <w:tcPr>
            <w:tcW w:w="6345" w:type="dxa"/>
            <w:tcBorders>
              <w:top w:val="outset" w:sz="6" w:space="0" w:color="auto"/>
              <w:left w:val="outset" w:sz="6" w:space="0" w:color="auto"/>
              <w:bottom w:val="outset" w:sz="6" w:space="0" w:color="auto"/>
              <w:right w:val="outset" w:sz="6" w:space="0" w:color="auto"/>
            </w:tcBorders>
            <w:vAlign w:val="center"/>
          </w:tcPr>
          <w:p w14:paraId="64B83171" w14:textId="77777777" w:rsidR="00746DEC" w:rsidRDefault="00746DEC" w:rsidP="00746DEC">
            <w:pPr>
              <w:pStyle w:val="ListParagraph"/>
              <w:rPr>
                <w:rFonts w:ascii="Arial" w:hAnsi="Arial" w:cs="Arial"/>
                <w:b/>
              </w:rPr>
            </w:pPr>
          </w:p>
          <w:p w14:paraId="77AFF809" w14:textId="43E28940" w:rsidR="00746DEC" w:rsidRPr="00D752C6" w:rsidRDefault="00746DEC" w:rsidP="00746DEC">
            <w:pPr>
              <w:pStyle w:val="ListParagraph"/>
              <w:numPr>
                <w:ilvl w:val="0"/>
                <w:numId w:val="22"/>
              </w:numPr>
              <w:rPr>
                <w:rFonts w:ascii="Arial" w:hAnsi="Arial" w:cs="Arial"/>
                <w:b/>
                <w:i/>
              </w:rPr>
            </w:pPr>
            <w:r w:rsidRPr="00D752C6">
              <w:rPr>
                <w:rFonts w:ascii="Arial" w:hAnsi="Arial" w:cs="Arial"/>
                <w:b/>
                <w:i/>
              </w:rPr>
              <w:t>GROUP DELIVERABLE</w:t>
            </w:r>
          </w:p>
          <w:p w14:paraId="37EAC05D" w14:textId="77777777" w:rsidR="00746DEC" w:rsidRPr="00D752C6" w:rsidRDefault="00746DEC" w:rsidP="00D752C6">
            <w:pPr>
              <w:pStyle w:val="ListParagraph"/>
              <w:rPr>
                <w:rFonts w:ascii="Arial" w:hAnsi="Arial" w:cs="Arial"/>
                <w:b/>
                <w:i/>
              </w:rPr>
            </w:pPr>
            <w:r w:rsidRPr="00D752C6">
              <w:rPr>
                <w:rFonts w:ascii="Arial" w:hAnsi="Arial" w:cs="Arial"/>
                <w:b/>
                <w:i/>
              </w:rPr>
              <w:t>Team Semester Project Workbooks e-submission</w:t>
            </w:r>
          </w:p>
          <w:p w14:paraId="42E4A1DE" w14:textId="092507C0" w:rsidR="00746DEC" w:rsidRPr="00D752C6" w:rsidRDefault="00746DEC" w:rsidP="00746DEC">
            <w:pPr>
              <w:pStyle w:val="ListParagraph"/>
              <w:rPr>
                <w:rFonts w:ascii="Arial" w:hAnsi="Arial" w:cs="Arial"/>
                <w:b/>
                <w:i/>
              </w:rPr>
            </w:pPr>
            <w:r w:rsidRPr="00D752C6">
              <w:rPr>
                <w:rFonts w:ascii="Arial" w:hAnsi="Arial" w:cs="Arial"/>
                <w:b/>
                <w:i/>
              </w:rPr>
              <w:t xml:space="preserve">Due (15% group term mark) </w:t>
            </w:r>
          </w:p>
          <w:p w14:paraId="5914C5FE" w14:textId="583534E5" w:rsidR="006753DE" w:rsidRPr="00FE3389" w:rsidRDefault="00CB0E27" w:rsidP="00FE3389">
            <w:pPr>
              <w:pStyle w:val="ListParagraph"/>
              <w:numPr>
                <w:ilvl w:val="0"/>
                <w:numId w:val="22"/>
              </w:numPr>
              <w:rPr>
                <w:rFonts w:ascii="Arial" w:hAnsi="Arial" w:cs="Arial"/>
                <w:bCs/>
              </w:rPr>
            </w:pPr>
            <w:r>
              <w:rPr>
                <w:rFonts w:ascii="Arial" w:hAnsi="Arial" w:cs="Arial"/>
                <w:bCs/>
              </w:rPr>
              <w:t xml:space="preserve">Project Workbook </w:t>
            </w:r>
            <w:r w:rsidR="00541BFB">
              <w:rPr>
                <w:rFonts w:ascii="Arial" w:hAnsi="Arial" w:cs="Arial"/>
                <w:bCs/>
              </w:rPr>
              <w:t xml:space="preserve">Review, </w:t>
            </w:r>
            <w:r w:rsidR="00FE3389" w:rsidRPr="00FE3389">
              <w:rPr>
                <w:rFonts w:ascii="Arial" w:hAnsi="Arial" w:cs="Arial"/>
                <w:bCs/>
              </w:rPr>
              <w:t>Feedback</w:t>
            </w:r>
            <w:r w:rsidR="00541BFB">
              <w:rPr>
                <w:rFonts w:ascii="Arial" w:hAnsi="Arial" w:cs="Arial"/>
                <w:bCs/>
              </w:rPr>
              <w:t xml:space="preserve">, </w:t>
            </w:r>
            <w:r w:rsidR="00FE3389" w:rsidRPr="00FE3389">
              <w:rPr>
                <w:rFonts w:ascii="Arial" w:hAnsi="Arial" w:cs="Arial"/>
                <w:bCs/>
              </w:rPr>
              <w:t>Discussion</w:t>
            </w:r>
            <w:r w:rsidR="00541BFB">
              <w:rPr>
                <w:rFonts w:ascii="Arial" w:hAnsi="Arial" w:cs="Arial"/>
                <w:bCs/>
              </w:rPr>
              <w:t xml:space="preserve"> (H)</w:t>
            </w:r>
          </w:p>
        </w:tc>
      </w:tr>
      <w:tr w:rsidR="00FE3389" w:rsidRPr="00CD73ED" w14:paraId="7D1B298B"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vAlign w:val="center"/>
          </w:tcPr>
          <w:p w14:paraId="4F1FA148" w14:textId="77777777" w:rsidR="00FE3389" w:rsidRDefault="00FE3389" w:rsidP="00FE3389">
            <w:pPr>
              <w:spacing w:after="0" w:line="240" w:lineRule="auto"/>
              <w:jc w:val="center"/>
              <w:rPr>
                <w:rFonts w:ascii="Arial" w:hAnsi="Arial" w:cs="Arial"/>
              </w:rPr>
            </w:pPr>
          </w:p>
          <w:p w14:paraId="0B7B256B" w14:textId="77777777" w:rsidR="00FE3389" w:rsidRDefault="00FE3389" w:rsidP="00FE3389">
            <w:pPr>
              <w:spacing w:after="0" w:line="240" w:lineRule="auto"/>
              <w:jc w:val="center"/>
              <w:rPr>
                <w:rFonts w:ascii="Arial" w:hAnsi="Arial" w:cs="Arial"/>
              </w:rPr>
            </w:pPr>
            <w:r>
              <w:rPr>
                <w:rFonts w:ascii="Arial" w:hAnsi="Arial" w:cs="Arial"/>
              </w:rPr>
              <w:t>13</w:t>
            </w:r>
          </w:p>
          <w:p w14:paraId="0E5740AF" w14:textId="7BB65FAB" w:rsidR="00FE3389" w:rsidRDefault="001B4A41" w:rsidP="00FE3389">
            <w:pPr>
              <w:spacing w:after="0" w:line="240" w:lineRule="auto"/>
              <w:jc w:val="center"/>
              <w:rPr>
                <w:rFonts w:ascii="Arial" w:hAnsi="Arial" w:cs="Arial"/>
              </w:rPr>
            </w:pPr>
            <w:r>
              <w:rPr>
                <w:rFonts w:ascii="Arial" w:hAnsi="Arial" w:cs="Arial"/>
              </w:rPr>
              <w:t>December 2-6</w:t>
            </w:r>
          </w:p>
          <w:p w14:paraId="44591FA3" w14:textId="567CE93A" w:rsidR="00E74453" w:rsidRDefault="00E74453" w:rsidP="00FE3389">
            <w:pPr>
              <w:spacing w:after="0" w:line="240" w:lineRule="auto"/>
              <w:jc w:val="center"/>
              <w:rPr>
                <w:rFonts w:ascii="Arial" w:hAnsi="Arial" w:cs="Arial"/>
              </w:rPr>
            </w:pPr>
          </w:p>
          <w:p w14:paraId="2A1F948C" w14:textId="77777777" w:rsidR="00FE3389" w:rsidRPr="00CD73ED" w:rsidRDefault="00FE3389" w:rsidP="00E74453">
            <w:pPr>
              <w:spacing w:after="0" w:line="240" w:lineRule="auto"/>
              <w:rPr>
                <w:rFonts w:ascii="Arial" w:hAnsi="Arial" w:cs="Arial"/>
              </w:rPr>
            </w:pPr>
          </w:p>
        </w:tc>
        <w:tc>
          <w:tcPr>
            <w:tcW w:w="1682" w:type="dxa"/>
            <w:tcBorders>
              <w:top w:val="outset" w:sz="6" w:space="0" w:color="auto"/>
              <w:left w:val="outset" w:sz="6" w:space="0" w:color="auto"/>
              <w:bottom w:val="outset" w:sz="6" w:space="0" w:color="auto"/>
              <w:right w:val="outset" w:sz="6" w:space="0" w:color="auto"/>
            </w:tcBorders>
            <w:vAlign w:val="center"/>
          </w:tcPr>
          <w:p w14:paraId="18927AA8" w14:textId="77777777" w:rsidR="00FE3389" w:rsidRDefault="00FE3389" w:rsidP="00FE3389">
            <w:pPr>
              <w:jc w:val="center"/>
              <w:rPr>
                <w:rFonts w:ascii="Arial" w:hAnsi="Arial" w:cs="Arial"/>
              </w:rPr>
            </w:pPr>
          </w:p>
          <w:p w14:paraId="4678308F" w14:textId="77777777" w:rsidR="00FE3389" w:rsidRPr="00CD73ED" w:rsidRDefault="00FE3389" w:rsidP="00FE3389">
            <w:pPr>
              <w:jc w:val="center"/>
              <w:rPr>
                <w:rFonts w:ascii="Arial" w:hAnsi="Arial" w:cs="Arial"/>
              </w:rPr>
            </w:pPr>
            <w:r>
              <w:rPr>
                <w:rFonts w:ascii="Arial" w:hAnsi="Arial" w:cs="Arial"/>
              </w:rPr>
              <w:t>-</w:t>
            </w:r>
          </w:p>
        </w:tc>
        <w:tc>
          <w:tcPr>
            <w:tcW w:w="4470" w:type="dxa"/>
            <w:tcBorders>
              <w:top w:val="outset" w:sz="6" w:space="0" w:color="auto"/>
              <w:left w:val="outset" w:sz="6" w:space="0" w:color="auto"/>
              <w:bottom w:val="outset" w:sz="6" w:space="0" w:color="auto"/>
              <w:right w:val="outset" w:sz="6" w:space="0" w:color="auto"/>
            </w:tcBorders>
            <w:vAlign w:val="center"/>
          </w:tcPr>
          <w:p w14:paraId="0161A2DF" w14:textId="06E8D350" w:rsidR="00FE3389" w:rsidRPr="001B4A41" w:rsidRDefault="00FE3389" w:rsidP="001B4A41">
            <w:pPr>
              <w:rPr>
                <w:rFonts w:ascii="Arial" w:hAnsi="Arial" w:cs="Arial"/>
              </w:rPr>
            </w:pPr>
          </w:p>
          <w:p w14:paraId="19B1F964" w14:textId="1193558C" w:rsidR="00FE3389" w:rsidRDefault="001B4A41" w:rsidP="00FE3389">
            <w:pPr>
              <w:pStyle w:val="ListParagraph"/>
              <w:numPr>
                <w:ilvl w:val="0"/>
                <w:numId w:val="17"/>
              </w:numPr>
              <w:rPr>
                <w:rFonts w:ascii="Arial" w:hAnsi="Arial" w:cs="Arial"/>
              </w:rPr>
            </w:pPr>
            <w:r>
              <w:rPr>
                <w:rFonts w:ascii="Arial" w:hAnsi="Arial" w:cs="Arial"/>
              </w:rPr>
              <w:t>Moving forward &gt; Semester 2</w:t>
            </w:r>
            <w:r w:rsidR="00FE3389">
              <w:rPr>
                <w:rFonts w:ascii="Arial" w:hAnsi="Arial" w:cs="Arial"/>
              </w:rPr>
              <w:t xml:space="preserve"> </w:t>
            </w:r>
          </w:p>
          <w:p w14:paraId="5BB92388" w14:textId="77777777" w:rsidR="00FE3389" w:rsidRPr="001B12A6" w:rsidRDefault="00FE3389" w:rsidP="00FE3389">
            <w:pPr>
              <w:pStyle w:val="ListParagraph"/>
              <w:rPr>
                <w:rFonts w:ascii="Arial" w:hAnsi="Arial" w:cs="Arial"/>
              </w:rPr>
            </w:pPr>
            <w:r w:rsidRPr="001B12A6">
              <w:rPr>
                <w:rFonts w:ascii="Arial" w:hAnsi="Arial" w:cs="Arial"/>
              </w:rPr>
              <w:t>Cultural Knowledge = Cultural Intelligence</w:t>
            </w:r>
          </w:p>
          <w:p w14:paraId="6894F235" w14:textId="77777777" w:rsidR="00FE3389" w:rsidRDefault="00FE3389" w:rsidP="00FE3389">
            <w:pPr>
              <w:pStyle w:val="ListParagraph"/>
              <w:rPr>
                <w:rFonts w:ascii="Arial" w:hAnsi="Arial" w:cs="Arial"/>
              </w:rPr>
            </w:pPr>
            <w:r w:rsidRPr="00CD73ED">
              <w:rPr>
                <w:rFonts w:ascii="Arial" w:hAnsi="Arial" w:cs="Arial"/>
              </w:rPr>
              <w:t>Course Review and Re-Cap</w:t>
            </w:r>
          </w:p>
          <w:p w14:paraId="351CBCA9" w14:textId="77777777" w:rsidR="00E74453" w:rsidRPr="00C968D8" w:rsidRDefault="00E74453" w:rsidP="00FE3389">
            <w:pPr>
              <w:pStyle w:val="ListParagraph"/>
              <w:rPr>
                <w:rFonts w:ascii="Arial" w:hAnsi="Arial" w:cs="Arial"/>
                <w:bCs/>
              </w:rPr>
            </w:pPr>
          </w:p>
        </w:tc>
        <w:tc>
          <w:tcPr>
            <w:tcW w:w="6345" w:type="dxa"/>
            <w:tcBorders>
              <w:top w:val="outset" w:sz="6" w:space="0" w:color="auto"/>
              <w:left w:val="outset" w:sz="6" w:space="0" w:color="auto"/>
              <w:bottom w:val="outset" w:sz="6" w:space="0" w:color="auto"/>
              <w:right w:val="outset" w:sz="6" w:space="0" w:color="auto"/>
            </w:tcBorders>
            <w:vAlign w:val="center"/>
          </w:tcPr>
          <w:p w14:paraId="2A7E7E55" w14:textId="74C6A841" w:rsidR="00FE3389" w:rsidRPr="00FE3389" w:rsidRDefault="00541BFB" w:rsidP="00FE3389">
            <w:pPr>
              <w:pStyle w:val="ListParagraph"/>
              <w:numPr>
                <w:ilvl w:val="0"/>
                <w:numId w:val="22"/>
              </w:numPr>
              <w:rPr>
                <w:rFonts w:ascii="Arial" w:hAnsi="Arial" w:cs="Arial"/>
                <w:b/>
              </w:rPr>
            </w:pPr>
            <w:r>
              <w:rPr>
                <w:rFonts w:ascii="Arial" w:hAnsi="Arial" w:cs="Arial"/>
                <w:bCs/>
              </w:rPr>
              <w:t xml:space="preserve">Review, </w:t>
            </w:r>
            <w:r w:rsidR="00FE3389" w:rsidRPr="00FE3389">
              <w:rPr>
                <w:rFonts w:ascii="Arial" w:hAnsi="Arial" w:cs="Arial"/>
                <w:bCs/>
              </w:rPr>
              <w:t>Feedback &amp; Discussion</w:t>
            </w:r>
          </w:p>
          <w:p w14:paraId="51C13BAC" w14:textId="77777777" w:rsidR="00FE3389" w:rsidRPr="00CD73ED" w:rsidRDefault="00FE3389" w:rsidP="00FE3389">
            <w:pPr>
              <w:jc w:val="center"/>
              <w:rPr>
                <w:rFonts w:ascii="Arial" w:hAnsi="Arial" w:cs="Arial"/>
                <w:b/>
              </w:rPr>
            </w:pPr>
          </w:p>
        </w:tc>
      </w:tr>
      <w:tr w:rsidR="00FE3389" w:rsidRPr="00CD73ED" w14:paraId="6D65B9BB" w14:textId="77777777" w:rsidTr="0019766F">
        <w:trPr>
          <w:tblCellSpacing w:w="15" w:type="dxa"/>
        </w:trPr>
        <w:tc>
          <w:tcPr>
            <w:tcW w:w="1137" w:type="dxa"/>
            <w:tcBorders>
              <w:top w:val="outset" w:sz="6" w:space="0" w:color="auto"/>
              <w:left w:val="outset" w:sz="6" w:space="0" w:color="auto"/>
              <w:bottom w:val="outset" w:sz="6" w:space="0" w:color="auto"/>
              <w:right w:val="outset" w:sz="6" w:space="0" w:color="auto"/>
            </w:tcBorders>
            <w:shd w:val="clear" w:color="auto" w:fill="FFC000"/>
            <w:vAlign w:val="center"/>
          </w:tcPr>
          <w:p w14:paraId="1615C790" w14:textId="77777777" w:rsidR="00FE3389" w:rsidRDefault="00FE3389" w:rsidP="00FE3389">
            <w:pPr>
              <w:jc w:val="center"/>
              <w:rPr>
                <w:rFonts w:ascii="Arial" w:hAnsi="Arial" w:cs="Arial"/>
              </w:rPr>
            </w:pPr>
          </w:p>
          <w:p w14:paraId="5C95A1C6" w14:textId="77777777" w:rsidR="00FE3389" w:rsidRDefault="00FE3389" w:rsidP="00FE3389">
            <w:pPr>
              <w:spacing w:after="0" w:line="240" w:lineRule="auto"/>
              <w:jc w:val="center"/>
              <w:rPr>
                <w:rFonts w:ascii="Arial" w:hAnsi="Arial" w:cs="Arial"/>
              </w:rPr>
            </w:pPr>
            <w:r>
              <w:rPr>
                <w:rFonts w:ascii="Arial" w:hAnsi="Arial" w:cs="Arial"/>
              </w:rPr>
              <w:t>14</w:t>
            </w:r>
          </w:p>
          <w:p w14:paraId="736C0730" w14:textId="22765E62" w:rsidR="00E74453" w:rsidRDefault="001B4A41" w:rsidP="00E74453">
            <w:pPr>
              <w:spacing w:after="0" w:line="240" w:lineRule="auto"/>
              <w:jc w:val="center"/>
              <w:rPr>
                <w:rFonts w:ascii="Arial" w:hAnsi="Arial" w:cs="Arial"/>
              </w:rPr>
            </w:pPr>
            <w:r>
              <w:rPr>
                <w:rFonts w:ascii="Arial" w:hAnsi="Arial" w:cs="Arial"/>
              </w:rPr>
              <w:t>December</w:t>
            </w:r>
          </w:p>
          <w:p w14:paraId="125CA99C" w14:textId="1E78EA47" w:rsidR="00FE3389" w:rsidRDefault="001B4A41" w:rsidP="00E74453">
            <w:pPr>
              <w:spacing w:after="0" w:line="240" w:lineRule="auto"/>
              <w:jc w:val="center"/>
              <w:rPr>
                <w:rFonts w:ascii="Arial" w:hAnsi="Arial" w:cs="Arial"/>
              </w:rPr>
            </w:pPr>
            <w:r>
              <w:rPr>
                <w:rFonts w:ascii="Arial" w:hAnsi="Arial" w:cs="Arial"/>
              </w:rPr>
              <w:t>9-13</w:t>
            </w:r>
          </w:p>
          <w:p w14:paraId="07E3922D" w14:textId="77777777" w:rsidR="00FE3389" w:rsidRDefault="00FE3389" w:rsidP="00FE3389">
            <w:pPr>
              <w:spacing w:after="0" w:line="240" w:lineRule="auto"/>
              <w:jc w:val="center"/>
              <w:rPr>
                <w:rFonts w:ascii="Arial" w:hAnsi="Arial" w:cs="Arial"/>
              </w:rPr>
            </w:pPr>
          </w:p>
        </w:tc>
        <w:tc>
          <w:tcPr>
            <w:tcW w:w="1682" w:type="dxa"/>
            <w:tcBorders>
              <w:top w:val="outset" w:sz="6" w:space="0" w:color="auto"/>
              <w:left w:val="outset" w:sz="6" w:space="0" w:color="auto"/>
              <w:bottom w:val="outset" w:sz="6" w:space="0" w:color="auto"/>
              <w:right w:val="outset" w:sz="6" w:space="0" w:color="auto"/>
            </w:tcBorders>
            <w:shd w:val="clear" w:color="auto" w:fill="FFC000"/>
            <w:vAlign w:val="center"/>
          </w:tcPr>
          <w:p w14:paraId="406B8D48" w14:textId="77777777" w:rsidR="00FE3389" w:rsidRDefault="00FE3389" w:rsidP="00FE3389">
            <w:pPr>
              <w:jc w:val="center"/>
              <w:rPr>
                <w:rFonts w:ascii="Arial" w:hAnsi="Arial" w:cs="Arial"/>
              </w:rPr>
            </w:pPr>
            <w:r>
              <w:rPr>
                <w:rFonts w:ascii="Arial" w:hAnsi="Arial" w:cs="Arial"/>
              </w:rPr>
              <w:t>-</w:t>
            </w:r>
          </w:p>
        </w:tc>
        <w:tc>
          <w:tcPr>
            <w:tcW w:w="4470" w:type="dxa"/>
            <w:tcBorders>
              <w:top w:val="outset" w:sz="6" w:space="0" w:color="auto"/>
              <w:left w:val="outset" w:sz="6" w:space="0" w:color="auto"/>
              <w:bottom w:val="outset" w:sz="6" w:space="0" w:color="auto"/>
              <w:right w:val="outset" w:sz="6" w:space="0" w:color="auto"/>
            </w:tcBorders>
            <w:shd w:val="clear" w:color="auto" w:fill="FFC000"/>
            <w:vAlign w:val="center"/>
          </w:tcPr>
          <w:p w14:paraId="7917E130" w14:textId="77777777" w:rsidR="00E74453" w:rsidRDefault="00E74453" w:rsidP="00FE3389">
            <w:pPr>
              <w:spacing w:after="0" w:line="240" w:lineRule="auto"/>
              <w:jc w:val="center"/>
              <w:rPr>
                <w:rFonts w:ascii="Arial" w:hAnsi="Arial" w:cs="Arial"/>
                <w:b/>
                <w:bCs/>
                <w:i/>
                <w:iCs/>
              </w:rPr>
            </w:pPr>
          </w:p>
          <w:p w14:paraId="2426ED11" w14:textId="77777777" w:rsidR="00FE3389" w:rsidRDefault="00FE3389" w:rsidP="00FE3389">
            <w:pPr>
              <w:spacing w:after="0" w:line="240" w:lineRule="auto"/>
              <w:jc w:val="center"/>
              <w:rPr>
                <w:rFonts w:ascii="Arial" w:hAnsi="Arial" w:cs="Arial"/>
                <w:b/>
                <w:bCs/>
                <w:i/>
                <w:iCs/>
              </w:rPr>
            </w:pPr>
            <w:r>
              <w:rPr>
                <w:rFonts w:ascii="Arial" w:hAnsi="Arial" w:cs="Arial"/>
                <w:b/>
                <w:bCs/>
                <w:i/>
                <w:iCs/>
              </w:rPr>
              <w:t>Exam Week</w:t>
            </w:r>
          </w:p>
          <w:p w14:paraId="04617E1F" w14:textId="77777777" w:rsidR="00C75F45" w:rsidRDefault="00C75F45" w:rsidP="00FE3389">
            <w:pPr>
              <w:spacing w:after="0" w:line="240" w:lineRule="auto"/>
              <w:jc w:val="center"/>
              <w:rPr>
                <w:rFonts w:ascii="Arial" w:hAnsi="Arial" w:cs="Arial"/>
                <w:b/>
                <w:bCs/>
                <w:i/>
                <w:iCs/>
              </w:rPr>
            </w:pPr>
          </w:p>
          <w:p w14:paraId="2B300FAE" w14:textId="77777777" w:rsidR="00C75F45" w:rsidRDefault="00C75F45" w:rsidP="00FE3389">
            <w:pPr>
              <w:spacing w:after="0" w:line="240" w:lineRule="auto"/>
              <w:jc w:val="center"/>
              <w:rPr>
                <w:rFonts w:ascii="Arial" w:hAnsi="Arial" w:cs="Arial"/>
                <w:b/>
                <w:bCs/>
                <w:i/>
                <w:iCs/>
              </w:rPr>
            </w:pPr>
            <w:r>
              <w:rPr>
                <w:rFonts w:ascii="Arial" w:hAnsi="Arial" w:cs="Arial"/>
                <w:b/>
                <w:bCs/>
                <w:i/>
                <w:iCs/>
              </w:rPr>
              <w:t>IBS607 G</w:t>
            </w:r>
            <w:r w:rsidR="00FE3389">
              <w:rPr>
                <w:rFonts w:ascii="Arial" w:hAnsi="Arial" w:cs="Arial"/>
                <w:b/>
                <w:bCs/>
                <w:i/>
                <w:iCs/>
              </w:rPr>
              <w:t>roup Presentations</w:t>
            </w:r>
          </w:p>
          <w:p w14:paraId="17DB73C4" w14:textId="514E816E" w:rsidR="00536A77" w:rsidRDefault="00536A77" w:rsidP="00FE3389">
            <w:pPr>
              <w:spacing w:after="0" w:line="240" w:lineRule="auto"/>
              <w:jc w:val="center"/>
              <w:rPr>
                <w:rFonts w:ascii="Arial" w:hAnsi="Arial" w:cs="Arial"/>
                <w:b/>
                <w:bCs/>
                <w:i/>
                <w:iCs/>
              </w:rPr>
            </w:pPr>
            <w:r>
              <w:rPr>
                <w:rFonts w:ascii="Arial" w:hAnsi="Arial" w:cs="Arial"/>
                <w:b/>
                <w:bCs/>
                <w:i/>
                <w:iCs/>
              </w:rPr>
              <w:t>(15% of term mark))</w:t>
            </w:r>
          </w:p>
          <w:p w14:paraId="6DD64453" w14:textId="77777777" w:rsidR="00C75F45" w:rsidRDefault="00C75F45" w:rsidP="00FE3389">
            <w:pPr>
              <w:spacing w:after="0" w:line="240" w:lineRule="auto"/>
              <w:jc w:val="center"/>
              <w:rPr>
                <w:rFonts w:ascii="Arial" w:hAnsi="Arial" w:cs="Arial"/>
                <w:b/>
                <w:bCs/>
                <w:i/>
                <w:iCs/>
              </w:rPr>
            </w:pPr>
            <w:r>
              <w:rPr>
                <w:rFonts w:ascii="Arial" w:hAnsi="Arial" w:cs="Arial"/>
                <w:b/>
                <w:bCs/>
                <w:i/>
                <w:iCs/>
              </w:rPr>
              <w:t>are presented within</w:t>
            </w:r>
          </w:p>
          <w:p w14:paraId="5008143F" w14:textId="77777777" w:rsidR="00FE3389" w:rsidRPr="004E0B83" w:rsidRDefault="00C75F45" w:rsidP="00FE3389">
            <w:pPr>
              <w:spacing w:after="0" w:line="240" w:lineRule="auto"/>
              <w:jc w:val="center"/>
              <w:rPr>
                <w:rFonts w:ascii="Arial" w:hAnsi="Arial" w:cs="Arial"/>
                <w:b/>
                <w:bCs/>
                <w:i/>
                <w:iCs/>
              </w:rPr>
            </w:pPr>
            <w:r>
              <w:rPr>
                <w:rFonts w:ascii="Arial" w:hAnsi="Arial" w:cs="Arial"/>
                <w:b/>
                <w:bCs/>
                <w:i/>
                <w:iCs/>
              </w:rPr>
              <w:t xml:space="preserve">IBS630 Group Presentations. </w:t>
            </w:r>
          </w:p>
          <w:p w14:paraId="60FD8489" w14:textId="77777777" w:rsidR="00FE3389" w:rsidRPr="004E0B83" w:rsidRDefault="00FE3389" w:rsidP="00FE3389">
            <w:pPr>
              <w:spacing w:after="0" w:line="240" w:lineRule="auto"/>
              <w:jc w:val="center"/>
              <w:rPr>
                <w:rFonts w:ascii="Arial" w:hAnsi="Arial" w:cs="Arial"/>
                <w:b/>
                <w:bCs/>
                <w:i/>
                <w:iCs/>
              </w:rPr>
            </w:pPr>
            <w:r w:rsidRPr="004E0B83">
              <w:rPr>
                <w:rFonts w:ascii="Arial" w:hAnsi="Arial" w:cs="Arial"/>
                <w:b/>
                <w:bCs/>
                <w:i/>
                <w:iCs/>
              </w:rPr>
              <w:t>There is no IBS607 Final Exam</w:t>
            </w:r>
            <w:r w:rsidR="00C75F45">
              <w:rPr>
                <w:rFonts w:ascii="Arial" w:hAnsi="Arial" w:cs="Arial"/>
                <w:b/>
                <w:bCs/>
                <w:i/>
                <w:iCs/>
              </w:rPr>
              <w:t>.</w:t>
            </w:r>
          </w:p>
          <w:p w14:paraId="78D258D4" w14:textId="77777777" w:rsidR="00FE3389" w:rsidRDefault="00FE3389" w:rsidP="00FE3389">
            <w:pPr>
              <w:spacing w:after="0" w:line="240" w:lineRule="auto"/>
              <w:jc w:val="center"/>
              <w:rPr>
                <w:rFonts w:ascii="Arial" w:hAnsi="Arial" w:cs="Arial"/>
                <w:b/>
                <w:bCs/>
              </w:rPr>
            </w:pPr>
          </w:p>
        </w:tc>
        <w:tc>
          <w:tcPr>
            <w:tcW w:w="6345" w:type="dxa"/>
            <w:tcBorders>
              <w:top w:val="outset" w:sz="6" w:space="0" w:color="auto"/>
              <w:left w:val="outset" w:sz="6" w:space="0" w:color="auto"/>
              <w:bottom w:val="outset" w:sz="6" w:space="0" w:color="auto"/>
              <w:right w:val="outset" w:sz="6" w:space="0" w:color="auto"/>
            </w:tcBorders>
            <w:shd w:val="clear" w:color="auto" w:fill="FFC000"/>
            <w:vAlign w:val="center"/>
          </w:tcPr>
          <w:p w14:paraId="79D4DBD4" w14:textId="77777777" w:rsidR="00FE3389" w:rsidRPr="00536A77" w:rsidRDefault="002D43E6" w:rsidP="005F6ABA">
            <w:pPr>
              <w:spacing w:after="0" w:line="240" w:lineRule="auto"/>
              <w:jc w:val="center"/>
              <w:rPr>
                <w:rFonts w:ascii="Arial" w:hAnsi="Arial" w:cs="Arial"/>
                <w:b/>
                <w:i/>
              </w:rPr>
            </w:pPr>
            <w:r w:rsidRPr="00536A77">
              <w:rPr>
                <w:rFonts w:ascii="Arial" w:hAnsi="Arial" w:cs="Arial"/>
                <w:b/>
                <w:i/>
              </w:rPr>
              <w:t>Hybrid Learning Activities</w:t>
            </w:r>
            <w:r w:rsidR="005F6ABA" w:rsidRPr="00536A77">
              <w:rPr>
                <w:rFonts w:ascii="Arial" w:hAnsi="Arial" w:cs="Arial"/>
                <w:b/>
                <w:i/>
              </w:rPr>
              <w:t>:</w:t>
            </w:r>
          </w:p>
          <w:p w14:paraId="41155529" w14:textId="1B4D4EB8" w:rsidR="005F6ABA" w:rsidRPr="00536A77" w:rsidRDefault="005F6ABA" w:rsidP="005F6ABA">
            <w:pPr>
              <w:spacing w:after="0" w:line="240" w:lineRule="auto"/>
              <w:jc w:val="center"/>
              <w:rPr>
                <w:rFonts w:ascii="Arial" w:hAnsi="Arial" w:cs="Arial"/>
                <w:b/>
                <w:i/>
              </w:rPr>
            </w:pPr>
            <w:r w:rsidRPr="00536A77">
              <w:rPr>
                <w:rFonts w:ascii="Arial" w:hAnsi="Arial" w:cs="Arial"/>
                <w:b/>
                <w:i/>
              </w:rPr>
              <w:t>Individual Contribution to Class</w:t>
            </w:r>
          </w:p>
          <w:p w14:paraId="38A6ADC9" w14:textId="5FAB9883" w:rsidR="005F6ABA" w:rsidRPr="002D43E6" w:rsidRDefault="005F6ABA" w:rsidP="005F6ABA">
            <w:pPr>
              <w:spacing w:after="0" w:line="240" w:lineRule="auto"/>
              <w:jc w:val="center"/>
              <w:rPr>
                <w:rFonts w:ascii="Arial" w:hAnsi="Arial" w:cs="Arial"/>
                <w:bCs/>
              </w:rPr>
            </w:pPr>
            <w:r w:rsidRPr="00536A77">
              <w:rPr>
                <w:rFonts w:ascii="Arial" w:hAnsi="Arial" w:cs="Arial"/>
                <w:b/>
                <w:i/>
              </w:rPr>
              <w:t>10% of Term Mark – to be posted with Final Mark</w:t>
            </w:r>
          </w:p>
        </w:tc>
      </w:tr>
    </w:tbl>
    <w:p w14:paraId="4D958B51" w14:textId="77777777" w:rsidR="0019766F" w:rsidRDefault="0019766F" w:rsidP="0019766F">
      <w:pPr>
        <w:pStyle w:val="NormalWeb"/>
        <w:spacing w:before="0" w:beforeAutospacing="0" w:after="0" w:afterAutospacing="0"/>
        <w:jc w:val="center"/>
        <w:rPr>
          <w:rFonts w:ascii="Arial" w:hAnsi="Arial" w:cs="Arial"/>
          <w:b/>
          <w:bCs/>
          <w:sz w:val="20"/>
          <w:szCs w:val="20"/>
        </w:rPr>
      </w:pPr>
    </w:p>
    <w:p w14:paraId="1E169B4F" w14:textId="4500DFC6" w:rsidR="0019766F" w:rsidRDefault="006753DE" w:rsidP="0019766F">
      <w:pPr>
        <w:pStyle w:val="NormalWeb"/>
        <w:spacing w:before="0" w:beforeAutospacing="0" w:after="0" w:afterAutospacing="0"/>
        <w:jc w:val="center"/>
        <w:rPr>
          <w:rFonts w:ascii="Arial" w:hAnsi="Arial" w:cs="Arial"/>
          <w:b/>
          <w:bCs/>
          <w:sz w:val="20"/>
          <w:szCs w:val="20"/>
        </w:rPr>
      </w:pPr>
      <w:r w:rsidRPr="00B8593F">
        <w:rPr>
          <w:rFonts w:ascii="Arial" w:hAnsi="Arial" w:cs="Arial"/>
          <w:b/>
          <w:bCs/>
          <w:sz w:val="20"/>
          <w:szCs w:val="20"/>
        </w:rPr>
        <w:t xml:space="preserve">PLEASE KEEP THIS DOCUMENT FOR FUTURE REFERENCE.  </w:t>
      </w:r>
    </w:p>
    <w:p w14:paraId="7293203C" w14:textId="573EE091" w:rsidR="006753DE" w:rsidRPr="00B8593F" w:rsidRDefault="006753DE" w:rsidP="0019766F">
      <w:pPr>
        <w:pStyle w:val="NormalWeb"/>
        <w:spacing w:before="0" w:beforeAutospacing="0" w:after="0" w:afterAutospacing="0"/>
        <w:jc w:val="center"/>
        <w:rPr>
          <w:rFonts w:ascii="Arial" w:hAnsi="Arial" w:cs="Arial"/>
          <w:b/>
          <w:bCs/>
          <w:sz w:val="20"/>
          <w:szCs w:val="20"/>
        </w:rPr>
      </w:pPr>
      <w:r w:rsidRPr="00B8593F">
        <w:rPr>
          <w:rFonts w:ascii="Arial" w:hAnsi="Arial" w:cs="Arial"/>
          <w:b/>
          <w:bCs/>
          <w:sz w:val="20"/>
          <w:szCs w:val="20"/>
        </w:rPr>
        <w:t xml:space="preserve">IT WILL BE REQUIRED IF YOU APPLY TO </w:t>
      </w:r>
      <w:r w:rsidR="00884E74">
        <w:rPr>
          <w:rFonts w:ascii="Arial" w:hAnsi="Arial" w:cs="Arial"/>
          <w:b/>
          <w:bCs/>
          <w:sz w:val="20"/>
          <w:szCs w:val="20"/>
        </w:rPr>
        <w:t xml:space="preserve">SENECA OR </w:t>
      </w:r>
      <w:r w:rsidRPr="00B8593F">
        <w:rPr>
          <w:rFonts w:ascii="Arial" w:hAnsi="Arial" w:cs="Arial"/>
          <w:b/>
          <w:bCs/>
          <w:sz w:val="20"/>
          <w:szCs w:val="20"/>
        </w:rPr>
        <w:t>ANOTHER EDUCATIONAL INSTITUTION AND SEEK ADVANCED STANDING!</w:t>
      </w:r>
    </w:p>
    <w:p w14:paraId="11488DD1" w14:textId="77777777" w:rsidR="00DC5D54" w:rsidRPr="00DC5D54" w:rsidRDefault="00DC5D54" w:rsidP="00DC5D54">
      <w:pPr>
        <w:pStyle w:val="NormalWeb"/>
        <w:rPr>
          <w:rFonts w:ascii="Arial" w:hAnsi="Arial" w:cs="Arial"/>
          <w:b/>
          <w:bCs/>
          <w:i/>
          <w:iCs/>
          <w:sz w:val="22"/>
          <w:szCs w:val="22"/>
        </w:rPr>
      </w:pPr>
      <w:r w:rsidRPr="00DC5D54">
        <w:rPr>
          <w:rFonts w:ascii="Arial" w:hAnsi="Arial" w:cs="Arial"/>
          <w:b/>
          <w:bCs/>
          <w:i/>
          <w:iCs/>
          <w:sz w:val="22"/>
          <w:szCs w:val="22"/>
        </w:rPr>
        <w:t>* Schedule subject to change</w:t>
      </w:r>
    </w:p>
    <w:p w14:paraId="277553AF" w14:textId="15589479" w:rsidR="006753DE" w:rsidRPr="00CD73ED" w:rsidRDefault="009B7F2F" w:rsidP="00DC5D54">
      <w:pPr>
        <w:pStyle w:val="NormalWeb"/>
        <w:rPr>
          <w:rFonts w:ascii="Arial" w:hAnsi="Arial" w:cs="Arial"/>
          <w:sz w:val="22"/>
          <w:szCs w:val="22"/>
        </w:rPr>
      </w:pPr>
      <w:r>
        <w:rPr>
          <w:rFonts w:ascii="Arial" w:hAnsi="Arial" w:cs="Arial"/>
          <w:sz w:val="22"/>
          <w:szCs w:val="22"/>
        </w:rPr>
        <w:t>Revised: </w:t>
      </w:r>
      <w:r w:rsidR="00536A77">
        <w:rPr>
          <w:rFonts w:ascii="Arial" w:hAnsi="Arial" w:cs="Arial"/>
          <w:sz w:val="22"/>
          <w:szCs w:val="22"/>
        </w:rPr>
        <w:t xml:space="preserve">October </w:t>
      </w:r>
      <w:r w:rsidR="00B8593F">
        <w:rPr>
          <w:rFonts w:ascii="Arial" w:hAnsi="Arial" w:cs="Arial"/>
          <w:sz w:val="22"/>
          <w:szCs w:val="22"/>
        </w:rPr>
        <w:t>201</w:t>
      </w:r>
      <w:r w:rsidR="009D449B">
        <w:rPr>
          <w:rFonts w:ascii="Arial" w:hAnsi="Arial" w:cs="Arial"/>
          <w:sz w:val="22"/>
          <w:szCs w:val="22"/>
        </w:rPr>
        <w:t>9</w:t>
      </w:r>
    </w:p>
    <w:p w14:paraId="5B18225C" w14:textId="116A0026" w:rsidR="006753DE" w:rsidRPr="00CD7557" w:rsidRDefault="00B858E2" w:rsidP="006753DE">
      <w:pPr>
        <w:pStyle w:val="NormalWeb"/>
        <w:rPr>
          <w:rFonts w:ascii="Arial" w:hAnsi="Arial" w:cs="Arial"/>
          <w:sz w:val="22"/>
          <w:szCs w:val="22"/>
        </w:rPr>
      </w:pPr>
      <w:r>
        <w:rPr>
          <w:rFonts w:ascii="Arial" w:hAnsi="Arial" w:cs="Arial"/>
          <w:sz w:val="20"/>
          <w:szCs w:val="20"/>
        </w:rPr>
        <w:t xml:space="preserve">Copyright © </w:t>
      </w:r>
      <w:r w:rsidR="00B8593F">
        <w:rPr>
          <w:rFonts w:ascii="Arial" w:hAnsi="Arial" w:cs="Arial"/>
          <w:sz w:val="20"/>
          <w:szCs w:val="20"/>
        </w:rPr>
        <w:t>201</w:t>
      </w:r>
      <w:r w:rsidR="00C841F6">
        <w:rPr>
          <w:rFonts w:ascii="Arial" w:hAnsi="Arial" w:cs="Arial"/>
          <w:sz w:val="20"/>
          <w:szCs w:val="20"/>
        </w:rPr>
        <w:t>9</w:t>
      </w:r>
      <w:r w:rsidR="00FF224B">
        <w:rPr>
          <w:rFonts w:ascii="Arial" w:hAnsi="Arial" w:cs="Arial"/>
          <w:sz w:val="20"/>
          <w:szCs w:val="20"/>
        </w:rPr>
        <w:t>,</w:t>
      </w:r>
      <w:r w:rsidR="006753DE" w:rsidRPr="00CD7557">
        <w:rPr>
          <w:rFonts w:ascii="Arial" w:hAnsi="Arial" w:cs="Arial"/>
          <w:sz w:val="20"/>
          <w:szCs w:val="20"/>
        </w:rPr>
        <w:t xml:space="preserve"> Seneca College of Applied Arts and Technology, North York, Ontario, Canada</w:t>
      </w:r>
    </w:p>
    <w:sectPr w:rsidR="006753DE" w:rsidRPr="00CD7557" w:rsidSect="001B4A41">
      <w:pgSz w:w="15840" w:h="12240" w:orient="landscape" w:code="1"/>
      <w:pgMar w:top="720" w:right="720" w:bottom="720" w:left="72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52747" w14:textId="77777777" w:rsidR="00B60D20" w:rsidRPr="0054755B" w:rsidRDefault="00B60D20" w:rsidP="0054755B">
      <w:pPr>
        <w:spacing w:after="0" w:line="240" w:lineRule="auto"/>
      </w:pPr>
      <w:r>
        <w:separator/>
      </w:r>
    </w:p>
  </w:endnote>
  <w:endnote w:type="continuationSeparator" w:id="0">
    <w:p w14:paraId="4914120A" w14:textId="77777777" w:rsidR="00B60D20" w:rsidRPr="0054755B" w:rsidRDefault="00B60D20" w:rsidP="0054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F2777" w14:textId="77777777" w:rsidR="00B60D20" w:rsidRPr="0054755B" w:rsidRDefault="00B60D20" w:rsidP="0054755B">
      <w:pPr>
        <w:spacing w:after="0" w:line="240" w:lineRule="auto"/>
      </w:pPr>
      <w:r>
        <w:separator/>
      </w:r>
    </w:p>
  </w:footnote>
  <w:footnote w:type="continuationSeparator" w:id="0">
    <w:p w14:paraId="305A7900" w14:textId="77777777" w:rsidR="00B60D20" w:rsidRPr="0054755B" w:rsidRDefault="00B60D20" w:rsidP="0054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627"/>
    <w:multiLevelType w:val="hybridMultilevel"/>
    <w:tmpl w:val="3A9853D2"/>
    <w:lvl w:ilvl="0" w:tplc="8946CE1A">
      <w:start w:val="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F43CD"/>
    <w:multiLevelType w:val="hybridMultilevel"/>
    <w:tmpl w:val="7EDC5106"/>
    <w:lvl w:ilvl="0" w:tplc="10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D34388F"/>
    <w:multiLevelType w:val="hybridMultilevel"/>
    <w:tmpl w:val="EFE82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14EB6"/>
    <w:multiLevelType w:val="hybridMultilevel"/>
    <w:tmpl w:val="CB180B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467B20"/>
    <w:multiLevelType w:val="hybridMultilevel"/>
    <w:tmpl w:val="DD50D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7E058E"/>
    <w:multiLevelType w:val="hybridMultilevel"/>
    <w:tmpl w:val="1DEA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23DB4"/>
    <w:multiLevelType w:val="hybridMultilevel"/>
    <w:tmpl w:val="D684154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0447F"/>
    <w:multiLevelType w:val="hybridMultilevel"/>
    <w:tmpl w:val="FEF245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2F7162"/>
    <w:multiLevelType w:val="hybridMultilevel"/>
    <w:tmpl w:val="2E12DA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053CD"/>
    <w:multiLevelType w:val="hybridMultilevel"/>
    <w:tmpl w:val="3ABA45F6"/>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670FF6"/>
    <w:multiLevelType w:val="hybridMultilevel"/>
    <w:tmpl w:val="C5AC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A2C72"/>
    <w:multiLevelType w:val="hybridMultilevel"/>
    <w:tmpl w:val="C29C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967E2"/>
    <w:multiLevelType w:val="hybridMultilevel"/>
    <w:tmpl w:val="4DBCB8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7741C1"/>
    <w:multiLevelType w:val="hybridMultilevel"/>
    <w:tmpl w:val="A9162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A6626E9"/>
    <w:multiLevelType w:val="hybridMultilevel"/>
    <w:tmpl w:val="F7BA54A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5" w15:restartNumberingAfterBreak="0">
    <w:nsid w:val="3C264594"/>
    <w:multiLevelType w:val="multilevel"/>
    <w:tmpl w:val="8424F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E0841"/>
    <w:multiLevelType w:val="hybridMultilevel"/>
    <w:tmpl w:val="B162AC1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B40EFD"/>
    <w:multiLevelType w:val="hybridMultilevel"/>
    <w:tmpl w:val="5B00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829C0"/>
    <w:multiLevelType w:val="multilevel"/>
    <w:tmpl w:val="C8D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8652A"/>
    <w:multiLevelType w:val="hybridMultilevel"/>
    <w:tmpl w:val="76B0A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F3576EE"/>
    <w:multiLevelType w:val="hybridMultilevel"/>
    <w:tmpl w:val="98D23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46D1EF3"/>
    <w:multiLevelType w:val="hybridMultilevel"/>
    <w:tmpl w:val="18606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3631E8"/>
    <w:multiLevelType w:val="hybridMultilevel"/>
    <w:tmpl w:val="B68A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80099"/>
    <w:multiLevelType w:val="hybridMultilevel"/>
    <w:tmpl w:val="67BC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647E2"/>
    <w:multiLevelType w:val="hybridMultilevel"/>
    <w:tmpl w:val="90604576"/>
    <w:lvl w:ilvl="0" w:tplc="7EDA14D4">
      <w:start w:val="2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636D11EF"/>
    <w:multiLevelType w:val="hybridMultilevel"/>
    <w:tmpl w:val="5B3EC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6AD37A4"/>
    <w:multiLevelType w:val="hybridMultilevel"/>
    <w:tmpl w:val="94E4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F3492"/>
    <w:multiLevelType w:val="hybridMultilevel"/>
    <w:tmpl w:val="114AB69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C1A8E"/>
    <w:multiLevelType w:val="hybridMultilevel"/>
    <w:tmpl w:val="052232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D25576C"/>
    <w:multiLevelType w:val="multilevel"/>
    <w:tmpl w:val="1386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8"/>
  </w:num>
  <w:num w:numId="4">
    <w:abstractNumId w:val="4"/>
  </w:num>
  <w:num w:numId="5">
    <w:abstractNumId w:val="26"/>
  </w:num>
  <w:num w:numId="6">
    <w:abstractNumId w:val="8"/>
  </w:num>
  <w:num w:numId="7">
    <w:abstractNumId w:val="28"/>
  </w:num>
  <w:num w:numId="8">
    <w:abstractNumId w:val="2"/>
  </w:num>
  <w:num w:numId="9">
    <w:abstractNumId w:val="7"/>
  </w:num>
  <w:num w:numId="10">
    <w:abstractNumId w:val="19"/>
  </w:num>
  <w:num w:numId="11">
    <w:abstractNumId w:val="27"/>
  </w:num>
  <w:num w:numId="12">
    <w:abstractNumId w:val="6"/>
  </w:num>
  <w:num w:numId="13">
    <w:abstractNumId w:val="20"/>
  </w:num>
  <w:num w:numId="14">
    <w:abstractNumId w:val="12"/>
  </w:num>
  <w:num w:numId="15">
    <w:abstractNumId w:val="25"/>
  </w:num>
  <w:num w:numId="16">
    <w:abstractNumId w:val="16"/>
  </w:num>
  <w:num w:numId="17">
    <w:abstractNumId w:val="21"/>
  </w:num>
  <w:num w:numId="18">
    <w:abstractNumId w:val="14"/>
  </w:num>
  <w:num w:numId="19">
    <w:abstractNumId w:val="11"/>
  </w:num>
  <w:num w:numId="20">
    <w:abstractNumId w:val="23"/>
  </w:num>
  <w:num w:numId="21">
    <w:abstractNumId w:val="5"/>
  </w:num>
  <w:num w:numId="22">
    <w:abstractNumId w:val="10"/>
  </w:num>
  <w:num w:numId="23">
    <w:abstractNumId w:val="17"/>
  </w:num>
  <w:num w:numId="24">
    <w:abstractNumId w:val="0"/>
  </w:num>
  <w:num w:numId="25">
    <w:abstractNumId w:val="24"/>
  </w:num>
  <w:num w:numId="26">
    <w:abstractNumId w:val="22"/>
  </w:num>
  <w:num w:numId="27">
    <w:abstractNumId w:val="3"/>
  </w:num>
  <w:num w:numId="28">
    <w:abstractNumId w:val="29"/>
  </w:num>
  <w:num w:numId="29">
    <w:abstractNumId w:val="9"/>
  </w:num>
  <w:num w:numId="30">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00"/>
    <w:rsid w:val="00020D73"/>
    <w:rsid w:val="00027028"/>
    <w:rsid w:val="0003175E"/>
    <w:rsid w:val="00036360"/>
    <w:rsid w:val="00037730"/>
    <w:rsid w:val="000378F9"/>
    <w:rsid w:val="00042AE6"/>
    <w:rsid w:val="0004385C"/>
    <w:rsid w:val="00044CAD"/>
    <w:rsid w:val="0005312D"/>
    <w:rsid w:val="00055264"/>
    <w:rsid w:val="000808CE"/>
    <w:rsid w:val="000814E3"/>
    <w:rsid w:val="00084892"/>
    <w:rsid w:val="00085BAD"/>
    <w:rsid w:val="000A3AC8"/>
    <w:rsid w:val="000B6F36"/>
    <w:rsid w:val="000C1AB6"/>
    <w:rsid w:val="000C255C"/>
    <w:rsid w:val="000C4AA5"/>
    <w:rsid w:val="000D316D"/>
    <w:rsid w:val="000F731B"/>
    <w:rsid w:val="00105D66"/>
    <w:rsid w:val="00106A10"/>
    <w:rsid w:val="00107FEB"/>
    <w:rsid w:val="001136C6"/>
    <w:rsid w:val="00116A6D"/>
    <w:rsid w:val="00127B98"/>
    <w:rsid w:val="00145BD6"/>
    <w:rsid w:val="00150A55"/>
    <w:rsid w:val="00152CE3"/>
    <w:rsid w:val="00153A3E"/>
    <w:rsid w:val="0016128E"/>
    <w:rsid w:val="00173FD7"/>
    <w:rsid w:val="001925EB"/>
    <w:rsid w:val="00192FC6"/>
    <w:rsid w:val="0019766F"/>
    <w:rsid w:val="001A741E"/>
    <w:rsid w:val="001B12A6"/>
    <w:rsid w:val="001B4A41"/>
    <w:rsid w:val="001C0CD3"/>
    <w:rsid w:val="001E05CB"/>
    <w:rsid w:val="001F0F87"/>
    <w:rsid w:val="001F739C"/>
    <w:rsid w:val="00200091"/>
    <w:rsid w:val="0020138D"/>
    <w:rsid w:val="00210702"/>
    <w:rsid w:val="00210A26"/>
    <w:rsid w:val="00221F3A"/>
    <w:rsid w:val="00225076"/>
    <w:rsid w:val="002341DA"/>
    <w:rsid w:val="0025223D"/>
    <w:rsid w:val="002561CC"/>
    <w:rsid w:val="00256676"/>
    <w:rsid w:val="00271767"/>
    <w:rsid w:val="002730F6"/>
    <w:rsid w:val="00281450"/>
    <w:rsid w:val="00293D4A"/>
    <w:rsid w:val="002A7E5D"/>
    <w:rsid w:val="002B2125"/>
    <w:rsid w:val="002B7569"/>
    <w:rsid w:val="002D43E6"/>
    <w:rsid w:val="002E3DF9"/>
    <w:rsid w:val="002E58E3"/>
    <w:rsid w:val="002F301F"/>
    <w:rsid w:val="00312887"/>
    <w:rsid w:val="00312963"/>
    <w:rsid w:val="00313EB6"/>
    <w:rsid w:val="00320A38"/>
    <w:rsid w:val="00332E55"/>
    <w:rsid w:val="00334E0E"/>
    <w:rsid w:val="00335023"/>
    <w:rsid w:val="00352289"/>
    <w:rsid w:val="003549FD"/>
    <w:rsid w:val="00355279"/>
    <w:rsid w:val="003567E2"/>
    <w:rsid w:val="00365200"/>
    <w:rsid w:val="00366EE4"/>
    <w:rsid w:val="00373213"/>
    <w:rsid w:val="0037470F"/>
    <w:rsid w:val="003767D8"/>
    <w:rsid w:val="0037697D"/>
    <w:rsid w:val="00382395"/>
    <w:rsid w:val="00386C2C"/>
    <w:rsid w:val="00387CC3"/>
    <w:rsid w:val="00391987"/>
    <w:rsid w:val="00391E84"/>
    <w:rsid w:val="0039357C"/>
    <w:rsid w:val="003972C6"/>
    <w:rsid w:val="00397D8C"/>
    <w:rsid w:val="003A23D8"/>
    <w:rsid w:val="003A7DCF"/>
    <w:rsid w:val="003C3695"/>
    <w:rsid w:val="003C4FEE"/>
    <w:rsid w:val="003C52C7"/>
    <w:rsid w:val="003D63E3"/>
    <w:rsid w:val="003F3E1C"/>
    <w:rsid w:val="0040220F"/>
    <w:rsid w:val="004110FA"/>
    <w:rsid w:val="004306A5"/>
    <w:rsid w:val="00430CB5"/>
    <w:rsid w:val="00435D58"/>
    <w:rsid w:val="00436DDA"/>
    <w:rsid w:val="004410AD"/>
    <w:rsid w:val="004613D7"/>
    <w:rsid w:val="00471BD1"/>
    <w:rsid w:val="00472200"/>
    <w:rsid w:val="00473501"/>
    <w:rsid w:val="00476AD4"/>
    <w:rsid w:val="00493289"/>
    <w:rsid w:val="004A1C99"/>
    <w:rsid w:val="004A502A"/>
    <w:rsid w:val="004A79A8"/>
    <w:rsid w:val="004B3DB5"/>
    <w:rsid w:val="004C04C9"/>
    <w:rsid w:val="004D199C"/>
    <w:rsid w:val="004D1F28"/>
    <w:rsid w:val="004D236E"/>
    <w:rsid w:val="004D4F9B"/>
    <w:rsid w:val="004D59F1"/>
    <w:rsid w:val="004E0B83"/>
    <w:rsid w:val="004F3266"/>
    <w:rsid w:val="004F771F"/>
    <w:rsid w:val="0050349C"/>
    <w:rsid w:val="00505DE3"/>
    <w:rsid w:val="0050787F"/>
    <w:rsid w:val="00527519"/>
    <w:rsid w:val="00536A77"/>
    <w:rsid w:val="00541401"/>
    <w:rsid w:val="00541BFB"/>
    <w:rsid w:val="0054755B"/>
    <w:rsid w:val="00562DC8"/>
    <w:rsid w:val="00564CDA"/>
    <w:rsid w:val="00565800"/>
    <w:rsid w:val="00565E8A"/>
    <w:rsid w:val="00575EF1"/>
    <w:rsid w:val="005919D7"/>
    <w:rsid w:val="0059253B"/>
    <w:rsid w:val="00593B05"/>
    <w:rsid w:val="00596825"/>
    <w:rsid w:val="005A30E2"/>
    <w:rsid w:val="005A3ED7"/>
    <w:rsid w:val="005A7849"/>
    <w:rsid w:val="005B117B"/>
    <w:rsid w:val="005C1BE2"/>
    <w:rsid w:val="005C3132"/>
    <w:rsid w:val="005C351B"/>
    <w:rsid w:val="005D0124"/>
    <w:rsid w:val="005E6A2F"/>
    <w:rsid w:val="005E6DB7"/>
    <w:rsid w:val="005F6ABA"/>
    <w:rsid w:val="00600350"/>
    <w:rsid w:val="006026C8"/>
    <w:rsid w:val="0061056B"/>
    <w:rsid w:val="0062426B"/>
    <w:rsid w:val="00625D33"/>
    <w:rsid w:val="0062632C"/>
    <w:rsid w:val="00635B4E"/>
    <w:rsid w:val="00650C9D"/>
    <w:rsid w:val="006579B6"/>
    <w:rsid w:val="006753DE"/>
    <w:rsid w:val="00682868"/>
    <w:rsid w:val="00684FA2"/>
    <w:rsid w:val="00691ACE"/>
    <w:rsid w:val="00692712"/>
    <w:rsid w:val="006A2A5E"/>
    <w:rsid w:val="006B7F39"/>
    <w:rsid w:val="006C1B97"/>
    <w:rsid w:val="006C6DC3"/>
    <w:rsid w:val="006C7713"/>
    <w:rsid w:val="006D0087"/>
    <w:rsid w:val="006D2044"/>
    <w:rsid w:val="006D2C8B"/>
    <w:rsid w:val="006D2DCC"/>
    <w:rsid w:val="006F1BC7"/>
    <w:rsid w:val="006F284B"/>
    <w:rsid w:val="006F29BD"/>
    <w:rsid w:val="0070106D"/>
    <w:rsid w:val="007162F7"/>
    <w:rsid w:val="007366D9"/>
    <w:rsid w:val="00744374"/>
    <w:rsid w:val="00746DEC"/>
    <w:rsid w:val="007537F6"/>
    <w:rsid w:val="007647DA"/>
    <w:rsid w:val="007713F5"/>
    <w:rsid w:val="00780F41"/>
    <w:rsid w:val="00790284"/>
    <w:rsid w:val="00793FBF"/>
    <w:rsid w:val="007A746A"/>
    <w:rsid w:val="007B48DF"/>
    <w:rsid w:val="007D0970"/>
    <w:rsid w:val="007D26F0"/>
    <w:rsid w:val="007E0267"/>
    <w:rsid w:val="007E0A89"/>
    <w:rsid w:val="007E6523"/>
    <w:rsid w:val="007F6676"/>
    <w:rsid w:val="008035EE"/>
    <w:rsid w:val="008067AE"/>
    <w:rsid w:val="00806C1D"/>
    <w:rsid w:val="00831D15"/>
    <w:rsid w:val="0083446D"/>
    <w:rsid w:val="008479D1"/>
    <w:rsid w:val="0085045D"/>
    <w:rsid w:val="008511E6"/>
    <w:rsid w:val="00853B78"/>
    <w:rsid w:val="00862ABF"/>
    <w:rsid w:val="00872BA7"/>
    <w:rsid w:val="008744C3"/>
    <w:rsid w:val="00884E74"/>
    <w:rsid w:val="0088650C"/>
    <w:rsid w:val="008A56A8"/>
    <w:rsid w:val="008A733D"/>
    <w:rsid w:val="008D1684"/>
    <w:rsid w:val="008E060A"/>
    <w:rsid w:val="008E235A"/>
    <w:rsid w:val="008E51CD"/>
    <w:rsid w:val="008F081B"/>
    <w:rsid w:val="008F6381"/>
    <w:rsid w:val="00902714"/>
    <w:rsid w:val="00907C9A"/>
    <w:rsid w:val="00921354"/>
    <w:rsid w:val="00922E03"/>
    <w:rsid w:val="00923245"/>
    <w:rsid w:val="00932B93"/>
    <w:rsid w:val="00937DD1"/>
    <w:rsid w:val="009401F9"/>
    <w:rsid w:val="00945AA9"/>
    <w:rsid w:val="0094638C"/>
    <w:rsid w:val="0095085A"/>
    <w:rsid w:val="00977326"/>
    <w:rsid w:val="00986677"/>
    <w:rsid w:val="0098721C"/>
    <w:rsid w:val="009A1A71"/>
    <w:rsid w:val="009A4765"/>
    <w:rsid w:val="009A60BE"/>
    <w:rsid w:val="009B174F"/>
    <w:rsid w:val="009B7F2F"/>
    <w:rsid w:val="009D2CEF"/>
    <w:rsid w:val="009D449B"/>
    <w:rsid w:val="009E220D"/>
    <w:rsid w:val="009E3BBD"/>
    <w:rsid w:val="009F1DFB"/>
    <w:rsid w:val="009F234A"/>
    <w:rsid w:val="00A025EF"/>
    <w:rsid w:val="00A13691"/>
    <w:rsid w:val="00A17C24"/>
    <w:rsid w:val="00A26D2F"/>
    <w:rsid w:val="00A3391D"/>
    <w:rsid w:val="00A423B7"/>
    <w:rsid w:val="00A466A9"/>
    <w:rsid w:val="00A47B3D"/>
    <w:rsid w:val="00A53D56"/>
    <w:rsid w:val="00A61A2F"/>
    <w:rsid w:val="00A75217"/>
    <w:rsid w:val="00A75263"/>
    <w:rsid w:val="00A7576C"/>
    <w:rsid w:val="00A76BE3"/>
    <w:rsid w:val="00A92330"/>
    <w:rsid w:val="00AB7B2D"/>
    <w:rsid w:val="00AC6C07"/>
    <w:rsid w:val="00AD0E5D"/>
    <w:rsid w:val="00AD3A5A"/>
    <w:rsid w:val="00AD4A87"/>
    <w:rsid w:val="00AD6328"/>
    <w:rsid w:val="00AE13CB"/>
    <w:rsid w:val="00AE2AC7"/>
    <w:rsid w:val="00AE3017"/>
    <w:rsid w:val="00AE644A"/>
    <w:rsid w:val="00AE7AAF"/>
    <w:rsid w:val="00AF4F21"/>
    <w:rsid w:val="00B009B1"/>
    <w:rsid w:val="00B030F7"/>
    <w:rsid w:val="00B07BA9"/>
    <w:rsid w:val="00B1073A"/>
    <w:rsid w:val="00B16619"/>
    <w:rsid w:val="00B23AC9"/>
    <w:rsid w:val="00B24114"/>
    <w:rsid w:val="00B256A6"/>
    <w:rsid w:val="00B325E5"/>
    <w:rsid w:val="00B4770F"/>
    <w:rsid w:val="00B5522D"/>
    <w:rsid w:val="00B6052D"/>
    <w:rsid w:val="00B60D20"/>
    <w:rsid w:val="00B66956"/>
    <w:rsid w:val="00B775C9"/>
    <w:rsid w:val="00B83311"/>
    <w:rsid w:val="00B858E2"/>
    <w:rsid w:val="00B8593F"/>
    <w:rsid w:val="00B870AC"/>
    <w:rsid w:val="00B93F06"/>
    <w:rsid w:val="00BA1F34"/>
    <w:rsid w:val="00BA230E"/>
    <w:rsid w:val="00BB3053"/>
    <w:rsid w:val="00BC03FD"/>
    <w:rsid w:val="00BC0ABE"/>
    <w:rsid w:val="00BD3CF8"/>
    <w:rsid w:val="00BE051B"/>
    <w:rsid w:val="00BF04F6"/>
    <w:rsid w:val="00BF3D99"/>
    <w:rsid w:val="00C03E0A"/>
    <w:rsid w:val="00C174C4"/>
    <w:rsid w:val="00C637AE"/>
    <w:rsid w:val="00C6721A"/>
    <w:rsid w:val="00C70933"/>
    <w:rsid w:val="00C7182A"/>
    <w:rsid w:val="00C72D01"/>
    <w:rsid w:val="00C741EF"/>
    <w:rsid w:val="00C74D71"/>
    <w:rsid w:val="00C75F45"/>
    <w:rsid w:val="00C80F49"/>
    <w:rsid w:val="00C839B1"/>
    <w:rsid w:val="00C84011"/>
    <w:rsid w:val="00C84104"/>
    <w:rsid w:val="00C841F6"/>
    <w:rsid w:val="00C968D8"/>
    <w:rsid w:val="00C9716A"/>
    <w:rsid w:val="00CA0357"/>
    <w:rsid w:val="00CB028F"/>
    <w:rsid w:val="00CB0E27"/>
    <w:rsid w:val="00CB5BBB"/>
    <w:rsid w:val="00CC6766"/>
    <w:rsid w:val="00CD73ED"/>
    <w:rsid w:val="00CD7557"/>
    <w:rsid w:val="00CF14A2"/>
    <w:rsid w:val="00CF223E"/>
    <w:rsid w:val="00CF435E"/>
    <w:rsid w:val="00D0578E"/>
    <w:rsid w:val="00D25FF8"/>
    <w:rsid w:val="00D2651F"/>
    <w:rsid w:val="00D311E0"/>
    <w:rsid w:val="00D32FBD"/>
    <w:rsid w:val="00D3476D"/>
    <w:rsid w:val="00D45154"/>
    <w:rsid w:val="00D46E58"/>
    <w:rsid w:val="00D53284"/>
    <w:rsid w:val="00D56D7C"/>
    <w:rsid w:val="00D66405"/>
    <w:rsid w:val="00D727E6"/>
    <w:rsid w:val="00D752C6"/>
    <w:rsid w:val="00D809AE"/>
    <w:rsid w:val="00D8775C"/>
    <w:rsid w:val="00D93BF7"/>
    <w:rsid w:val="00D95061"/>
    <w:rsid w:val="00DA656C"/>
    <w:rsid w:val="00DB2BC3"/>
    <w:rsid w:val="00DB4804"/>
    <w:rsid w:val="00DC4E89"/>
    <w:rsid w:val="00DC5D54"/>
    <w:rsid w:val="00DD26C9"/>
    <w:rsid w:val="00DE4871"/>
    <w:rsid w:val="00DF0924"/>
    <w:rsid w:val="00DF3CF9"/>
    <w:rsid w:val="00E07EEC"/>
    <w:rsid w:val="00E10F3C"/>
    <w:rsid w:val="00E14AE4"/>
    <w:rsid w:val="00E15ED1"/>
    <w:rsid w:val="00E1622F"/>
    <w:rsid w:val="00E27530"/>
    <w:rsid w:val="00E36811"/>
    <w:rsid w:val="00E41588"/>
    <w:rsid w:val="00E44485"/>
    <w:rsid w:val="00E535C0"/>
    <w:rsid w:val="00E54A56"/>
    <w:rsid w:val="00E54DCC"/>
    <w:rsid w:val="00E55AE4"/>
    <w:rsid w:val="00E72928"/>
    <w:rsid w:val="00E7350A"/>
    <w:rsid w:val="00E74453"/>
    <w:rsid w:val="00E75B37"/>
    <w:rsid w:val="00E871AE"/>
    <w:rsid w:val="00E92423"/>
    <w:rsid w:val="00E97C46"/>
    <w:rsid w:val="00E97C48"/>
    <w:rsid w:val="00EB0B8D"/>
    <w:rsid w:val="00EB518C"/>
    <w:rsid w:val="00EB7891"/>
    <w:rsid w:val="00ED31CF"/>
    <w:rsid w:val="00ED56D2"/>
    <w:rsid w:val="00ED7B22"/>
    <w:rsid w:val="00EE0E62"/>
    <w:rsid w:val="00EF1CEE"/>
    <w:rsid w:val="00EF3A71"/>
    <w:rsid w:val="00EF3E96"/>
    <w:rsid w:val="00EF6D47"/>
    <w:rsid w:val="00F020AC"/>
    <w:rsid w:val="00F121D2"/>
    <w:rsid w:val="00F20BDD"/>
    <w:rsid w:val="00F266EE"/>
    <w:rsid w:val="00F27EC6"/>
    <w:rsid w:val="00F30C2D"/>
    <w:rsid w:val="00F43DA2"/>
    <w:rsid w:val="00F71F0C"/>
    <w:rsid w:val="00F7346A"/>
    <w:rsid w:val="00F75C01"/>
    <w:rsid w:val="00F87B05"/>
    <w:rsid w:val="00F92816"/>
    <w:rsid w:val="00FA1EA1"/>
    <w:rsid w:val="00FA5847"/>
    <w:rsid w:val="00FC42B0"/>
    <w:rsid w:val="00FC53B6"/>
    <w:rsid w:val="00FD31A6"/>
    <w:rsid w:val="00FD3F27"/>
    <w:rsid w:val="00FE3389"/>
    <w:rsid w:val="00FE3E9D"/>
    <w:rsid w:val="00FE49CD"/>
    <w:rsid w:val="00FF0D97"/>
    <w:rsid w:val="00FF224B"/>
    <w:rsid w:val="00FF3685"/>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29F31"/>
  <w15:docId w15:val="{10339BCE-318B-45A0-B70C-960D174B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293D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293D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93D4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22F"/>
    <w:pPr>
      <w:ind w:left="720"/>
      <w:contextualSpacing/>
    </w:pPr>
  </w:style>
  <w:style w:type="character" w:customStyle="1" w:styleId="Heading1Char">
    <w:name w:val="Heading 1 Char"/>
    <w:basedOn w:val="DefaultParagraphFont"/>
    <w:link w:val="Heading1"/>
    <w:rsid w:val="00293D4A"/>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293D4A"/>
    <w:rPr>
      <w:rFonts w:ascii="Times New Roman" w:eastAsia="Times New Roman" w:hAnsi="Times New Roman" w:cs="Times New Roman"/>
      <w:b/>
      <w:bCs/>
      <w:sz w:val="27"/>
      <w:szCs w:val="27"/>
      <w:lang w:val="en-US"/>
    </w:rPr>
  </w:style>
  <w:style w:type="paragraph" w:styleId="NormalWeb">
    <w:name w:val="Normal (Web)"/>
    <w:basedOn w:val="Normal"/>
    <w:uiPriority w:val="99"/>
    <w:rsid w:val="00293D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93D4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293D4A"/>
    <w:rPr>
      <w:color w:val="0000FF"/>
      <w:u w:val="single"/>
    </w:rPr>
  </w:style>
  <w:style w:type="paragraph" w:styleId="z-TopofForm">
    <w:name w:val="HTML Top of Form"/>
    <w:basedOn w:val="Normal"/>
    <w:next w:val="Normal"/>
    <w:link w:val="z-TopofFormChar"/>
    <w:hidden/>
    <w:rsid w:val="00293D4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rsid w:val="00293D4A"/>
    <w:rPr>
      <w:rFonts w:ascii="Arial" w:eastAsia="Times New Roman" w:hAnsi="Arial" w:cs="Arial"/>
      <w:vanish/>
      <w:sz w:val="16"/>
      <w:szCs w:val="16"/>
      <w:lang w:val="en-US"/>
    </w:rPr>
  </w:style>
  <w:style w:type="paragraph" w:styleId="z-BottomofForm">
    <w:name w:val="HTML Bottom of Form"/>
    <w:basedOn w:val="Normal"/>
    <w:next w:val="Normal"/>
    <w:link w:val="z-BottomofFormChar"/>
    <w:hidden/>
    <w:rsid w:val="00293D4A"/>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rsid w:val="00293D4A"/>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29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4A"/>
    <w:rPr>
      <w:rFonts w:ascii="Tahoma" w:hAnsi="Tahoma" w:cs="Tahoma"/>
      <w:sz w:val="16"/>
      <w:szCs w:val="16"/>
    </w:rPr>
  </w:style>
  <w:style w:type="character" w:styleId="Strong">
    <w:name w:val="Strong"/>
    <w:basedOn w:val="DefaultParagraphFont"/>
    <w:uiPriority w:val="22"/>
    <w:qFormat/>
    <w:rsid w:val="00565800"/>
    <w:rPr>
      <w:b/>
      <w:bCs/>
    </w:rPr>
  </w:style>
  <w:style w:type="character" w:styleId="HTMLCite">
    <w:name w:val="HTML Cite"/>
    <w:basedOn w:val="DefaultParagraphFont"/>
    <w:uiPriority w:val="99"/>
    <w:semiHidden/>
    <w:unhideWhenUsed/>
    <w:rsid w:val="009A1A71"/>
    <w:rPr>
      <w:i/>
      <w:iCs/>
    </w:rPr>
  </w:style>
  <w:style w:type="table" w:styleId="TableGrid">
    <w:name w:val="Table Grid"/>
    <w:basedOn w:val="TableNormal"/>
    <w:uiPriority w:val="59"/>
    <w:rsid w:val="00E0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55B"/>
  </w:style>
  <w:style w:type="paragraph" w:styleId="Footer">
    <w:name w:val="footer"/>
    <w:basedOn w:val="Normal"/>
    <w:link w:val="FooterChar"/>
    <w:uiPriority w:val="99"/>
    <w:unhideWhenUsed/>
    <w:rsid w:val="00547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55B"/>
  </w:style>
  <w:style w:type="paragraph" w:customStyle="1" w:styleId="Default">
    <w:name w:val="Default"/>
    <w:rsid w:val="003A23D8"/>
    <w:pPr>
      <w:autoSpaceDE w:val="0"/>
      <w:autoSpaceDN w:val="0"/>
      <w:adjustRightInd w:val="0"/>
      <w:spacing w:after="0" w:line="240" w:lineRule="auto"/>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4410AD"/>
    <w:rPr>
      <w:color w:val="808080"/>
      <w:shd w:val="clear" w:color="auto" w:fill="E6E6E6"/>
    </w:rPr>
  </w:style>
  <w:style w:type="character" w:styleId="Emphasis">
    <w:name w:val="Emphasis"/>
    <w:basedOn w:val="DefaultParagraphFont"/>
    <w:uiPriority w:val="20"/>
    <w:qFormat/>
    <w:rsid w:val="00430C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44101">
      <w:bodyDiv w:val="1"/>
      <w:marLeft w:val="0"/>
      <w:marRight w:val="0"/>
      <w:marTop w:val="0"/>
      <w:marBottom w:val="0"/>
      <w:divBdr>
        <w:top w:val="none" w:sz="0" w:space="0" w:color="auto"/>
        <w:left w:val="none" w:sz="0" w:space="0" w:color="auto"/>
        <w:bottom w:val="none" w:sz="0" w:space="0" w:color="auto"/>
        <w:right w:val="none" w:sz="0" w:space="0" w:color="auto"/>
      </w:divBdr>
    </w:div>
    <w:div w:id="1453745492">
      <w:bodyDiv w:val="1"/>
      <w:marLeft w:val="0"/>
      <w:marRight w:val="0"/>
      <w:marTop w:val="0"/>
      <w:marBottom w:val="0"/>
      <w:divBdr>
        <w:top w:val="none" w:sz="0" w:space="0" w:color="auto"/>
        <w:left w:val="none" w:sz="0" w:space="0" w:color="auto"/>
        <w:bottom w:val="none" w:sz="0" w:space="0" w:color="auto"/>
        <w:right w:val="none" w:sz="0" w:space="0" w:color="auto"/>
      </w:divBdr>
    </w:div>
    <w:div w:id="1959488632">
      <w:bodyDiv w:val="1"/>
      <w:marLeft w:val="0"/>
      <w:marRight w:val="0"/>
      <w:marTop w:val="0"/>
      <w:marBottom w:val="0"/>
      <w:divBdr>
        <w:top w:val="none" w:sz="0" w:space="0" w:color="auto"/>
        <w:left w:val="none" w:sz="0" w:space="0" w:color="auto"/>
        <w:bottom w:val="none" w:sz="0" w:space="0" w:color="auto"/>
        <w:right w:val="none" w:sz="0" w:space="0" w:color="auto"/>
      </w:divBdr>
    </w:div>
    <w:div w:id="197652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eca.libguides.com/m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senecacollege.ca/" TargetMode="External"/><Relationship Id="rId5" Type="http://schemas.openxmlformats.org/officeDocument/2006/relationships/webSettings" Target="webSettings.xml"/><Relationship Id="rId10" Type="http://schemas.openxmlformats.org/officeDocument/2006/relationships/hyperlink" Target="http://www.harvard.edu" TargetMode="External"/><Relationship Id="rId4" Type="http://schemas.openxmlformats.org/officeDocument/2006/relationships/settings" Target="settings.xml"/><Relationship Id="rId9" Type="http://schemas.openxmlformats.org/officeDocument/2006/relationships/hyperlink" Target="https://seneca.libguides.com/academicinteg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6535C-7D95-4123-840B-5EEF3B42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 Huston</cp:lastModifiedBy>
  <cp:revision>2</cp:revision>
  <cp:lastPrinted>2019-09-30T15:01:00Z</cp:lastPrinted>
  <dcterms:created xsi:type="dcterms:W3CDTF">2019-10-01T12:11:00Z</dcterms:created>
  <dcterms:modified xsi:type="dcterms:W3CDTF">2019-10-01T12:11:00Z</dcterms:modified>
</cp:coreProperties>
</file>