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AD22" w14:textId="406C9A18" w:rsidR="00C70B15" w:rsidRPr="00931376" w:rsidRDefault="00732D25" w:rsidP="00931376">
      <w:pPr>
        <w:spacing w:line="360" w:lineRule="auto"/>
        <w:jc w:val="center"/>
        <w:rPr>
          <w:rFonts w:ascii="Times New Roman" w:hAnsi="Times New Roman" w:cs="Times New Roman"/>
          <w:sz w:val="24"/>
          <w:szCs w:val="24"/>
        </w:rPr>
      </w:pPr>
      <w:r w:rsidRPr="00931376">
        <w:rPr>
          <w:rFonts w:ascii="Times New Roman" w:hAnsi="Times New Roman" w:cs="Times New Roman"/>
          <w:sz w:val="24"/>
          <w:szCs w:val="24"/>
        </w:rPr>
        <w:t>INMON vs KIMBALL</w:t>
      </w:r>
    </w:p>
    <w:p w14:paraId="21606FA6" w14:textId="0781F345" w:rsidR="00732D25" w:rsidRPr="00931376" w:rsidRDefault="00993ED7" w:rsidP="00931376">
      <w:pPr>
        <w:pStyle w:val="ListParagraph"/>
        <w:numPr>
          <w:ilvl w:val="0"/>
          <w:numId w:val="1"/>
        </w:numPr>
        <w:spacing w:line="360" w:lineRule="auto"/>
        <w:rPr>
          <w:rFonts w:ascii="Times New Roman" w:hAnsi="Times New Roman" w:cs="Times New Roman"/>
          <w:sz w:val="24"/>
          <w:szCs w:val="24"/>
        </w:rPr>
      </w:pPr>
      <w:r w:rsidRPr="00931376">
        <w:rPr>
          <w:rFonts w:ascii="Times New Roman" w:hAnsi="Times New Roman" w:cs="Times New Roman"/>
          <w:sz w:val="24"/>
          <w:szCs w:val="24"/>
        </w:rPr>
        <w:t>Introduction:</w:t>
      </w:r>
    </w:p>
    <w:p w14:paraId="1F5E537E" w14:textId="21922DDA" w:rsidR="00993ED7" w:rsidRPr="00931376" w:rsidRDefault="00593F23" w:rsidP="00931376">
      <w:pPr>
        <w:spacing w:line="360" w:lineRule="auto"/>
        <w:ind w:firstLine="360"/>
        <w:rPr>
          <w:rFonts w:ascii="Times New Roman" w:hAnsi="Times New Roman" w:cs="Times New Roman"/>
          <w:sz w:val="24"/>
          <w:szCs w:val="24"/>
        </w:rPr>
      </w:pPr>
      <w:r w:rsidRPr="00931376">
        <w:rPr>
          <w:rFonts w:ascii="Times New Roman" w:hAnsi="Times New Roman" w:cs="Times New Roman"/>
          <w:sz w:val="24"/>
          <w:szCs w:val="24"/>
        </w:rPr>
        <w:t>Almost all businesses and companies in today’s world are driven by data. They consume data, extract it to get information and apply technologies to it to gain knowledge about hidden patterns and trend in that data. It could also be taken to an extent, to say that data is a part</w:t>
      </w:r>
      <w:r w:rsidR="00B95DB1" w:rsidRPr="00931376">
        <w:rPr>
          <w:rFonts w:ascii="Times New Roman" w:hAnsi="Times New Roman" w:cs="Times New Roman"/>
          <w:sz w:val="24"/>
          <w:szCs w:val="24"/>
        </w:rPr>
        <w:t xml:space="preserve"> of</w:t>
      </w:r>
      <w:r w:rsidRPr="00931376">
        <w:rPr>
          <w:rFonts w:ascii="Times New Roman" w:hAnsi="Times New Roman" w:cs="Times New Roman"/>
          <w:sz w:val="24"/>
          <w:szCs w:val="24"/>
        </w:rPr>
        <w:t xml:space="preserve"> the company’s wealth. This wealth must be handled with utmost care, </w:t>
      </w:r>
      <w:r w:rsidR="00B95DB1" w:rsidRPr="00931376">
        <w:rPr>
          <w:rFonts w:ascii="Times New Roman" w:hAnsi="Times New Roman" w:cs="Times New Roman"/>
          <w:sz w:val="24"/>
          <w:szCs w:val="24"/>
        </w:rPr>
        <w:t>it</w:t>
      </w:r>
      <w:r w:rsidRPr="00931376">
        <w:rPr>
          <w:rFonts w:ascii="Times New Roman" w:hAnsi="Times New Roman" w:cs="Times New Roman"/>
          <w:sz w:val="24"/>
          <w:szCs w:val="24"/>
        </w:rPr>
        <w:t xml:space="preserve"> must be well organized</w:t>
      </w:r>
      <w:r w:rsidR="00B95DB1" w:rsidRPr="00931376">
        <w:rPr>
          <w:rFonts w:ascii="Times New Roman" w:hAnsi="Times New Roman" w:cs="Times New Roman"/>
          <w:sz w:val="24"/>
          <w:szCs w:val="24"/>
        </w:rPr>
        <w:t xml:space="preserve">, easily accessible to the required users. </w:t>
      </w:r>
      <w:proofErr w:type="gramStart"/>
      <w:r w:rsidR="00B95DB1" w:rsidRPr="00931376">
        <w:rPr>
          <w:rFonts w:ascii="Times New Roman" w:hAnsi="Times New Roman" w:cs="Times New Roman"/>
          <w:sz w:val="24"/>
          <w:szCs w:val="24"/>
        </w:rPr>
        <w:t>In order to</w:t>
      </w:r>
      <w:proofErr w:type="gramEnd"/>
      <w:r w:rsidR="00B95DB1" w:rsidRPr="00931376">
        <w:rPr>
          <w:rFonts w:ascii="Times New Roman" w:hAnsi="Times New Roman" w:cs="Times New Roman"/>
          <w:sz w:val="24"/>
          <w:szCs w:val="24"/>
        </w:rPr>
        <w:t xml:space="preserve"> achieve this, data warehousing concepts and modelling techniques are applied to this data. Currently there are two diametrically opposite techniques in use, to design and model data warehouses. One of them was proposed by </w:t>
      </w:r>
      <w:r w:rsidR="00FA1992" w:rsidRPr="00931376">
        <w:rPr>
          <w:rFonts w:ascii="Times New Roman" w:hAnsi="Times New Roman" w:cs="Times New Roman"/>
          <w:sz w:val="24"/>
          <w:szCs w:val="24"/>
        </w:rPr>
        <w:t>Bill Inmon who is considered as the father of data warehousing. The other approach was proposed by Ralph Kimball just a few years after Inmon published his approach. Although these approach</w:t>
      </w:r>
      <w:r w:rsidR="00151E3A" w:rsidRPr="00931376">
        <w:rPr>
          <w:rFonts w:ascii="Times New Roman" w:hAnsi="Times New Roman" w:cs="Times New Roman"/>
          <w:sz w:val="24"/>
          <w:szCs w:val="24"/>
        </w:rPr>
        <w:t>es</w:t>
      </w:r>
      <w:r w:rsidR="00FA1992" w:rsidRPr="00931376">
        <w:rPr>
          <w:rFonts w:ascii="Times New Roman" w:hAnsi="Times New Roman" w:cs="Times New Roman"/>
          <w:sz w:val="24"/>
          <w:szCs w:val="24"/>
        </w:rPr>
        <w:t xml:space="preserve"> follow similar guidelines and have many </w:t>
      </w:r>
      <w:r w:rsidR="00361809" w:rsidRPr="00931376">
        <w:rPr>
          <w:rFonts w:ascii="Times New Roman" w:hAnsi="Times New Roman" w:cs="Times New Roman"/>
          <w:sz w:val="24"/>
          <w:szCs w:val="24"/>
        </w:rPr>
        <w:t>resemblance</w:t>
      </w:r>
      <w:r w:rsidR="00FA1992" w:rsidRPr="00931376">
        <w:rPr>
          <w:rFonts w:ascii="Times New Roman" w:hAnsi="Times New Roman" w:cs="Times New Roman"/>
          <w:sz w:val="24"/>
          <w:szCs w:val="24"/>
        </w:rPr>
        <w:t xml:space="preserve">s, they differ a lot when it comes to structure and modeling, target users, </w:t>
      </w:r>
      <w:r w:rsidR="00F6034B" w:rsidRPr="00931376">
        <w:rPr>
          <w:rFonts w:ascii="Times New Roman" w:hAnsi="Times New Roman" w:cs="Times New Roman"/>
          <w:sz w:val="24"/>
          <w:szCs w:val="24"/>
        </w:rPr>
        <w:t>time required and overall costs.</w:t>
      </w:r>
    </w:p>
    <w:p w14:paraId="1D99F59B" w14:textId="54A9D615" w:rsidR="00B60BAE" w:rsidRPr="00931376" w:rsidRDefault="00B60BAE" w:rsidP="00931376">
      <w:pPr>
        <w:pStyle w:val="ListParagraph"/>
        <w:numPr>
          <w:ilvl w:val="0"/>
          <w:numId w:val="1"/>
        </w:numPr>
        <w:spacing w:line="360" w:lineRule="auto"/>
        <w:rPr>
          <w:rFonts w:ascii="Times New Roman" w:hAnsi="Times New Roman" w:cs="Times New Roman"/>
          <w:sz w:val="24"/>
          <w:szCs w:val="24"/>
        </w:rPr>
      </w:pPr>
      <w:r w:rsidRPr="00931376">
        <w:rPr>
          <w:rFonts w:ascii="Times New Roman" w:hAnsi="Times New Roman" w:cs="Times New Roman"/>
          <w:sz w:val="24"/>
          <w:szCs w:val="24"/>
        </w:rPr>
        <w:t>Differences:</w:t>
      </w:r>
    </w:p>
    <w:p w14:paraId="50D7844A" w14:textId="594B77C1" w:rsidR="00034454" w:rsidRPr="00931376" w:rsidRDefault="00BC0726" w:rsidP="00931376">
      <w:pPr>
        <w:spacing w:line="360" w:lineRule="auto"/>
        <w:ind w:firstLine="360"/>
        <w:rPr>
          <w:rFonts w:ascii="Times New Roman" w:hAnsi="Times New Roman" w:cs="Times New Roman"/>
          <w:sz w:val="24"/>
          <w:szCs w:val="24"/>
        </w:rPr>
      </w:pPr>
      <w:r w:rsidRPr="00931376">
        <w:rPr>
          <w:rFonts w:ascii="Times New Roman" w:hAnsi="Times New Roman" w:cs="Times New Roman"/>
          <w:sz w:val="24"/>
          <w:szCs w:val="24"/>
        </w:rPr>
        <w:t xml:space="preserve">The first major difference between both the approaches is the designing aspect. While Inmon proposed a top-down design model for a data warehouse, Kimball, just a few years later, proposed a new </w:t>
      </w:r>
      <w:r w:rsidR="0037682B" w:rsidRPr="00931376">
        <w:rPr>
          <w:rFonts w:ascii="Times New Roman" w:hAnsi="Times New Roman" w:cs="Times New Roman"/>
          <w:sz w:val="24"/>
          <w:szCs w:val="24"/>
        </w:rPr>
        <w:t>design methodology, the bottom-up model. Thus, in Inmon’s view, a centralized corporate model is built first. The business processes and dimensions are created whenever they are needed. As opposed to this, Kimball’s designing starts with</w:t>
      </w:r>
      <w:r w:rsidR="00034454" w:rsidRPr="00931376">
        <w:rPr>
          <w:rFonts w:ascii="Times New Roman" w:hAnsi="Times New Roman" w:cs="Times New Roman"/>
          <w:sz w:val="24"/>
          <w:szCs w:val="24"/>
        </w:rPr>
        <w:t xml:space="preserve"> building a data mart for</w:t>
      </w:r>
      <w:r w:rsidR="0037682B" w:rsidRPr="00931376">
        <w:rPr>
          <w:rFonts w:ascii="Times New Roman" w:hAnsi="Times New Roman" w:cs="Times New Roman"/>
          <w:sz w:val="24"/>
          <w:szCs w:val="24"/>
        </w:rPr>
        <w:t xml:space="preserve"> the most important business process </w:t>
      </w:r>
      <w:r w:rsidR="00034454" w:rsidRPr="00931376">
        <w:rPr>
          <w:rFonts w:ascii="Times New Roman" w:hAnsi="Times New Roman" w:cs="Times New Roman"/>
          <w:sz w:val="24"/>
          <w:szCs w:val="24"/>
        </w:rPr>
        <w:t>in the organization, then the next, so on and so forth, and at the end combining and aggregating those data marts into a data warehouse. All the other contrasting factors between these two views are due the design methodology used at the start.</w:t>
      </w:r>
      <w:r w:rsidR="00836E6D" w:rsidRPr="00931376">
        <w:rPr>
          <w:rFonts w:ascii="Times New Roman" w:hAnsi="Times New Roman" w:cs="Times New Roman"/>
          <w:sz w:val="24"/>
          <w:szCs w:val="24"/>
        </w:rPr>
        <w:t xml:space="preserve"> The Inmon view is like an enterprise wide representation model while the Kimball view is focused on integration of individual processes starting from most essential moving towards lesser important ones. From this, it is evident that we will face data consistency issues when using the Kimball approach</w:t>
      </w:r>
      <w:r w:rsidR="00946139" w:rsidRPr="00931376">
        <w:rPr>
          <w:rFonts w:ascii="Times New Roman" w:hAnsi="Times New Roman" w:cs="Times New Roman"/>
          <w:sz w:val="24"/>
          <w:szCs w:val="24"/>
        </w:rPr>
        <w:t xml:space="preserve"> as opposed to a strong consistent Inmon model. On the other hand, where Kimball’s model could be generated with a general knowledge of the individual processes simultaneously, the Inmon’s model requires a team of experts and high-level officials to generate </w:t>
      </w:r>
      <w:proofErr w:type="gramStart"/>
      <w:r w:rsidR="00946139" w:rsidRPr="00931376">
        <w:rPr>
          <w:rFonts w:ascii="Times New Roman" w:hAnsi="Times New Roman" w:cs="Times New Roman"/>
          <w:sz w:val="24"/>
          <w:szCs w:val="24"/>
        </w:rPr>
        <w:t>in order to</w:t>
      </w:r>
      <w:proofErr w:type="gramEnd"/>
      <w:r w:rsidR="00946139" w:rsidRPr="00931376">
        <w:rPr>
          <w:rFonts w:ascii="Times New Roman" w:hAnsi="Times New Roman" w:cs="Times New Roman"/>
          <w:sz w:val="24"/>
          <w:szCs w:val="24"/>
        </w:rPr>
        <w:t xml:space="preserve"> achieve an enterprise wide integration. </w:t>
      </w:r>
      <w:r w:rsidR="00AE4D55" w:rsidRPr="00931376">
        <w:rPr>
          <w:rFonts w:ascii="Times New Roman" w:hAnsi="Times New Roman" w:cs="Times New Roman"/>
          <w:sz w:val="24"/>
          <w:szCs w:val="24"/>
        </w:rPr>
        <w:t>Thus,</w:t>
      </w:r>
      <w:r w:rsidR="00946139" w:rsidRPr="00931376">
        <w:rPr>
          <w:rFonts w:ascii="Times New Roman" w:hAnsi="Times New Roman" w:cs="Times New Roman"/>
          <w:sz w:val="24"/>
          <w:szCs w:val="24"/>
        </w:rPr>
        <w:t xml:space="preserve"> Inmon’s approach is favorable to an established company with plenty of time and money to spend on a robust model of the entire enterprise, </w:t>
      </w:r>
      <w:r w:rsidR="00946139" w:rsidRPr="00931376">
        <w:rPr>
          <w:rFonts w:ascii="Times New Roman" w:hAnsi="Times New Roman" w:cs="Times New Roman"/>
          <w:sz w:val="24"/>
          <w:szCs w:val="24"/>
        </w:rPr>
        <w:lastRenderedPageBreak/>
        <w:t>while</w:t>
      </w:r>
      <w:r w:rsidR="00AE4D55" w:rsidRPr="00931376">
        <w:rPr>
          <w:rFonts w:ascii="Times New Roman" w:hAnsi="Times New Roman" w:cs="Times New Roman"/>
          <w:sz w:val="24"/>
          <w:szCs w:val="24"/>
        </w:rPr>
        <w:t>,</w:t>
      </w:r>
      <w:r w:rsidR="00946139" w:rsidRPr="00931376">
        <w:rPr>
          <w:rFonts w:ascii="Times New Roman" w:hAnsi="Times New Roman" w:cs="Times New Roman"/>
          <w:sz w:val="24"/>
          <w:szCs w:val="24"/>
        </w:rPr>
        <w:t xml:space="preserve"> a company, </w:t>
      </w:r>
      <w:r w:rsidR="00B71AFF" w:rsidRPr="00931376">
        <w:rPr>
          <w:rFonts w:ascii="Times New Roman" w:hAnsi="Times New Roman" w:cs="Times New Roman"/>
          <w:sz w:val="24"/>
          <w:szCs w:val="24"/>
        </w:rPr>
        <w:t>for instance,</w:t>
      </w:r>
      <w:r w:rsidR="00946139" w:rsidRPr="00931376">
        <w:rPr>
          <w:rFonts w:ascii="Times New Roman" w:hAnsi="Times New Roman" w:cs="Times New Roman"/>
          <w:sz w:val="24"/>
          <w:szCs w:val="24"/>
        </w:rPr>
        <w:t xml:space="preserve"> a Start-Up, who has immediate requirement</w:t>
      </w:r>
      <w:r w:rsidR="00AE4D55" w:rsidRPr="00931376">
        <w:rPr>
          <w:rFonts w:ascii="Times New Roman" w:hAnsi="Times New Roman" w:cs="Times New Roman"/>
          <w:sz w:val="24"/>
          <w:szCs w:val="24"/>
        </w:rPr>
        <w:t xml:space="preserve"> for its business process </w:t>
      </w:r>
      <w:r w:rsidR="00B71AFF" w:rsidRPr="00931376">
        <w:rPr>
          <w:rFonts w:ascii="Times New Roman" w:hAnsi="Times New Roman" w:cs="Times New Roman"/>
          <w:sz w:val="24"/>
          <w:szCs w:val="24"/>
        </w:rPr>
        <w:t>and</w:t>
      </w:r>
      <w:r w:rsidR="00AE4D55" w:rsidRPr="00931376">
        <w:rPr>
          <w:rFonts w:ascii="Times New Roman" w:hAnsi="Times New Roman" w:cs="Times New Roman"/>
          <w:sz w:val="24"/>
          <w:szCs w:val="24"/>
        </w:rPr>
        <w:t xml:space="preserve"> not a lot of resources to spend on it can implement Kimball’s approach for quick and easy results.</w:t>
      </w:r>
      <w:r w:rsidR="0024152A" w:rsidRPr="00931376">
        <w:rPr>
          <w:rFonts w:ascii="Times New Roman" w:hAnsi="Times New Roman" w:cs="Times New Roman"/>
          <w:sz w:val="24"/>
          <w:szCs w:val="24"/>
        </w:rPr>
        <w:t xml:space="preserve"> If we compare the complexity of these two methods, Kimball’s method is </w:t>
      </w:r>
      <w:proofErr w:type="gramStart"/>
      <w:r w:rsidR="0024152A" w:rsidRPr="00931376">
        <w:rPr>
          <w:rFonts w:ascii="Times New Roman" w:hAnsi="Times New Roman" w:cs="Times New Roman"/>
          <w:sz w:val="24"/>
          <w:szCs w:val="24"/>
        </w:rPr>
        <w:t>fairly simple</w:t>
      </w:r>
      <w:proofErr w:type="gramEnd"/>
      <w:r w:rsidR="0024152A" w:rsidRPr="00931376">
        <w:rPr>
          <w:rFonts w:ascii="Times New Roman" w:hAnsi="Times New Roman" w:cs="Times New Roman"/>
          <w:sz w:val="24"/>
          <w:szCs w:val="24"/>
        </w:rPr>
        <w:t xml:space="preserve"> whereas Inmon’s method is quite complex to implement.</w:t>
      </w:r>
      <w:r w:rsidR="00831AE7" w:rsidRPr="00931376">
        <w:rPr>
          <w:rFonts w:ascii="Times New Roman" w:hAnsi="Times New Roman" w:cs="Times New Roman"/>
          <w:sz w:val="24"/>
          <w:szCs w:val="24"/>
        </w:rPr>
        <w:t xml:space="preserve"> Another point of distinction between the two can be in terms of data modelling, while Inmon’s model is subject and data driven which can be modelled using traditional Entity-Relationship Diagram, as opposed to Kimball’s model which process oriented and requires dimensional modelling.</w:t>
      </w:r>
      <w:r w:rsidR="0024152A" w:rsidRPr="00931376">
        <w:rPr>
          <w:rFonts w:ascii="Times New Roman" w:hAnsi="Times New Roman" w:cs="Times New Roman"/>
          <w:sz w:val="24"/>
          <w:szCs w:val="24"/>
        </w:rPr>
        <w:t xml:space="preserve"> </w:t>
      </w:r>
      <w:r w:rsidR="00AE4D55" w:rsidRPr="00931376">
        <w:rPr>
          <w:rFonts w:ascii="Times New Roman" w:hAnsi="Times New Roman" w:cs="Times New Roman"/>
          <w:sz w:val="24"/>
          <w:szCs w:val="24"/>
        </w:rPr>
        <w:t xml:space="preserve"> Maintenance is also one the distinguishing factors between these architectures. There is very little or almost no maintenance issues when it comes to Inmon’s approach as the data is consistent and well-integrated, the operations of roll up, drill down, slice and dice, drill across are easily possible. This cannot be said about Kimball’s model, there can insert, update delete anomalies, as different data marts (processes) may or may not follow the same standards and conventions.</w:t>
      </w:r>
      <w:r w:rsidR="0024152A" w:rsidRPr="00931376">
        <w:rPr>
          <w:rFonts w:ascii="Times New Roman" w:hAnsi="Times New Roman" w:cs="Times New Roman"/>
          <w:sz w:val="24"/>
          <w:szCs w:val="24"/>
        </w:rPr>
        <w:t xml:space="preserve"> </w:t>
      </w:r>
      <w:r w:rsidR="00831AE7" w:rsidRPr="00931376">
        <w:rPr>
          <w:rFonts w:ascii="Times New Roman" w:hAnsi="Times New Roman" w:cs="Times New Roman"/>
          <w:sz w:val="24"/>
          <w:szCs w:val="24"/>
        </w:rPr>
        <w:t>Also, when it comes to maintenance, establishing timeframes is very important. While Inmon’s model uses continuous and discrete timeframes, Kimball’s uses concept of slowly changing dimensions (Types 1 through 7).</w:t>
      </w:r>
    </w:p>
    <w:p w14:paraId="27B008E9" w14:textId="2D2507DF" w:rsidR="00BB7BAB" w:rsidRPr="00931376" w:rsidRDefault="00BB7BAB" w:rsidP="00931376">
      <w:pPr>
        <w:pStyle w:val="ListParagraph"/>
        <w:numPr>
          <w:ilvl w:val="0"/>
          <w:numId w:val="1"/>
        </w:numPr>
        <w:spacing w:line="360" w:lineRule="auto"/>
        <w:rPr>
          <w:rFonts w:ascii="Times New Roman" w:hAnsi="Times New Roman" w:cs="Times New Roman"/>
          <w:sz w:val="24"/>
          <w:szCs w:val="24"/>
        </w:rPr>
      </w:pPr>
      <w:r w:rsidRPr="00931376">
        <w:rPr>
          <w:rFonts w:ascii="Times New Roman" w:hAnsi="Times New Roman" w:cs="Times New Roman"/>
          <w:sz w:val="24"/>
          <w:szCs w:val="24"/>
        </w:rPr>
        <w:t>Similarities:</w:t>
      </w:r>
    </w:p>
    <w:p w14:paraId="00ABB674" w14:textId="50F0D960" w:rsidR="00C5263A" w:rsidRPr="00931376" w:rsidRDefault="00C5263A" w:rsidP="00931376">
      <w:pPr>
        <w:spacing w:line="360" w:lineRule="auto"/>
        <w:ind w:firstLine="360"/>
        <w:rPr>
          <w:rFonts w:ascii="Times New Roman" w:hAnsi="Times New Roman" w:cs="Times New Roman"/>
          <w:sz w:val="24"/>
          <w:szCs w:val="24"/>
        </w:rPr>
      </w:pPr>
      <w:r w:rsidRPr="00931376">
        <w:rPr>
          <w:rFonts w:ascii="Times New Roman" w:hAnsi="Times New Roman" w:cs="Times New Roman"/>
          <w:sz w:val="24"/>
          <w:szCs w:val="24"/>
        </w:rPr>
        <w:t xml:space="preserve">Although both the approaches </w:t>
      </w:r>
      <w:proofErr w:type="gramStart"/>
      <w:r w:rsidRPr="00931376">
        <w:rPr>
          <w:rFonts w:ascii="Times New Roman" w:hAnsi="Times New Roman" w:cs="Times New Roman"/>
          <w:sz w:val="24"/>
          <w:szCs w:val="24"/>
        </w:rPr>
        <w:t>are considered to be</w:t>
      </w:r>
      <w:proofErr w:type="gramEnd"/>
      <w:r w:rsidRPr="00931376">
        <w:rPr>
          <w:rFonts w:ascii="Times New Roman" w:hAnsi="Times New Roman" w:cs="Times New Roman"/>
          <w:sz w:val="24"/>
          <w:szCs w:val="24"/>
        </w:rPr>
        <w:t xml:space="preserve"> diametrically opposite to each other, they do share some similarities. There are two prominent similarities observed from their models. First is the use of time-stamped data. The time attribute is considered as one of the most important</w:t>
      </w:r>
      <w:r w:rsidR="00621075" w:rsidRPr="00931376">
        <w:rPr>
          <w:rFonts w:ascii="Times New Roman" w:hAnsi="Times New Roman" w:cs="Times New Roman"/>
          <w:sz w:val="24"/>
          <w:szCs w:val="24"/>
        </w:rPr>
        <w:t xml:space="preserve"> characteristics of a data warehouse. In Inmon’s model</w:t>
      </w:r>
      <w:r w:rsidR="00E328B1" w:rsidRPr="00931376">
        <w:rPr>
          <w:rFonts w:ascii="Times New Roman" w:hAnsi="Times New Roman" w:cs="Times New Roman"/>
          <w:sz w:val="24"/>
          <w:szCs w:val="24"/>
        </w:rPr>
        <w:t>,</w:t>
      </w:r>
      <w:r w:rsidR="00621075" w:rsidRPr="00931376">
        <w:rPr>
          <w:rFonts w:ascii="Times New Roman" w:hAnsi="Times New Roman" w:cs="Times New Roman"/>
          <w:sz w:val="24"/>
          <w:szCs w:val="24"/>
        </w:rPr>
        <w:t xml:space="preserve"> it is referred a time element, whereas in Kimball’s model it is referred as a date dimension</w:t>
      </w:r>
      <w:r w:rsidR="00E328B1" w:rsidRPr="00931376">
        <w:rPr>
          <w:rFonts w:ascii="Times New Roman" w:hAnsi="Times New Roman" w:cs="Times New Roman"/>
          <w:sz w:val="24"/>
          <w:szCs w:val="24"/>
        </w:rPr>
        <w:t>.</w:t>
      </w:r>
      <w:r w:rsidR="002A694A" w:rsidRPr="00931376">
        <w:rPr>
          <w:rFonts w:ascii="Times New Roman" w:hAnsi="Times New Roman" w:cs="Times New Roman"/>
          <w:sz w:val="24"/>
          <w:szCs w:val="24"/>
        </w:rPr>
        <w:t xml:space="preserve"> </w:t>
      </w:r>
      <w:r w:rsidR="00142310" w:rsidRPr="00931376">
        <w:rPr>
          <w:rFonts w:ascii="Times New Roman" w:hAnsi="Times New Roman" w:cs="Times New Roman"/>
          <w:sz w:val="24"/>
          <w:szCs w:val="24"/>
        </w:rPr>
        <w:t>This is so that the end users</w:t>
      </w:r>
      <w:r w:rsidR="007D58CE" w:rsidRPr="00931376">
        <w:rPr>
          <w:rFonts w:ascii="Times New Roman" w:hAnsi="Times New Roman" w:cs="Times New Roman"/>
          <w:sz w:val="24"/>
          <w:szCs w:val="24"/>
        </w:rPr>
        <w:t xml:space="preserve"> would be able to </w:t>
      </w:r>
      <w:r w:rsidR="00BE76A0" w:rsidRPr="00931376">
        <w:rPr>
          <w:rFonts w:ascii="Times New Roman" w:hAnsi="Times New Roman" w:cs="Times New Roman"/>
          <w:sz w:val="24"/>
          <w:szCs w:val="24"/>
        </w:rPr>
        <w:t>query the data at any level of detail such as by day, by week, by month, weekday, holiday, year, quarter. Kim</w:t>
      </w:r>
      <w:r w:rsidR="004B2154" w:rsidRPr="00931376">
        <w:rPr>
          <w:rFonts w:ascii="Times New Roman" w:hAnsi="Times New Roman" w:cs="Times New Roman"/>
          <w:sz w:val="24"/>
          <w:szCs w:val="24"/>
        </w:rPr>
        <w:t xml:space="preserve">ball’s model stores these values, whereas Inmon’s model calculates these values at the time of user query. Now, the second </w:t>
      </w:r>
      <w:r w:rsidR="00F54970" w:rsidRPr="00931376">
        <w:rPr>
          <w:rFonts w:ascii="Times New Roman" w:hAnsi="Times New Roman" w:cs="Times New Roman"/>
          <w:sz w:val="24"/>
          <w:szCs w:val="24"/>
        </w:rPr>
        <w:t xml:space="preserve">point that these two have in common is in the Data Preparation stage of the data warehousing </w:t>
      </w:r>
      <w:proofErr w:type="gramStart"/>
      <w:r w:rsidR="00F54970" w:rsidRPr="00931376">
        <w:rPr>
          <w:rFonts w:ascii="Times New Roman" w:hAnsi="Times New Roman" w:cs="Times New Roman"/>
          <w:sz w:val="24"/>
          <w:szCs w:val="24"/>
        </w:rPr>
        <w:t>life-cycle</w:t>
      </w:r>
      <w:proofErr w:type="gramEnd"/>
      <w:r w:rsidR="00F54970" w:rsidRPr="00931376">
        <w:rPr>
          <w:rFonts w:ascii="Times New Roman" w:hAnsi="Times New Roman" w:cs="Times New Roman"/>
          <w:sz w:val="24"/>
          <w:szCs w:val="24"/>
        </w:rPr>
        <w:t>. This is the Extract-Transform-Load (ETL) process. After the data is acquired it must go through a staging phase, where the relevant data is extracted and transformed to follow the standards of the data warehouse</w:t>
      </w:r>
      <w:r w:rsidR="00CE5576" w:rsidRPr="00931376">
        <w:rPr>
          <w:rFonts w:ascii="Times New Roman" w:hAnsi="Times New Roman" w:cs="Times New Roman"/>
          <w:sz w:val="24"/>
          <w:szCs w:val="24"/>
        </w:rPr>
        <w:t xml:space="preserve"> (Inmon’s model), or a series of data marts (Kimball’s model), </w:t>
      </w:r>
      <w:r w:rsidR="00F54970" w:rsidRPr="00931376">
        <w:rPr>
          <w:rFonts w:ascii="Times New Roman" w:hAnsi="Times New Roman" w:cs="Times New Roman"/>
          <w:sz w:val="24"/>
          <w:szCs w:val="24"/>
        </w:rPr>
        <w:t>where it will be loaded</w:t>
      </w:r>
      <w:r w:rsidR="00CE5576" w:rsidRPr="00931376">
        <w:rPr>
          <w:rFonts w:ascii="Times New Roman" w:hAnsi="Times New Roman" w:cs="Times New Roman"/>
          <w:sz w:val="24"/>
          <w:szCs w:val="24"/>
        </w:rPr>
        <w:t xml:space="preserve">. Data consistency is required in the both the cases, if two very similar (almost identical) queries return </w:t>
      </w:r>
      <w:r w:rsidR="00CE5576" w:rsidRPr="00931376">
        <w:rPr>
          <w:rFonts w:ascii="Times New Roman" w:hAnsi="Times New Roman" w:cs="Times New Roman"/>
          <w:sz w:val="24"/>
          <w:szCs w:val="24"/>
        </w:rPr>
        <w:lastRenderedPageBreak/>
        <w:t>different results in any case, it would damage the credibility of the warehouse or mart in question.</w:t>
      </w:r>
    </w:p>
    <w:p w14:paraId="44C7F8D5" w14:textId="0760C83E" w:rsidR="00980D4A" w:rsidRPr="00931376" w:rsidRDefault="00980D4A" w:rsidP="00931376">
      <w:pPr>
        <w:pStyle w:val="ListParagraph"/>
        <w:numPr>
          <w:ilvl w:val="0"/>
          <w:numId w:val="1"/>
        </w:numPr>
        <w:spacing w:line="360" w:lineRule="auto"/>
        <w:rPr>
          <w:rFonts w:ascii="Times New Roman" w:hAnsi="Times New Roman" w:cs="Times New Roman"/>
          <w:sz w:val="24"/>
          <w:szCs w:val="24"/>
          <w:u w:val="single"/>
        </w:rPr>
      </w:pPr>
      <w:r w:rsidRPr="00931376">
        <w:rPr>
          <w:rFonts w:ascii="Times New Roman" w:hAnsi="Times New Roman" w:cs="Times New Roman"/>
          <w:sz w:val="24"/>
          <w:szCs w:val="24"/>
        </w:rPr>
        <w:t xml:space="preserve">Article: </w:t>
      </w:r>
      <w:r w:rsidRPr="00931376">
        <w:rPr>
          <w:rFonts w:ascii="Times New Roman" w:hAnsi="Times New Roman" w:cs="Times New Roman"/>
          <w:sz w:val="24"/>
          <w:szCs w:val="24"/>
          <w:u w:val="single"/>
        </w:rPr>
        <w:t>Data Warehouse Design – Inmon versus Kimball by Sakhti Rangarajan</w:t>
      </w:r>
      <w:r w:rsidR="00366172" w:rsidRPr="00931376">
        <w:rPr>
          <w:rFonts w:ascii="Times New Roman" w:hAnsi="Times New Roman" w:cs="Times New Roman"/>
          <w:sz w:val="24"/>
          <w:szCs w:val="24"/>
          <w:u w:val="single"/>
        </w:rPr>
        <w:t>:</w:t>
      </w:r>
    </w:p>
    <w:p w14:paraId="0B419B29" w14:textId="60ABD704" w:rsidR="00B60BAE" w:rsidRPr="00931376" w:rsidRDefault="00366172" w:rsidP="00931376">
      <w:pPr>
        <w:spacing w:line="360" w:lineRule="auto"/>
        <w:ind w:firstLine="360"/>
        <w:rPr>
          <w:rFonts w:ascii="Times New Roman" w:hAnsi="Times New Roman" w:cs="Times New Roman"/>
          <w:sz w:val="24"/>
          <w:szCs w:val="24"/>
        </w:rPr>
      </w:pPr>
      <w:r w:rsidRPr="00931376">
        <w:rPr>
          <w:rFonts w:ascii="Times New Roman" w:hAnsi="Times New Roman" w:cs="Times New Roman"/>
          <w:sz w:val="24"/>
          <w:szCs w:val="24"/>
        </w:rPr>
        <w:t>This article is posted on The Data Administration Newsletter</w:t>
      </w:r>
      <w:r w:rsidR="000636E7" w:rsidRPr="00931376">
        <w:rPr>
          <w:rFonts w:ascii="Times New Roman" w:hAnsi="Times New Roman" w:cs="Times New Roman"/>
          <w:sz w:val="24"/>
          <w:szCs w:val="24"/>
        </w:rPr>
        <w:t xml:space="preserve">. It attempts to contrast and compare the two prominent architecture styles of data warehousing. In my opinion it does a great job of doing exactly that. This paper attempts to answer two major questions in the data warehousing field. First, </w:t>
      </w:r>
      <w:proofErr w:type="gramStart"/>
      <w:r w:rsidR="000636E7" w:rsidRPr="00931376">
        <w:rPr>
          <w:rFonts w:ascii="Times New Roman" w:hAnsi="Times New Roman" w:cs="Times New Roman"/>
          <w:sz w:val="24"/>
          <w:szCs w:val="24"/>
        </w:rPr>
        <w:t>What</w:t>
      </w:r>
      <w:proofErr w:type="gramEnd"/>
      <w:r w:rsidR="000636E7" w:rsidRPr="00931376">
        <w:rPr>
          <w:rFonts w:ascii="Times New Roman" w:hAnsi="Times New Roman" w:cs="Times New Roman"/>
          <w:sz w:val="24"/>
          <w:szCs w:val="24"/>
        </w:rPr>
        <w:t xml:space="preserve"> style of architecture should we choose for our data warehousing needs? Second, </w:t>
      </w:r>
      <w:proofErr w:type="gramStart"/>
      <w:r w:rsidR="000636E7" w:rsidRPr="00931376">
        <w:rPr>
          <w:rFonts w:ascii="Times New Roman" w:hAnsi="Times New Roman" w:cs="Times New Roman"/>
          <w:sz w:val="24"/>
          <w:szCs w:val="24"/>
        </w:rPr>
        <w:t>What</w:t>
      </w:r>
      <w:proofErr w:type="gramEnd"/>
      <w:r w:rsidR="000636E7" w:rsidRPr="00931376">
        <w:rPr>
          <w:rFonts w:ascii="Times New Roman" w:hAnsi="Times New Roman" w:cs="Times New Roman"/>
          <w:sz w:val="24"/>
          <w:szCs w:val="24"/>
        </w:rPr>
        <w:t xml:space="preserve"> criteria will help us decide which one to choose? </w:t>
      </w:r>
      <w:r w:rsidR="007355EA" w:rsidRPr="00931376">
        <w:rPr>
          <w:rFonts w:ascii="Times New Roman" w:hAnsi="Times New Roman" w:cs="Times New Roman"/>
          <w:sz w:val="24"/>
          <w:szCs w:val="24"/>
        </w:rPr>
        <w:t>The two approaches are explained briefly along with an example and a model diagram to help us understand these architectures.</w:t>
      </w:r>
      <w:r w:rsidR="00315F18" w:rsidRPr="00931376">
        <w:rPr>
          <w:rFonts w:ascii="Times New Roman" w:hAnsi="Times New Roman" w:cs="Times New Roman"/>
          <w:sz w:val="24"/>
          <w:szCs w:val="24"/>
        </w:rPr>
        <w:t xml:space="preserve"> Furthermore, this article also highlights the major advantages and drawbacks of both the approaches</w:t>
      </w:r>
      <w:r w:rsidR="00955BCA" w:rsidRPr="00931376">
        <w:rPr>
          <w:rFonts w:ascii="Times New Roman" w:hAnsi="Times New Roman" w:cs="Times New Roman"/>
          <w:sz w:val="24"/>
          <w:szCs w:val="24"/>
        </w:rPr>
        <w:t xml:space="preserve"> to aid us in our </w:t>
      </w:r>
      <w:r w:rsidR="006D29E8" w:rsidRPr="00931376">
        <w:rPr>
          <w:rFonts w:ascii="Times New Roman" w:hAnsi="Times New Roman" w:cs="Times New Roman"/>
          <w:sz w:val="24"/>
          <w:szCs w:val="24"/>
        </w:rPr>
        <w:t>decision-making</w:t>
      </w:r>
      <w:r w:rsidR="00955BCA" w:rsidRPr="00931376">
        <w:rPr>
          <w:rFonts w:ascii="Times New Roman" w:hAnsi="Times New Roman" w:cs="Times New Roman"/>
          <w:sz w:val="24"/>
          <w:szCs w:val="24"/>
        </w:rPr>
        <w:t xml:space="preserve"> process regarding architecture choice.</w:t>
      </w:r>
      <w:r w:rsidR="006D29E8" w:rsidRPr="00931376">
        <w:rPr>
          <w:rFonts w:ascii="Times New Roman" w:hAnsi="Times New Roman" w:cs="Times New Roman"/>
          <w:sz w:val="24"/>
          <w:szCs w:val="24"/>
        </w:rPr>
        <w:t xml:space="preserve"> </w:t>
      </w:r>
      <w:r w:rsidR="00C8315C" w:rsidRPr="00931376">
        <w:rPr>
          <w:rFonts w:ascii="Times New Roman" w:hAnsi="Times New Roman" w:cs="Times New Roman"/>
          <w:sz w:val="24"/>
          <w:szCs w:val="24"/>
        </w:rPr>
        <w:t>Although overall this article looks like a complete packag</w:t>
      </w:r>
      <w:r w:rsidR="00BF2DBE" w:rsidRPr="00931376">
        <w:rPr>
          <w:rFonts w:ascii="Times New Roman" w:hAnsi="Times New Roman" w:cs="Times New Roman"/>
          <w:sz w:val="24"/>
          <w:szCs w:val="24"/>
        </w:rPr>
        <w:t xml:space="preserve">e, </w:t>
      </w:r>
      <w:r w:rsidR="00E00502" w:rsidRPr="00931376">
        <w:rPr>
          <w:rFonts w:ascii="Times New Roman" w:hAnsi="Times New Roman" w:cs="Times New Roman"/>
          <w:sz w:val="24"/>
          <w:szCs w:val="24"/>
        </w:rPr>
        <w:t>there are mentions of terms such as conformed dimensions</w:t>
      </w:r>
      <w:r w:rsidR="00E04100" w:rsidRPr="00931376">
        <w:rPr>
          <w:rFonts w:ascii="Times New Roman" w:hAnsi="Times New Roman" w:cs="Times New Roman"/>
          <w:sz w:val="24"/>
          <w:szCs w:val="24"/>
        </w:rPr>
        <w:t xml:space="preserve"> and enterprise bus matrix, which a novice user may or may not understand without proper explanation, which may lead them to choose the incorrect architecture for their warehouse. The author fails to mention her own opinions regarding the issue and states most</w:t>
      </w:r>
      <w:r w:rsidR="00B923B8" w:rsidRPr="00931376">
        <w:rPr>
          <w:rFonts w:ascii="Times New Roman" w:hAnsi="Times New Roman" w:cs="Times New Roman"/>
          <w:sz w:val="24"/>
          <w:szCs w:val="24"/>
        </w:rPr>
        <w:t xml:space="preserve"> obvious facts about the two models. She leaves the end decision in the hands of the user trying to be as unbiased as possible.</w:t>
      </w:r>
    </w:p>
    <w:p w14:paraId="3B6498B5" w14:textId="1B568F4E" w:rsidR="00B923B8" w:rsidRPr="00931376" w:rsidRDefault="00B923B8" w:rsidP="00931376">
      <w:pPr>
        <w:pStyle w:val="ListParagraph"/>
        <w:numPr>
          <w:ilvl w:val="0"/>
          <w:numId w:val="1"/>
        </w:numPr>
        <w:spacing w:line="360" w:lineRule="auto"/>
        <w:rPr>
          <w:rFonts w:ascii="Times New Roman" w:hAnsi="Times New Roman" w:cs="Times New Roman"/>
          <w:sz w:val="24"/>
          <w:szCs w:val="24"/>
        </w:rPr>
      </w:pPr>
      <w:r w:rsidRPr="00931376">
        <w:rPr>
          <w:rFonts w:ascii="Times New Roman" w:hAnsi="Times New Roman" w:cs="Times New Roman"/>
          <w:sz w:val="24"/>
          <w:szCs w:val="24"/>
        </w:rPr>
        <w:t>Choice: Kimball’s Design Methodology:</w:t>
      </w:r>
    </w:p>
    <w:p w14:paraId="649B55F6" w14:textId="77777777" w:rsidR="00253C3F" w:rsidRPr="00931376" w:rsidRDefault="00B923B8" w:rsidP="00931376">
      <w:pPr>
        <w:spacing w:line="360" w:lineRule="auto"/>
        <w:rPr>
          <w:rFonts w:ascii="Times New Roman" w:hAnsi="Times New Roman" w:cs="Times New Roman"/>
          <w:sz w:val="24"/>
          <w:szCs w:val="24"/>
        </w:rPr>
      </w:pPr>
      <w:r w:rsidRPr="00931376">
        <w:rPr>
          <w:rFonts w:ascii="Times New Roman" w:hAnsi="Times New Roman" w:cs="Times New Roman"/>
          <w:sz w:val="24"/>
          <w:szCs w:val="24"/>
        </w:rPr>
        <w:t xml:space="preserve">The deciding factors mentioned in the above articles helped </w:t>
      </w:r>
      <w:r w:rsidR="00B037CD" w:rsidRPr="00931376">
        <w:rPr>
          <w:rFonts w:ascii="Times New Roman" w:hAnsi="Times New Roman" w:cs="Times New Roman"/>
          <w:sz w:val="24"/>
          <w:szCs w:val="24"/>
        </w:rPr>
        <w:t>me</w:t>
      </w:r>
      <w:r w:rsidRPr="00931376">
        <w:rPr>
          <w:rFonts w:ascii="Times New Roman" w:hAnsi="Times New Roman" w:cs="Times New Roman"/>
          <w:sz w:val="24"/>
          <w:szCs w:val="24"/>
        </w:rPr>
        <w:t xml:space="preserve"> to choose a side on this matter. I favor the bottom-up approach because I believe in building a foundation and then iteratively developing upwards. The process wide scope promises a faster delivery time of the report requirements and is beneficial to use when there is an urgency in project delivery. Although Kimball’s approach may be less flexible, the model is quite simple to implement</w:t>
      </w:r>
      <w:r w:rsidR="00114A2B" w:rsidRPr="00931376">
        <w:rPr>
          <w:rFonts w:ascii="Times New Roman" w:hAnsi="Times New Roman" w:cs="Times New Roman"/>
          <w:sz w:val="24"/>
          <w:szCs w:val="24"/>
        </w:rPr>
        <w:t xml:space="preserve"> and requires a relatively small team</w:t>
      </w:r>
      <w:r w:rsidR="004C56BB" w:rsidRPr="00931376">
        <w:rPr>
          <w:rFonts w:ascii="Times New Roman" w:hAnsi="Times New Roman" w:cs="Times New Roman"/>
          <w:sz w:val="24"/>
          <w:szCs w:val="24"/>
        </w:rPr>
        <w:t xml:space="preserve">. Unlike Inmon’s approach, this style takes up very little resources and overall infrastructure and set-up, which is great for start-ups. Also, the ETL process is </w:t>
      </w:r>
      <w:r w:rsidR="00253C3F" w:rsidRPr="00931376">
        <w:rPr>
          <w:rFonts w:ascii="Times New Roman" w:hAnsi="Times New Roman" w:cs="Times New Roman"/>
          <w:sz w:val="24"/>
          <w:szCs w:val="24"/>
        </w:rPr>
        <w:t xml:space="preserve">much simpler than that required in Inmon’s model as it the scope for Kimball’s model is refined for a </w:t>
      </w:r>
      <w:proofErr w:type="gramStart"/>
      <w:r w:rsidR="00253C3F" w:rsidRPr="00931376">
        <w:rPr>
          <w:rFonts w:ascii="Times New Roman" w:hAnsi="Times New Roman" w:cs="Times New Roman"/>
          <w:sz w:val="24"/>
          <w:szCs w:val="24"/>
        </w:rPr>
        <w:t>particular process</w:t>
      </w:r>
      <w:proofErr w:type="gramEnd"/>
      <w:r w:rsidR="00253C3F" w:rsidRPr="00931376">
        <w:rPr>
          <w:rFonts w:ascii="Times New Roman" w:hAnsi="Times New Roman" w:cs="Times New Roman"/>
          <w:sz w:val="24"/>
          <w:szCs w:val="24"/>
        </w:rPr>
        <w:t xml:space="preserve"> and not the entire enterprise.</w:t>
      </w:r>
    </w:p>
    <w:p w14:paraId="78D34392" w14:textId="77777777" w:rsidR="00253C3F" w:rsidRPr="00931376" w:rsidRDefault="00253C3F" w:rsidP="00931376">
      <w:pPr>
        <w:spacing w:line="360" w:lineRule="auto"/>
        <w:rPr>
          <w:rFonts w:ascii="Times New Roman" w:hAnsi="Times New Roman" w:cs="Times New Roman"/>
          <w:sz w:val="24"/>
          <w:szCs w:val="24"/>
        </w:rPr>
      </w:pPr>
    </w:p>
    <w:p w14:paraId="778FB37E" w14:textId="77777777" w:rsidR="00253C3F" w:rsidRPr="00931376" w:rsidRDefault="00253C3F" w:rsidP="00931376">
      <w:pPr>
        <w:spacing w:line="360" w:lineRule="auto"/>
        <w:rPr>
          <w:rFonts w:ascii="Times New Roman" w:hAnsi="Times New Roman" w:cs="Times New Roman"/>
          <w:sz w:val="24"/>
          <w:szCs w:val="24"/>
        </w:rPr>
      </w:pPr>
    </w:p>
    <w:p w14:paraId="326D0FEB" w14:textId="77777777" w:rsidR="00253C3F" w:rsidRPr="00931376" w:rsidRDefault="00253C3F" w:rsidP="00931376">
      <w:pPr>
        <w:spacing w:line="360" w:lineRule="auto"/>
        <w:rPr>
          <w:rFonts w:ascii="Times New Roman" w:hAnsi="Times New Roman" w:cs="Times New Roman"/>
          <w:sz w:val="24"/>
          <w:szCs w:val="24"/>
        </w:rPr>
      </w:pPr>
    </w:p>
    <w:p w14:paraId="6B4BF735" w14:textId="77777777" w:rsidR="00253C3F" w:rsidRPr="00931376" w:rsidRDefault="00253C3F" w:rsidP="00931376">
      <w:pPr>
        <w:spacing w:line="360" w:lineRule="auto"/>
        <w:rPr>
          <w:rFonts w:ascii="Times New Roman" w:hAnsi="Times New Roman" w:cs="Times New Roman"/>
          <w:sz w:val="24"/>
          <w:szCs w:val="24"/>
        </w:rPr>
      </w:pPr>
    </w:p>
    <w:p w14:paraId="607EDAD0" w14:textId="710774F6" w:rsidR="00253C3F" w:rsidRPr="00931376" w:rsidRDefault="00253C3F" w:rsidP="00931376">
      <w:pPr>
        <w:spacing w:line="360" w:lineRule="auto"/>
        <w:rPr>
          <w:rFonts w:ascii="Times New Roman" w:hAnsi="Times New Roman" w:cs="Times New Roman"/>
          <w:sz w:val="24"/>
          <w:szCs w:val="24"/>
        </w:rPr>
      </w:pPr>
      <w:r w:rsidRPr="00931376">
        <w:rPr>
          <w:rFonts w:ascii="Times New Roman" w:hAnsi="Times New Roman" w:cs="Times New Roman"/>
          <w:sz w:val="24"/>
          <w:szCs w:val="24"/>
        </w:rPr>
        <w:t>References:</w:t>
      </w:r>
    </w:p>
    <w:p w14:paraId="62C47083" w14:textId="17D83159" w:rsidR="00B923B8" w:rsidRPr="00931376" w:rsidRDefault="00253C3F"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Rangarajan, S., V. (2019). </w:t>
      </w:r>
      <w:r w:rsidR="00AB13DD" w:rsidRPr="00931376">
        <w:rPr>
          <w:rFonts w:ascii="Times New Roman" w:hAnsi="Times New Roman" w:cs="Times New Roman"/>
          <w:sz w:val="24"/>
          <w:szCs w:val="24"/>
        </w:rPr>
        <w:t>“</w:t>
      </w:r>
      <w:r w:rsidRPr="00931376">
        <w:rPr>
          <w:rFonts w:ascii="Times New Roman" w:hAnsi="Times New Roman" w:cs="Times New Roman"/>
          <w:iCs/>
          <w:sz w:val="24"/>
          <w:szCs w:val="24"/>
        </w:rPr>
        <w:t>Data Warehouse Design – Inmon versus Kimball</w:t>
      </w:r>
      <w:r w:rsidRPr="00931376">
        <w:rPr>
          <w:rFonts w:ascii="Times New Roman" w:hAnsi="Times New Roman" w:cs="Times New Roman"/>
          <w:sz w:val="24"/>
          <w:szCs w:val="24"/>
        </w:rPr>
        <w:t>.</w:t>
      </w:r>
      <w:r w:rsidR="00AB13DD" w:rsidRPr="00931376">
        <w:rPr>
          <w:rFonts w:ascii="Times New Roman" w:hAnsi="Times New Roman" w:cs="Times New Roman"/>
          <w:sz w:val="24"/>
          <w:szCs w:val="24"/>
        </w:rPr>
        <w:t>”</w:t>
      </w:r>
      <w:r w:rsidRPr="00931376">
        <w:rPr>
          <w:rFonts w:ascii="Times New Roman" w:hAnsi="Times New Roman" w:cs="Times New Roman"/>
          <w:sz w:val="24"/>
          <w:szCs w:val="24"/>
        </w:rPr>
        <w:t xml:space="preserve"> [online] TDAN.com. Available at: http://tdan.com/data-warehouse-design-inmon-versus-kimball/20300# [Accessed 12 Feb. 2019].</w:t>
      </w:r>
    </w:p>
    <w:p w14:paraId="53175051" w14:textId="7B1E0873" w:rsidR="00A96DD9" w:rsidRPr="00931376" w:rsidRDefault="00A96DD9"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Panoply. (2019). </w:t>
      </w:r>
      <w:r w:rsidR="008B6685" w:rsidRPr="00931376">
        <w:rPr>
          <w:rFonts w:ascii="Times New Roman" w:hAnsi="Times New Roman" w:cs="Times New Roman"/>
          <w:sz w:val="24"/>
          <w:szCs w:val="24"/>
        </w:rPr>
        <w:t>“</w:t>
      </w:r>
      <w:r w:rsidRPr="00931376">
        <w:rPr>
          <w:rFonts w:ascii="Times New Roman" w:hAnsi="Times New Roman" w:cs="Times New Roman"/>
          <w:iCs/>
          <w:sz w:val="24"/>
          <w:szCs w:val="24"/>
        </w:rPr>
        <w:t>Data Mart vs. Data Warehouse</w:t>
      </w:r>
      <w:r w:rsidRPr="00931376">
        <w:rPr>
          <w:rFonts w:ascii="Times New Roman" w:hAnsi="Times New Roman" w:cs="Times New Roman"/>
          <w:sz w:val="24"/>
          <w:szCs w:val="24"/>
        </w:rPr>
        <w:t>.</w:t>
      </w:r>
      <w:r w:rsidR="008B6685" w:rsidRPr="00931376">
        <w:rPr>
          <w:rFonts w:ascii="Times New Roman" w:hAnsi="Times New Roman" w:cs="Times New Roman"/>
          <w:sz w:val="24"/>
          <w:szCs w:val="24"/>
        </w:rPr>
        <w:t>”</w:t>
      </w:r>
      <w:r w:rsidRPr="00931376">
        <w:rPr>
          <w:rFonts w:ascii="Times New Roman" w:hAnsi="Times New Roman" w:cs="Times New Roman"/>
          <w:sz w:val="24"/>
          <w:szCs w:val="24"/>
        </w:rPr>
        <w:t xml:space="preserve"> [online] Available at: https://panoply.io/data-warehouse-guide/data-mart-vs-data-warehouse/ [Accessed 12 Feb. 2019].</w:t>
      </w:r>
    </w:p>
    <w:p w14:paraId="74A3CA1E" w14:textId="058ED654" w:rsidR="00A96DD9" w:rsidRPr="00931376" w:rsidRDefault="00A96DD9"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Miron, K. (2019). </w:t>
      </w:r>
      <w:r w:rsidR="00121A7E" w:rsidRPr="00931376">
        <w:rPr>
          <w:rFonts w:ascii="Times New Roman" w:hAnsi="Times New Roman" w:cs="Times New Roman"/>
          <w:sz w:val="24"/>
          <w:szCs w:val="24"/>
        </w:rPr>
        <w:t>“</w:t>
      </w:r>
      <w:r w:rsidRPr="00931376">
        <w:rPr>
          <w:rFonts w:ascii="Times New Roman" w:hAnsi="Times New Roman" w:cs="Times New Roman"/>
          <w:iCs/>
          <w:sz w:val="24"/>
          <w:szCs w:val="24"/>
        </w:rPr>
        <w:t>Inmon v. Kimball</w:t>
      </w:r>
      <w:r w:rsidRPr="00931376">
        <w:rPr>
          <w:rFonts w:ascii="Times New Roman" w:hAnsi="Times New Roman" w:cs="Times New Roman"/>
          <w:sz w:val="24"/>
          <w:szCs w:val="24"/>
        </w:rPr>
        <w:t>.</w:t>
      </w:r>
      <w:r w:rsidR="00121A7E" w:rsidRPr="00931376">
        <w:rPr>
          <w:rFonts w:ascii="Times New Roman" w:hAnsi="Times New Roman" w:cs="Times New Roman"/>
          <w:sz w:val="24"/>
          <w:szCs w:val="24"/>
        </w:rPr>
        <w:t>”</w:t>
      </w:r>
      <w:r w:rsidRPr="00931376">
        <w:rPr>
          <w:rFonts w:ascii="Times New Roman" w:hAnsi="Times New Roman" w:cs="Times New Roman"/>
          <w:sz w:val="24"/>
          <w:szCs w:val="24"/>
        </w:rPr>
        <w:t xml:space="preserve"> [online] prezi.com. Available at: https://prezi.com/n5wljckq9sbr/inmon-v-kimball/ [Accessed 13 Feb. 2019].</w:t>
      </w:r>
    </w:p>
    <w:p w14:paraId="4BAA01C5" w14:textId="1AFC17FC" w:rsidR="00A96DD9" w:rsidRPr="00931376" w:rsidRDefault="00A96DD9"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SearchDataManagement. (2019). </w:t>
      </w:r>
      <w:r w:rsidR="002819AE" w:rsidRPr="00931376">
        <w:rPr>
          <w:rFonts w:ascii="Times New Roman" w:hAnsi="Times New Roman" w:cs="Times New Roman"/>
          <w:sz w:val="24"/>
          <w:szCs w:val="24"/>
        </w:rPr>
        <w:t>“</w:t>
      </w:r>
      <w:r w:rsidRPr="00931376">
        <w:rPr>
          <w:rFonts w:ascii="Times New Roman" w:hAnsi="Times New Roman" w:cs="Times New Roman"/>
          <w:iCs/>
          <w:sz w:val="24"/>
          <w:szCs w:val="24"/>
        </w:rPr>
        <w:t>How to choose between the Inmon vs. Kimball approach for data warehouse design</w:t>
      </w:r>
      <w:r w:rsidRPr="00931376">
        <w:rPr>
          <w:rFonts w:ascii="Times New Roman" w:hAnsi="Times New Roman" w:cs="Times New Roman"/>
          <w:sz w:val="24"/>
          <w:szCs w:val="24"/>
        </w:rPr>
        <w:t>.</w:t>
      </w:r>
      <w:r w:rsidR="002819AE" w:rsidRPr="00931376">
        <w:rPr>
          <w:rFonts w:ascii="Times New Roman" w:hAnsi="Times New Roman" w:cs="Times New Roman"/>
          <w:sz w:val="24"/>
          <w:szCs w:val="24"/>
        </w:rPr>
        <w:t>”</w:t>
      </w:r>
      <w:r w:rsidRPr="00931376">
        <w:rPr>
          <w:rFonts w:ascii="Times New Roman" w:hAnsi="Times New Roman" w:cs="Times New Roman"/>
          <w:sz w:val="24"/>
          <w:szCs w:val="24"/>
        </w:rPr>
        <w:t xml:space="preserve"> [online] Available at: https://searchdatamanagement.techtarget.com/answer/How-to-choose-between-the-Inmon-vs-Kimball-approach-for-data-warehouse-design [Accessed 12 Feb. 2019].</w:t>
      </w:r>
    </w:p>
    <w:p w14:paraId="63B7E9E6" w14:textId="7161A335" w:rsidR="00A96DD9" w:rsidRPr="00931376" w:rsidRDefault="00A96DD9"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Mor</w:t>
      </w:r>
      <w:r w:rsidR="00582E0F" w:rsidRPr="00931376">
        <w:rPr>
          <w:rFonts w:ascii="Times New Roman" w:hAnsi="Times New Roman" w:cs="Times New Roman"/>
          <w:sz w:val="24"/>
          <w:szCs w:val="24"/>
        </w:rPr>
        <w:t xml:space="preserve"> </w:t>
      </w:r>
      <w:r w:rsidRPr="00931376">
        <w:rPr>
          <w:rFonts w:ascii="Times New Roman" w:hAnsi="Times New Roman" w:cs="Times New Roman"/>
          <w:sz w:val="24"/>
          <w:szCs w:val="24"/>
        </w:rPr>
        <w:t>Y. (2019). </w:t>
      </w:r>
      <w:r w:rsidR="001F389E" w:rsidRPr="00931376">
        <w:rPr>
          <w:rFonts w:ascii="Times New Roman" w:hAnsi="Times New Roman" w:cs="Times New Roman"/>
          <w:sz w:val="24"/>
          <w:szCs w:val="24"/>
        </w:rPr>
        <w:t>“</w:t>
      </w:r>
      <w:r w:rsidRPr="00931376">
        <w:rPr>
          <w:rFonts w:ascii="Times New Roman" w:hAnsi="Times New Roman" w:cs="Times New Roman"/>
          <w:iCs/>
          <w:sz w:val="24"/>
          <w:szCs w:val="24"/>
        </w:rPr>
        <w:t>Inmon vs. Kimball - The Big Data Warehouse Duel</w:t>
      </w:r>
      <w:r w:rsidRPr="00931376">
        <w:rPr>
          <w:rFonts w:ascii="Times New Roman" w:hAnsi="Times New Roman" w:cs="Times New Roman"/>
          <w:sz w:val="24"/>
          <w:szCs w:val="24"/>
        </w:rPr>
        <w:t>.</w:t>
      </w:r>
      <w:r w:rsidR="001F389E" w:rsidRPr="00931376">
        <w:rPr>
          <w:rFonts w:ascii="Times New Roman" w:hAnsi="Times New Roman" w:cs="Times New Roman"/>
          <w:sz w:val="24"/>
          <w:szCs w:val="24"/>
        </w:rPr>
        <w:t>”</w:t>
      </w:r>
      <w:r w:rsidRPr="00931376">
        <w:rPr>
          <w:rFonts w:ascii="Times New Roman" w:hAnsi="Times New Roman" w:cs="Times New Roman"/>
          <w:sz w:val="24"/>
          <w:szCs w:val="24"/>
        </w:rPr>
        <w:t xml:space="preserve"> [online] Xplenty. Available at: https://www.xplenty.com/blog/inmon-vs-kimball-the-big-data-warehouse-duel [Accessed 15 Feb. 2019].</w:t>
      </w:r>
    </w:p>
    <w:p w14:paraId="7533D767" w14:textId="0B57BE9D" w:rsidR="00A96DD9" w:rsidRPr="00931376" w:rsidRDefault="00A96DD9"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ZenTut. (2019). </w:t>
      </w:r>
      <w:r w:rsidR="00D03D7A" w:rsidRPr="00931376">
        <w:rPr>
          <w:rFonts w:ascii="Times New Roman" w:hAnsi="Times New Roman" w:cs="Times New Roman"/>
          <w:sz w:val="24"/>
          <w:szCs w:val="24"/>
        </w:rPr>
        <w:t>“</w:t>
      </w:r>
      <w:r w:rsidRPr="00931376">
        <w:rPr>
          <w:rFonts w:ascii="Times New Roman" w:hAnsi="Times New Roman" w:cs="Times New Roman"/>
          <w:iCs/>
          <w:sz w:val="24"/>
          <w:szCs w:val="24"/>
        </w:rPr>
        <w:t>Kimball vs. Inmon in Data Warehouse Architecture</w:t>
      </w:r>
      <w:r w:rsidRPr="00931376">
        <w:rPr>
          <w:rFonts w:ascii="Times New Roman" w:hAnsi="Times New Roman" w:cs="Times New Roman"/>
          <w:sz w:val="24"/>
          <w:szCs w:val="24"/>
        </w:rPr>
        <w:t>.</w:t>
      </w:r>
      <w:r w:rsidR="00D03D7A" w:rsidRPr="00931376">
        <w:rPr>
          <w:rFonts w:ascii="Times New Roman" w:hAnsi="Times New Roman" w:cs="Times New Roman"/>
          <w:sz w:val="24"/>
          <w:szCs w:val="24"/>
        </w:rPr>
        <w:t>”</w:t>
      </w:r>
      <w:r w:rsidRPr="00931376">
        <w:rPr>
          <w:rFonts w:ascii="Times New Roman" w:hAnsi="Times New Roman" w:cs="Times New Roman"/>
          <w:sz w:val="24"/>
          <w:szCs w:val="24"/>
        </w:rPr>
        <w:t xml:space="preserve"> [online] Available at: http://www.zentut.com/data-warehouse/kimball-and-inmon-data-warehouse-architectures/ [Accessed 14 Feb. 2019].</w:t>
      </w:r>
    </w:p>
    <w:p w14:paraId="59BC390F" w14:textId="7C4227FD" w:rsidR="00A96DD9" w:rsidRPr="00931376" w:rsidRDefault="00A96DD9"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George, S. (2019). </w:t>
      </w:r>
      <w:r w:rsidR="00D03D7A" w:rsidRPr="00931376">
        <w:rPr>
          <w:rFonts w:ascii="Times New Roman" w:hAnsi="Times New Roman" w:cs="Times New Roman"/>
          <w:sz w:val="24"/>
          <w:szCs w:val="24"/>
        </w:rPr>
        <w:t>“</w:t>
      </w:r>
      <w:r w:rsidRPr="00931376">
        <w:rPr>
          <w:rFonts w:ascii="Times New Roman" w:hAnsi="Times New Roman" w:cs="Times New Roman"/>
          <w:iCs/>
          <w:sz w:val="24"/>
          <w:szCs w:val="24"/>
        </w:rPr>
        <w:t>Inmon or Kimball: Which approach is suitable for your data warehouse?</w:t>
      </w:r>
      <w:r w:rsidR="00D03D7A" w:rsidRPr="00931376">
        <w:rPr>
          <w:rFonts w:ascii="Times New Roman" w:hAnsi="Times New Roman" w:cs="Times New Roman"/>
          <w:iCs/>
          <w:sz w:val="24"/>
          <w:szCs w:val="24"/>
        </w:rPr>
        <w:t>”</w:t>
      </w:r>
      <w:r w:rsidRPr="00931376">
        <w:rPr>
          <w:rFonts w:ascii="Times New Roman" w:hAnsi="Times New Roman" w:cs="Times New Roman"/>
          <w:sz w:val="24"/>
          <w:szCs w:val="24"/>
        </w:rPr>
        <w:t xml:space="preserve"> [online] ComputerWeekly.com. Available at: https://www.computerweekly.com/tip/Inmon-or-Kimball-Which-approach-is-suitable-for-your-data-warehouse [Accessed 14 Feb. 2019].</w:t>
      </w:r>
    </w:p>
    <w:p w14:paraId="361698C8" w14:textId="24015E2B" w:rsidR="002B79AB" w:rsidRPr="00931376" w:rsidRDefault="002B79AB"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1keydata.com. (2019). </w:t>
      </w:r>
      <w:r w:rsidR="001C186B" w:rsidRPr="00931376">
        <w:rPr>
          <w:rFonts w:ascii="Times New Roman" w:hAnsi="Times New Roman" w:cs="Times New Roman"/>
          <w:sz w:val="24"/>
          <w:szCs w:val="24"/>
        </w:rPr>
        <w:t>“</w:t>
      </w:r>
      <w:r w:rsidRPr="00931376">
        <w:rPr>
          <w:rFonts w:ascii="Times New Roman" w:hAnsi="Times New Roman" w:cs="Times New Roman"/>
          <w:iCs/>
          <w:sz w:val="24"/>
          <w:szCs w:val="24"/>
        </w:rPr>
        <w:t>Bill Inmon vs. Ralph Kimball</w:t>
      </w:r>
      <w:r w:rsidR="001C186B" w:rsidRPr="00931376">
        <w:rPr>
          <w:rFonts w:ascii="Times New Roman" w:hAnsi="Times New Roman" w:cs="Times New Roman"/>
          <w:iCs/>
          <w:sz w:val="24"/>
          <w:szCs w:val="24"/>
        </w:rPr>
        <w:t>”</w:t>
      </w:r>
      <w:r w:rsidRPr="00931376">
        <w:rPr>
          <w:rFonts w:ascii="Times New Roman" w:hAnsi="Times New Roman" w:cs="Times New Roman"/>
          <w:sz w:val="24"/>
          <w:szCs w:val="24"/>
        </w:rPr>
        <w:t>. [online] Available at: https://www.1keydata.com/datawarehousing/inmon-kimball.html [Accessed 15 Feb. 2019].</w:t>
      </w:r>
    </w:p>
    <w:p w14:paraId="546C3B4A" w14:textId="16572E8D" w:rsidR="002B79AB" w:rsidRPr="00931376" w:rsidRDefault="002B79AB"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lastRenderedPageBreak/>
        <w:t>Abramson, I. (2019). [online] Ismll.uni-hildesheim.de. Available at: https://www.ismll.uni-hildesheim.de/lehre/bi-10s/script/Inmon-vs-Kimball.pdf [Accessed 15 Feb. 2019].</w:t>
      </w:r>
    </w:p>
    <w:p w14:paraId="29A18F45" w14:textId="79A0C862" w:rsidR="002B79AB" w:rsidRPr="00931376" w:rsidRDefault="004E13B1"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Dinh, D. (2014). </w:t>
      </w:r>
      <w:r w:rsidR="002A12D5" w:rsidRPr="00931376">
        <w:rPr>
          <w:rFonts w:ascii="Times New Roman" w:hAnsi="Times New Roman" w:cs="Times New Roman"/>
          <w:sz w:val="24"/>
          <w:szCs w:val="24"/>
        </w:rPr>
        <w:t>“</w:t>
      </w:r>
      <w:r w:rsidRPr="00931376">
        <w:rPr>
          <w:rFonts w:ascii="Times New Roman" w:hAnsi="Times New Roman" w:cs="Times New Roman"/>
          <w:iCs/>
          <w:sz w:val="24"/>
          <w:szCs w:val="24"/>
        </w:rPr>
        <w:t>The differences between Kimball and Inmon approach in designing data-warehouse</w:t>
      </w:r>
      <w:r w:rsidR="002A12D5" w:rsidRPr="00931376">
        <w:rPr>
          <w:rFonts w:ascii="Times New Roman" w:hAnsi="Times New Roman" w:cs="Times New Roman"/>
          <w:iCs/>
          <w:sz w:val="24"/>
          <w:szCs w:val="24"/>
        </w:rPr>
        <w:t>”</w:t>
      </w:r>
      <w:r w:rsidRPr="00931376">
        <w:rPr>
          <w:rFonts w:ascii="Times New Roman" w:hAnsi="Times New Roman" w:cs="Times New Roman"/>
          <w:sz w:val="24"/>
          <w:szCs w:val="24"/>
        </w:rPr>
        <w:t>. [online] Data is the new oil. Available at: https://technologyinsightscoffee.wordpress.com/2014/06/02/the-differences-between-kimball-and-inmon-approach-in-designing-data-warehouse/ [Accessed 14 Feb. 2019].</w:t>
      </w:r>
    </w:p>
    <w:p w14:paraId="3DF6FDC3" w14:textId="01562E3D" w:rsidR="00B71558" w:rsidRPr="00931376" w:rsidRDefault="00B71558"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Breslin, Mary. 2004. “Data Warehousing Battle of the Giants: Comparing the Basics of the Kimball and Inmon Models” Business Intelligence Journal, Winter 2004. [Accessed 14 Feb 2019].</w:t>
      </w:r>
    </w:p>
    <w:p w14:paraId="62388AA3" w14:textId="328BA5B2" w:rsidR="00B274F1" w:rsidRPr="00931376" w:rsidRDefault="00B274F1"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 xml:space="preserve">Vaisman A. and Zimányi E. (Springer 2014). </w:t>
      </w:r>
      <w:r w:rsidR="002A12D5" w:rsidRPr="00931376">
        <w:rPr>
          <w:rFonts w:ascii="Times New Roman" w:hAnsi="Times New Roman" w:cs="Times New Roman"/>
          <w:sz w:val="24"/>
          <w:szCs w:val="24"/>
        </w:rPr>
        <w:t>“</w:t>
      </w:r>
      <w:r w:rsidRPr="00931376">
        <w:rPr>
          <w:rFonts w:ascii="Times New Roman" w:hAnsi="Times New Roman" w:cs="Times New Roman"/>
          <w:sz w:val="24"/>
          <w:szCs w:val="24"/>
        </w:rPr>
        <w:t>Data Warehouse Systems: Design and Implementation</w:t>
      </w:r>
      <w:r w:rsidR="002A12D5" w:rsidRPr="00931376">
        <w:rPr>
          <w:rFonts w:ascii="Times New Roman" w:hAnsi="Times New Roman" w:cs="Times New Roman"/>
          <w:sz w:val="24"/>
          <w:szCs w:val="24"/>
        </w:rPr>
        <w:t>”</w:t>
      </w:r>
      <w:r w:rsidRPr="00931376">
        <w:rPr>
          <w:rFonts w:ascii="Times New Roman" w:hAnsi="Times New Roman" w:cs="Times New Roman"/>
          <w:sz w:val="24"/>
          <w:szCs w:val="24"/>
        </w:rPr>
        <w:t>. Chapters 2,3,4,5,6. [Accessed 11 Feb 2019].</w:t>
      </w:r>
    </w:p>
    <w:p w14:paraId="2FED4F47" w14:textId="5D004398" w:rsidR="00B274F1" w:rsidRPr="00931376" w:rsidRDefault="00246E55"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 xml:space="preserve">Catherine Ma, David C. Chou, David C. Yen, (2000) "Data warehousing, technology assessment and management", Industrial Management &amp; Data Systems, Vol. 100 Issue: 3, pp.125-135, </w:t>
      </w:r>
      <w:hyperlink r:id="rId6" w:history="1">
        <w:r w:rsidR="008D7BE9" w:rsidRPr="00931376">
          <w:rPr>
            <w:rStyle w:val="Hyperlink"/>
            <w:rFonts w:ascii="Times New Roman" w:hAnsi="Times New Roman" w:cs="Times New Roman"/>
            <w:sz w:val="24"/>
            <w:szCs w:val="24"/>
          </w:rPr>
          <w:t>https://doi.org/10.1108/02635570010323193</w:t>
        </w:r>
      </w:hyperlink>
      <w:r w:rsidR="008D7BE9" w:rsidRPr="00931376">
        <w:rPr>
          <w:rFonts w:ascii="Times New Roman" w:hAnsi="Times New Roman" w:cs="Times New Roman"/>
          <w:sz w:val="24"/>
          <w:szCs w:val="24"/>
        </w:rPr>
        <w:t>. [Accessed 16 Feb 2019]</w:t>
      </w:r>
    </w:p>
    <w:p w14:paraId="6E2DFE59" w14:textId="46B81A9A" w:rsidR="00BB487E" w:rsidRPr="00931376" w:rsidRDefault="00BB487E"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Golfarelli M, Rizzi S. (McGraw-Hill/Osborne 2009) “Data Warehouse Design: Modern Principles and Methodologies”</w:t>
      </w:r>
      <w:r w:rsidR="00DC448C" w:rsidRPr="00931376">
        <w:rPr>
          <w:rFonts w:ascii="Times New Roman" w:hAnsi="Times New Roman" w:cs="Times New Roman"/>
          <w:sz w:val="24"/>
          <w:szCs w:val="24"/>
        </w:rPr>
        <w:t xml:space="preserve"> [Accessed 15 Feb 2019]</w:t>
      </w:r>
    </w:p>
    <w:p w14:paraId="1CB0CB05" w14:textId="033AD79B" w:rsidR="005B04FB" w:rsidRPr="00931376" w:rsidRDefault="00DC448C" w:rsidP="00931376">
      <w:pPr>
        <w:pStyle w:val="ListParagraph"/>
        <w:numPr>
          <w:ilvl w:val="0"/>
          <w:numId w:val="2"/>
        </w:numPr>
        <w:spacing w:line="360" w:lineRule="auto"/>
        <w:rPr>
          <w:rFonts w:ascii="Times New Roman" w:hAnsi="Times New Roman" w:cs="Times New Roman"/>
          <w:sz w:val="24"/>
          <w:szCs w:val="24"/>
        </w:rPr>
      </w:pPr>
      <w:r w:rsidRPr="00931376">
        <w:rPr>
          <w:rFonts w:ascii="Times New Roman" w:hAnsi="Times New Roman" w:cs="Times New Roman"/>
          <w:sz w:val="24"/>
          <w:szCs w:val="24"/>
        </w:rPr>
        <w:t>Prakash N, Prakash D. (Springer 2018), “Data Warehouse Requirements Engineering: A Decision Based Approach” [Accessed 16 Feb 2019]</w:t>
      </w:r>
    </w:p>
    <w:sectPr w:rsidR="005B04FB" w:rsidRPr="0093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674C7"/>
    <w:multiLevelType w:val="hybridMultilevel"/>
    <w:tmpl w:val="76EC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73E85"/>
    <w:multiLevelType w:val="hybridMultilevel"/>
    <w:tmpl w:val="54B2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25"/>
    <w:rsid w:val="00034454"/>
    <w:rsid w:val="000636E7"/>
    <w:rsid w:val="000E3B9D"/>
    <w:rsid w:val="000E7F3F"/>
    <w:rsid w:val="00114A2B"/>
    <w:rsid w:val="00121A7E"/>
    <w:rsid w:val="00142310"/>
    <w:rsid w:val="00151E3A"/>
    <w:rsid w:val="001A7E0A"/>
    <w:rsid w:val="001C186B"/>
    <w:rsid w:val="001F389E"/>
    <w:rsid w:val="002061DA"/>
    <w:rsid w:val="0024152A"/>
    <w:rsid w:val="00246E55"/>
    <w:rsid w:val="00253C3F"/>
    <w:rsid w:val="002819AE"/>
    <w:rsid w:val="002A12D5"/>
    <w:rsid w:val="002A694A"/>
    <w:rsid w:val="002B79AB"/>
    <w:rsid w:val="00315F18"/>
    <w:rsid w:val="003406D9"/>
    <w:rsid w:val="00361809"/>
    <w:rsid w:val="00366172"/>
    <w:rsid w:val="0037682B"/>
    <w:rsid w:val="004B2154"/>
    <w:rsid w:val="004C56BB"/>
    <w:rsid w:val="004E13B1"/>
    <w:rsid w:val="00552FEA"/>
    <w:rsid w:val="00582E0F"/>
    <w:rsid w:val="00593F23"/>
    <w:rsid w:val="005B04FB"/>
    <w:rsid w:val="00621075"/>
    <w:rsid w:val="006D29E8"/>
    <w:rsid w:val="006D5D01"/>
    <w:rsid w:val="00732D25"/>
    <w:rsid w:val="007355EA"/>
    <w:rsid w:val="007D58CE"/>
    <w:rsid w:val="00805A45"/>
    <w:rsid w:val="00816D09"/>
    <w:rsid w:val="00831AE7"/>
    <w:rsid w:val="00836E6D"/>
    <w:rsid w:val="0089616B"/>
    <w:rsid w:val="008B6685"/>
    <w:rsid w:val="008D7BE9"/>
    <w:rsid w:val="008F715F"/>
    <w:rsid w:val="00931376"/>
    <w:rsid w:val="00946139"/>
    <w:rsid w:val="00955BCA"/>
    <w:rsid w:val="00980D4A"/>
    <w:rsid w:val="00993ED7"/>
    <w:rsid w:val="00A96DD9"/>
    <w:rsid w:val="00AB13DD"/>
    <w:rsid w:val="00AE4D55"/>
    <w:rsid w:val="00B037CD"/>
    <w:rsid w:val="00B217AC"/>
    <w:rsid w:val="00B274F1"/>
    <w:rsid w:val="00B60BAE"/>
    <w:rsid w:val="00B644E8"/>
    <w:rsid w:val="00B71558"/>
    <w:rsid w:val="00B71AFF"/>
    <w:rsid w:val="00B923B8"/>
    <w:rsid w:val="00B95DB1"/>
    <w:rsid w:val="00BB487E"/>
    <w:rsid w:val="00BB7BAB"/>
    <w:rsid w:val="00BC0726"/>
    <w:rsid w:val="00BC57ED"/>
    <w:rsid w:val="00BE76A0"/>
    <w:rsid w:val="00BF2DBE"/>
    <w:rsid w:val="00C5263A"/>
    <w:rsid w:val="00C8315C"/>
    <w:rsid w:val="00CE5576"/>
    <w:rsid w:val="00D03D7A"/>
    <w:rsid w:val="00DC3503"/>
    <w:rsid w:val="00DC448C"/>
    <w:rsid w:val="00E00502"/>
    <w:rsid w:val="00E04100"/>
    <w:rsid w:val="00E328B1"/>
    <w:rsid w:val="00F54970"/>
    <w:rsid w:val="00F6034B"/>
    <w:rsid w:val="00FA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1470"/>
  <w15:chartTrackingRefBased/>
  <w15:docId w15:val="{91CA6784-7F46-49E8-BB76-E516C1FC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E7"/>
    <w:pPr>
      <w:ind w:left="720"/>
      <w:contextualSpacing/>
    </w:pPr>
  </w:style>
  <w:style w:type="character" w:styleId="Hyperlink">
    <w:name w:val="Hyperlink"/>
    <w:basedOn w:val="DefaultParagraphFont"/>
    <w:uiPriority w:val="99"/>
    <w:unhideWhenUsed/>
    <w:rsid w:val="008D7BE9"/>
    <w:rPr>
      <w:color w:val="0563C1" w:themeColor="hyperlink"/>
      <w:u w:val="single"/>
    </w:rPr>
  </w:style>
  <w:style w:type="character" w:styleId="UnresolvedMention">
    <w:name w:val="Unresolved Mention"/>
    <w:basedOn w:val="DefaultParagraphFont"/>
    <w:uiPriority w:val="99"/>
    <w:semiHidden/>
    <w:unhideWhenUsed/>
    <w:rsid w:val="008D7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0263557001032319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7797-2F86-41AC-A084-3C99922F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5</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Gore</dc:creator>
  <cp:keywords/>
  <dc:description/>
  <cp:lastModifiedBy>Aashish Sandeep Gore (RIT Student)</cp:lastModifiedBy>
  <cp:revision>157</cp:revision>
  <dcterms:created xsi:type="dcterms:W3CDTF">2019-02-14T21:16:00Z</dcterms:created>
  <dcterms:modified xsi:type="dcterms:W3CDTF">2020-08-21T01:02:00Z</dcterms:modified>
</cp:coreProperties>
</file>