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6"/>
          <w:szCs w:val="36"/>
          <w:rtl w:val="0"/>
        </w:rPr>
        <w:t xml:space="preserve">Tamar Ferede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C: (+972) 54-826-1455 | </w:t>
      </w:r>
      <w:hyperlink r:id="rId6">
        <w:r w:rsidDel="00000000" w:rsidR="00000000" w:rsidRPr="00000000">
          <w:rPr>
            <w:rFonts w:ascii="Rubik" w:cs="Rubik" w:eastAsia="Rubik" w:hAnsi="Rubik"/>
            <w:color w:val="171717"/>
            <w:sz w:val="24"/>
            <w:szCs w:val="24"/>
            <w:rtl w:val="0"/>
          </w:rPr>
          <w:t xml:space="preserve">tamar8689@gmail.com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Rubik" w:cs="Rubik" w:eastAsia="Rubik" w:hAnsi="Rubik"/>
          <w:b w:val="1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b w:val="1"/>
          <w:sz w:val="26"/>
          <w:szCs w:val="26"/>
          <w:rtl w:val="0"/>
        </w:rPr>
        <w:t xml:space="preserve">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Certified and experienced QA tester. Always ready to gain knowledge and challenge myself with new technologies and environments. Highly motivated, self-learner dedicated and devoted to the company and to the team.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In a recent position I worked as QA Engineer as part of the ironSource Mobile team.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Rubik" w:cs="Rubik" w:eastAsia="Rubik" w:hAnsi="Rubik"/>
          <w:b w:val="1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b w:val="1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pos="6379"/>
          <w:tab w:val="right" w:pos="8931"/>
        </w:tabs>
        <w:spacing w:after="0" w:before="0"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ironSource, QA Engineer</w:t>
        <w:tab/>
        <w:t xml:space="preserve"> 2019 – Present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Designing, developing, and executing mobile automation tests in JAVA (with Appium and JUnit frameworks) to continuously extend product coverage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Leading Automation releases (by sprint) and participated in strategic decisions in Automation roadmap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Preparing test plans and Performing manual QA testing based on project requirements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Performing client-server (using Charles Proxy), business logic and UX/UI validations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Working in Agile methodology, with Atlassian’s JIRA system and CI/CD Jenkins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pos="6379"/>
          <w:tab w:val="right" w:pos="8931"/>
        </w:tabs>
        <w:spacing w:after="0" w:before="200"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Essence Group, QA Tester</w:t>
        <w:tab/>
        <w:t xml:space="preserve"> 2016 – 2019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on security &amp; IOT multidisciplinary RT Embedded product names “WER@Home”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Writing and executing Test Plans while working closely with the development in Agile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Client, server &amp; mobile testing E2E including DB deployment and server\client maintenance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Debugging with RF sniffer and Wireshark and running SQL scripts on Server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pos="6379"/>
          <w:tab w:val="right" w:pos="8931"/>
        </w:tabs>
        <w:spacing w:after="0" w:before="200"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Various companies, Retail Positions</w:t>
        <w:tab/>
        <w:t xml:space="preserve"> 2010 – 2015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with customers and managing their activities 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Rubik" w:cs="Rubik" w:eastAsia="Rubik" w:hAnsi="Rubik"/>
          <w:b w:val="1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pos="6379"/>
          <w:tab w:val="right" w:pos="8931"/>
        </w:tabs>
        <w:spacing w:after="0" w:before="0"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"Tech Career", QA Course (600 hrs)</w:t>
        <w:tab/>
        <w:t xml:space="preserve"> 2015 – 2016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earned testing methodologies, different practices, programming using C#, SQL Queries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Participated in a project in collaboration with ‘Como’ (previously ‘Conduit’) which was designing writing and executing testing of one of the company's application called ‘Como DIY’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‘Clalit’ Project, working on analyzing and characterizing the requirements and breaking them into features and working items and from there to test strategy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720" w:firstLine="0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Rubik" w:cs="Rubik" w:eastAsia="Rubik" w:hAnsi="Rubik"/>
          <w:b w:val="1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Visual Studio, Jira, Confluence, TFS, MTM, Wireshark, RF Sniffer, Test Rail, QTP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Rubik" w:cs="Rubik" w:eastAsia="Rubik" w:hAnsi="Rubik"/>
          <w:b w:val="1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b w:val="1"/>
          <w:sz w:val="26"/>
          <w:szCs w:val="26"/>
          <w:rtl w:val="0"/>
        </w:rPr>
        <w:t xml:space="preserve">MILITARY SERVICE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National Service</w:t>
        <w:tab/>
        <w:t xml:space="preserve">                                                                       2008 – 2010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 full years with national service as assistant at a retirement house 'Mishaan', and booking accountant at 'MATY' Center for Entrepreneurship Development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Rubik" w:cs="Rubik" w:eastAsia="Rubik" w:hAnsi="Rubik"/>
          <w:b w:val="1"/>
          <w:sz w:val="26"/>
          <w:szCs w:val="26"/>
        </w:rPr>
      </w:pPr>
      <w:r w:rsidDel="00000000" w:rsidR="00000000" w:rsidRPr="00000000">
        <w:rPr>
          <w:rFonts w:ascii="Rubik" w:cs="Rubik" w:eastAsia="Rubik" w:hAnsi="Rubik"/>
          <w:b w:val="1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 Medium" w:cs="Rubik Medium" w:eastAsia="Rubik Medium" w:hAnsi="Rubik Medium"/>
          <w:sz w:val="20"/>
          <w:szCs w:val="20"/>
          <w:rtl w:val="0"/>
        </w:rPr>
        <w:t xml:space="preserve">Hebrew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 – Native speaking level | </w:t>
      </w:r>
      <w:r w:rsidDel="00000000" w:rsidR="00000000" w:rsidRPr="00000000">
        <w:rPr>
          <w:rFonts w:ascii="Rubik Medium" w:cs="Rubik Medium" w:eastAsia="Rubik Medium" w:hAnsi="Rubik Medium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 – High level | </w:t>
      </w:r>
      <w:r w:rsidDel="00000000" w:rsidR="00000000" w:rsidRPr="00000000">
        <w:rPr>
          <w:rFonts w:ascii="Rubik Medium" w:cs="Rubik Medium" w:eastAsia="Rubik Medium" w:hAnsi="Rubik Medium"/>
          <w:sz w:val="20"/>
          <w:szCs w:val="20"/>
          <w:rtl w:val="0"/>
        </w:rPr>
        <w:t xml:space="preserve">Amharic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 – Mid level</w:t>
      </w:r>
    </w:p>
    <w:sectPr>
      <w:headerReference r:id="rId7" w:type="default"/>
      <w:pgSz w:h="16834" w:w="11909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ubik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amar8689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Medium-regular.ttf"/><Relationship Id="rId2" Type="http://schemas.openxmlformats.org/officeDocument/2006/relationships/font" Target="fonts/RubikMedium-bold.ttf"/><Relationship Id="rId3" Type="http://schemas.openxmlformats.org/officeDocument/2006/relationships/font" Target="fonts/RubikMedium-italic.ttf"/><Relationship Id="rId4" Type="http://schemas.openxmlformats.org/officeDocument/2006/relationships/font" Target="fonts/RubikMedium-boldItalic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