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Ежедневный отчёт по KPI</w:t>
      </w:r>
    </w:p>
    <w:p>
      <w:r>
        <w:t>Дата формирования: 08.06.2025 13:00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Дата</w:t>
            </w:r>
          </w:p>
        </w:tc>
        <w:tc>
          <w:tcPr>
            <w:tcW w:type="dxa" w:w="2880"/>
          </w:tcPr>
          <w:p>
            <w:r>
              <w:t>OEE, %</w:t>
            </w:r>
          </w:p>
        </w:tc>
        <w:tc>
          <w:tcPr>
            <w:tcW w:type="dxa" w:w="2880"/>
          </w:tcPr>
          <w:p>
            <w:r>
              <w:t>Throughput</w:t>
            </w:r>
          </w:p>
        </w:tc>
      </w:tr>
      <w:tr>
        <w:tc>
          <w:tcPr>
            <w:tcW w:type="dxa" w:w="2880"/>
          </w:tcPr>
          <w:p>
            <w:r>
              <w:t>08.06.2025</w:t>
            </w:r>
          </w:p>
        </w:tc>
        <w:tc>
          <w:tcPr>
            <w:tcW w:type="dxa" w:w="2880"/>
          </w:tcPr>
          <w:p>
            <w:r>
              <w:t>75.71</w:t>
            </w:r>
          </w:p>
        </w:tc>
        <w:tc>
          <w:tcPr>
            <w:tcW w:type="dxa" w:w="2880"/>
          </w:tcPr>
          <w:p>
            <w:r>
              <w:t>143.29</w:t>
            </w:r>
          </w:p>
        </w:tc>
      </w:tr>
      <w:tr>
        <w:tc>
          <w:tcPr>
            <w:tcW w:type="dxa" w:w="2880"/>
          </w:tcPr>
          <w:p>
            <w:r>
              <w:t>07.06.2025</w:t>
            </w:r>
          </w:p>
        </w:tc>
        <w:tc>
          <w:tcPr>
            <w:tcW w:type="dxa" w:w="2880"/>
          </w:tcPr>
          <w:p>
            <w:r>
              <w:t>90.14</w:t>
            </w:r>
          </w:p>
        </w:tc>
        <w:tc>
          <w:tcPr>
            <w:tcW w:type="dxa" w:w="2880"/>
          </w:tcPr>
          <w:p>
            <w:r>
              <w:t>148.76</w:t>
            </w:r>
          </w:p>
        </w:tc>
      </w:tr>
      <w:tr>
        <w:tc>
          <w:tcPr>
            <w:tcW w:type="dxa" w:w="2880"/>
          </w:tcPr>
          <w:p>
            <w:r>
              <w:t>06.06.2025</w:t>
            </w:r>
          </w:p>
        </w:tc>
        <w:tc>
          <w:tcPr>
            <w:tcW w:type="dxa" w:w="2880"/>
          </w:tcPr>
          <w:p>
            <w:r>
              <w:t>89.66</w:t>
            </w:r>
          </w:p>
        </w:tc>
        <w:tc>
          <w:tcPr>
            <w:tcW w:type="dxa" w:w="2880"/>
          </w:tcPr>
          <w:p>
            <w:r>
              <w:t>129.81</w:t>
            </w:r>
          </w:p>
        </w:tc>
      </w:tr>
      <w:tr>
        <w:tc>
          <w:tcPr>
            <w:tcW w:type="dxa" w:w="2880"/>
          </w:tcPr>
          <w:p>
            <w:r>
              <w:t>05.06.2025</w:t>
            </w:r>
          </w:p>
        </w:tc>
        <w:tc>
          <w:tcPr>
            <w:tcW w:type="dxa" w:w="2880"/>
          </w:tcPr>
          <w:p>
            <w:r>
              <w:t>69.27</w:t>
            </w:r>
          </w:p>
        </w:tc>
        <w:tc>
          <w:tcPr>
            <w:tcW w:type="dxa" w:w="2880"/>
          </w:tcPr>
          <w:p>
            <w:r>
              <w:t>136.44</w:t>
            </w:r>
          </w:p>
        </w:tc>
      </w:tr>
      <w:tr>
        <w:tc>
          <w:tcPr>
            <w:tcW w:type="dxa" w:w="2880"/>
          </w:tcPr>
          <w:p>
            <w:r>
              <w:t>04.06.2025</w:t>
            </w:r>
          </w:p>
        </w:tc>
        <w:tc>
          <w:tcPr>
            <w:tcW w:type="dxa" w:w="2880"/>
          </w:tcPr>
          <w:p>
            <w:r>
              <w:t>81.22</w:t>
            </w:r>
          </w:p>
        </w:tc>
        <w:tc>
          <w:tcPr>
            <w:tcW w:type="dxa" w:w="2880"/>
          </w:tcPr>
          <w:p>
            <w:r>
              <w:t>138.11</w:t>
            </w:r>
          </w:p>
        </w:tc>
      </w:tr>
      <w:tr>
        <w:tc>
          <w:tcPr>
            <w:tcW w:type="dxa" w:w="2880"/>
          </w:tcPr>
          <w:p>
            <w:r>
              <w:t>03.06.2025</w:t>
            </w:r>
          </w:p>
        </w:tc>
        <w:tc>
          <w:tcPr>
            <w:tcW w:type="dxa" w:w="2880"/>
          </w:tcPr>
          <w:p>
            <w:r>
              <w:t>91.83</w:t>
            </w:r>
          </w:p>
        </w:tc>
        <w:tc>
          <w:tcPr>
            <w:tcW w:type="dxa" w:w="2880"/>
          </w:tcPr>
          <w:p>
            <w:r>
              <w:t>142.34</w:t>
            </w:r>
          </w:p>
        </w:tc>
      </w:tr>
      <w:tr>
        <w:tc>
          <w:tcPr>
            <w:tcW w:type="dxa" w:w="2880"/>
          </w:tcPr>
          <w:p>
            <w:r>
              <w:t>02.06.2025</w:t>
            </w:r>
          </w:p>
        </w:tc>
        <w:tc>
          <w:tcPr>
            <w:tcW w:type="dxa" w:w="2880"/>
          </w:tcPr>
          <w:p>
            <w:r>
              <w:t>68.85</w:t>
            </w:r>
          </w:p>
        </w:tc>
        <w:tc>
          <w:tcPr>
            <w:tcW w:type="dxa" w:w="2880"/>
          </w:tcPr>
          <w:p>
            <w:r>
              <w:t>122.79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