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drawing>
          <wp:anchor distT="0" distB="0" distL="114300" distR="114300" simplePos="0" relativeHeight="251625472" behindDoc="0" locked="0" layoutInCell="1" allowOverlap="1">
            <wp:simplePos x="0" y="0"/>
            <wp:positionH relativeFrom="margin">
              <wp:posOffset>796925</wp:posOffset>
            </wp:positionH>
            <wp:positionV relativeFrom="margin">
              <wp:posOffset>271145</wp:posOffset>
            </wp:positionV>
            <wp:extent cx="3403600" cy="34036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403600" cy="3403600"/>
                    </a:xfrm>
                    <a:prstGeom prst="rect">
                      <a:avLst/>
                    </a:prstGeom>
                  </pic:spPr>
                </pic:pic>
              </a:graphicData>
            </a:graphic>
          </wp:anchor>
        </w:drawing>
      </w:r>
    </w:p>
    <w:p/>
    <w:p/>
    <w:p/>
    <w:p/>
    <w:p/>
    <w:p/>
    <w:p/>
    <w:p/>
    <w:p/>
    <w:p/>
    <w:p/>
    <w:p/>
    <w:p/>
    <w:p/>
    <w:p/>
    <w:p/>
    <w:p/>
    <w:p>
      <w:pPr>
        <w:ind w:firstLine="720"/>
        <w:jc w:val="left"/>
        <w:rPr>
          <w:sz w:val="36"/>
          <w:szCs w:val="36"/>
        </w:rPr>
      </w:pPr>
    </w:p>
    <w:p>
      <w:pPr>
        <w:ind w:firstLine="720"/>
        <w:jc w:val="left"/>
        <w:rPr>
          <w:sz w:val="36"/>
          <w:szCs w:val="36"/>
        </w:rPr>
      </w:pPr>
    </w:p>
    <w:p>
      <w:pPr>
        <w:pStyle w:val="7"/>
        <w:spacing w:line="240" w:lineRule="auto"/>
        <w:ind w:firstLine="0" w:firstLineChars="0"/>
        <w:rPr>
          <w:rFonts w:hint="eastAsia" w:ascii="楷体" w:hAnsi="楷体" w:eastAsia="楷体" w:cs="楷体"/>
          <w:sz w:val="72"/>
          <w:szCs w:val="72"/>
        </w:rPr>
      </w:pPr>
      <w:bookmarkStart w:id="0" w:name="_Toc1772"/>
      <w:bookmarkStart w:id="1" w:name="_Toc20176"/>
      <w:r>
        <w:rPr>
          <w:rFonts w:hint="eastAsia" w:ascii="楷体" w:hAnsi="楷体" w:eastAsia="楷体" w:cs="楷体"/>
          <w:sz w:val="72"/>
          <w:szCs w:val="72"/>
        </w:rPr>
        <w:t>数字工程软件架构</w:t>
      </w:r>
      <w:bookmarkEnd w:id="0"/>
      <w:bookmarkEnd w:id="1"/>
    </w:p>
    <w:p>
      <w:pPr>
        <w:pStyle w:val="7"/>
        <w:spacing w:line="240" w:lineRule="auto"/>
        <w:ind w:firstLine="883"/>
        <w:jc w:val="right"/>
        <w:rPr>
          <w:rFonts w:hint="eastAsia" w:ascii="楷体" w:hAnsi="楷体" w:eastAsia="楷体" w:cs="楷体"/>
          <w:sz w:val="44"/>
          <w:szCs w:val="44"/>
        </w:rPr>
      </w:pPr>
      <w:bookmarkStart w:id="2" w:name="_Toc28419002"/>
      <w:bookmarkStart w:id="3" w:name="_Toc28408988"/>
      <w:bookmarkStart w:id="4" w:name="_Toc15872"/>
      <w:bookmarkStart w:id="5" w:name="_Toc6894"/>
      <w:r>
        <w:rPr>
          <w:rFonts w:hint="eastAsia" w:ascii="楷体" w:hAnsi="楷体" w:eastAsia="楷体" w:cs="楷体"/>
          <w:sz w:val="44"/>
          <w:szCs w:val="44"/>
        </w:rPr>
        <w:t>——</w:t>
      </w:r>
      <w:bookmarkEnd w:id="2"/>
      <w:bookmarkEnd w:id="3"/>
      <w:r>
        <w:rPr>
          <w:rFonts w:hint="eastAsia" w:ascii="楷体" w:hAnsi="楷体" w:eastAsia="楷体" w:cs="楷体"/>
          <w:sz w:val="44"/>
          <w:szCs w:val="44"/>
        </w:rPr>
        <w:t>地图数据质检工具（</w:t>
      </w:r>
      <w:r>
        <w:rPr>
          <w:rFonts w:hint="eastAsia" w:ascii="楷体" w:hAnsi="楷体" w:eastAsia="楷体" w:cs="楷体"/>
          <w:sz w:val="44"/>
          <w:szCs w:val="44"/>
          <w:lang w:val="en-US" w:eastAsia="zh-CN"/>
        </w:rPr>
        <w:t>局域网</w:t>
      </w:r>
      <w:r>
        <w:rPr>
          <w:rFonts w:hint="eastAsia" w:ascii="楷体" w:hAnsi="楷体" w:eastAsia="楷体" w:cs="楷体"/>
          <w:sz w:val="44"/>
          <w:szCs w:val="44"/>
        </w:rPr>
        <w:t>）</w:t>
      </w:r>
      <w:bookmarkEnd w:id="4"/>
      <w:bookmarkEnd w:id="5"/>
    </w:p>
    <w:p>
      <w:pPr>
        <w:ind w:firstLine="720"/>
        <w:jc w:val="left"/>
        <w:rPr>
          <w:sz w:val="36"/>
          <w:szCs w:val="36"/>
        </w:rPr>
      </w:pPr>
    </w:p>
    <w:p>
      <w:pPr>
        <w:ind w:firstLine="720"/>
        <w:jc w:val="left"/>
        <w:rPr>
          <w:sz w:val="36"/>
          <w:szCs w:val="36"/>
        </w:rPr>
      </w:pPr>
    </w:p>
    <w:p>
      <w:pPr>
        <w:ind w:firstLine="2124" w:firstLineChars="590"/>
        <w:jc w:val="left"/>
        <w:rPr>
          <w:rFonts w:hint="eastAsia" w:ascii="楷体" w:hAnsi="楷体" w:eastAsia="楷体" w:cs="楷体"/>
          <w:sz w:val="36"/>
          <w:szCs w:val="36"/>
        </w:rPr>
      </w:pPr>
      <w:r>
        <w:rPr>
          <w:rFonts w:hint="eastAsia" w:ascii="楷体" w:hAnsi="楷体" w:eastAsia="楷体" w:cs="楷体"/>
          <w:sz w:val="36"/>
          <w:szCs w:val="36"/>
        </w:rPr>
        <w:t>学 院：遥感信息工程学院</w:t>
      </w:r>
    </w:p>
    <w:p>
      <w:pPr>
        <w:ind w:firstLine="2124" w:firstLineChars="590"/>
        <w:jc w:val="left"/>
        <w:rPr>
          <w:rFonts w:hint="eastAsia" w:ascii="楷体" w:hAnsi="楷体" w:eastAsia="楷体" w:cs="楷体"/>
          <w:sz w:val="36"/>
          <w:szCs w:val="36"/>
          <w:lang w:val="en-US" w:eastAsia="zh-CN"/>
        </w:rPr>
      </w:pPr>
      <w:r>
        <w:rPr>
          <w:rFonts w:hint="eastAsia" w:ascii="楷体" w:hAnsi="楷体" w:eastAsia="楷体" w:cs="楷体"/>
          <w:sz w:val="36"/>
          <w:szCs w:val="36"/>
        </w:rPr>
        <w:t>班 级：</w:t>
      </w:r>
      <w:r>
        <w:rPr>
          <w:rFonts w:hint="eastAsia" w:ascii="楷体" w:hAnsi="楷体" w:eastAsia="楷体" w:cs="楷体"/>
          <w:sz w:val="36"/>
          <w:szCs w:val="36"/>
          <w:lang w:val="en-US" w:eastAsia="zh-CN"/>
        </w:rPr>
        <w:t>2006班（20F10）</w:t>
      </w:r>
    </w:p>
    <w:p>
      <w:pPr>
        <w:ind w:firstLine="2124" w:firstLineChars="590"/>
        <w:jc w:val="left"/>
        <w:rPr>
          <w:rFonts w:hint="eastAsia" w:ascii="楷体" w:hAnsi="楷体" w:eastAsia="楷体" w:cs="楷体"/>
          <w:sz w:val="36"/>
          <w:szCs w:val="36"/>
          <w:lang w:eastAsia="zh-CN"/>
        </w:rPr>
      </w:pPr>
      <w:r>
        <w:rPr>
          <w:rFonts w:hint="eastAsia" w:ascii="楷体" w:hAnsi="楷体" w:eastAsia="楷体" w:cs="楷体"/>
          <w:sz w:val="36"/>
          <w:szCs w:val="36"/>
        </w:rPr>
        <w:t>姓 名：</w:t>
      </w:r>
      <w:r>
        <w:rPr>
          <w:rFonts w:hint="eastAsia" w:ascii="楷体" w:hAnsi="楷体" w:eastAsia="楷体" w:cs="楷体"/>
          <w:sz w:val="36"/>
          <w:szCs w:val="36"/>
          <w:lang w:val="en-US" w:eastAsia="zh-CN"/>
        </w:rPr>
        <w:t>马文卓</w:t>
      </w:r>
    </w:p>
    <w:p>
      <w:pPr>
        <w:ind w:firstLine="2124" w:firstLineChars="590"/>
        <w:jc w:val="left"/>
        <w:rPr>
          <w:rFonts w:hint="eastAsia" w:ascii="楷体" w:hAnsi="楷体" w:eastAsia="楷体" w:cs="楷体"/>
          <w:sz w:val="36"/>
          <w:szCs w:val="36"/>
          <w:lang w:val="en-US" w:eastAsia="zh-CN"/>
        </w:rPr>
      </w:pPr>
      <w:r>
        <w:rPr>
          <w:rFonts w:hint="eastAsia" w:ascii="楷体" w:hAnsi="楷体" w:eastAsia="楷体" w:cs="楷体"/>
          <w:sz w:val="36"/>
          <w:szCs w:val="36"/>
        </w:rPr>
        <w:t>学 号：</w:t>
      </w:r>
      <w:r>
        <w:rPr>
          <w:rFonts w:hint="eastAsia" w:ascii="楷体" w:hAnsi="楷体" w:eastAsia="楷体" w:cs="楷体"/>
          <w:sz w:val="36"/>
          <w:szCs w:val="36"/>
          <w:lang w:val="en-US" w:eastAsia="zh-CN"/>
        </w:rPr>
        <w:t>2020302131249</w:t>
      </w:r>
    </w:p>
    <w:p/>
    <w:p/>
    <w:p/>
    <w:sdt>
      <w:sdtPr>
        <w:rPr>
          <w:rFonts w:ascii="宋体" w:hAnsi="宋体" w:eastAsia="宋体" w:cstheme="minorBidi"/>
          <w:kern w:val="2"/>
          <w:sz w:val="21"/>
          <w:szCs w:val="24"/>
          <w:lang w:val="en-US" w:eastAsia="zh-CN" w:bidi="ar-SA"/>
        </w:rPr>
        <w:id w:val="147469612"/>
        <w15:color w:val="DBDBDB"/>
        <w:docPartObj>
          <w:docPartGallery w:val="Table of Contents"/>
          <w:docPartUnique/>
        </w:docPartObj>
      </w:sdtPr>
      <w:sdtEndPr>
        <w:rPr>
          <w:rFonts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楷体" w:hAnsi="楷体" w:eastAsia="楷体" w:cs="楷体"/>
              <w:sz w:val="24"/>
              <w:szCs w:val="24"/>
            </w:rPr>
          </w:pPr>
          <w:r>
            <w:rPr>
              <w:rFonts w:hint="eastAsia" w:ascii="楷体" w:hAnsi="楷体" w:eastAsia="楷体" w:cs="楷体"/>
              <w:b/>
              <w:bCs/>
              <w:sz w:val="44"/>
              <w:szCs w:val="44"/>
            </w:rPr>
            <w:t>目录</w:t>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TOC \o "1-2" \h \u </w:instrText>
          </w:r>
          <w:r>
            <w:rPr>
              <w:rFonts w:hint="eastAsia" w:ascii="楷体" w:hAnsi="楷体" w:eastAsia="楷体" w:cs="楷体"/>
              <w:sz w:val="24"/>
              <w:szCs w:val="24"/>
            </w:rPr>
            <w:fldChar w:fldCharType="separate"/>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_Toc6116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 项目要求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_Toc6116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_Toc28024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1.1项目目标</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_Toc28024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_Toc29521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1.2成果要求</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_Toc29521 </w:instrText>
          </w:r>
          <w:r>
            <w:rPr>
              <w:rFonts w:hint="eastAsia" w:ascii="楷体" w:hAnsi="楷体" w:eastAsia="楷体" w:cs="楷体"/>
              <w:sz w:val="24"/>
              <w:szCs w:val="24"/>
            </w:rPr>
            <w:fldChar w:fldCharType="separate"/>
          </w:r>
          <w:r>
            <w:rPr>
              <w:rFonts w:hint="eastAsia" w:ascii="楷体" w:hAnsi="楷体" w:eastAsia="楷体" w:cs="楷体"/>
              <w:sz w:val="24"/>
              <w:szCs w:val="24"/>
            </w:rPr>
            <w:t>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_Toc18366 </w:instrText>
          </w:r>
          <w:r>
            <w:rPr>
              <w:rFonts w:hint="eastAsia" w:ascii="楷体" w:hAnsi="楷体" w:eastAsia="楷体" w:cs="楷体"/>
              <w:sz w:val="24"/>
              <w:szCs w:val="24"/>
            </w:rPr>
            <w:fldChar w:fldCharType="separate"/>
          </w:r>
          <w:r>
            <w:rPr>
              <w:rFonts w:hint="eastAsia" w:ascii="楷体" w:hAnsi="楷体" w:eastAsia="楷体" w:cs="楷体"/>
              <w:i w:val="0"/>
              <w:caps w:val="0"/>
              <w:spacing w:val="0"/>
              <w:sz w:val="24"/>
              <w:szCs w:val="24"/>
              <w:shd w:val="clear" w:fill="FFFFFF"/>
              <w:lang w:val="en-US" w:eastAsia="zh-CN"/>
            </w:rPr>
            <w:t xml:space="preserve">2. </w:t>
          </w:r>
          <w:r>
            <w:rPr>
              <w:rFonts w:hint="eastAsia" w:ascii="楷体" w:hAnsi="楷体" w:eastAsia="楷体" w:cs="楷体"/>
              <w:sz w:val="24"/>
              <w:szCs w:val="24"/>
              <w:lang w:val="en-US" w:eastAsia="zh-CN"/>
            </w:rPr>
            <w:t>界面说明</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_Toc18366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_Toc27517 </w:instrText>
          </w:r>
          <w:r>
            <w:rPr>
              <w:rFonts w:hint="eastAsia" w:ascii="楷体" w:hAnsi="楷体" w:eastAsia="楷体" w:cs="楷体"/>
              <w:sz w:val="24"/>
              <w:szCs w:val="24"/>
            </w:rPr>
            <w:fldChar w:fldCharType="separate"/>
          </w:r>
          <w:r>
            <w:rPr>
              <w:rFonts w:hint="eastAsia" w:ascii="楷体" w:hAnsi="楷体" w:eastAsia="楷体" w:cs="楷体"/>
              <w:bCs w:val="0"/>
              <w:sz w:val="24"/>
              <w:szCs w:val="24"/>
              <w:lang w:val="en-US" w:eastAsia="zh-CN"/>
            </w:rPr>
            <w:t>2.1界面GUI图</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_Toc27517 </w:instrText>
          </w:r>
          <w:r>
            <w:rPr>
              <w:rFonts w:hint="eastAsia" w:ascii="楷体" w:hAnsi="楷体" w:eastAsia="楷体" w:cs="楷体"/>
              <w:sz w:val="24"/>
              <w:szCs w:val="24"/>
            </w:rPr>
            <w:fldChar w:fldCharType="separate"/>
          </w:r>
          <w:r>
            <w:rPr>
              <w:rFonts w:hint="eastAsia" w:ascii="楷体" w:hAnsi="楷体" w:eastAsia="楷体" w:cs="楷体"/>
              <w:sz w:val="24"/>
              <w:szCs w:val="24"/>
            </w:rPr>
            <w:t>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_Toc25688 </w:instrText>
          </w:r>
          <w:r>
            <w:rPr>
              <w:rFonts w:hint="eastAsia" w:ascii="楷体" w:hAnsi="楷体" w:eastAsia="楷体" w:cs="楷体"/>
              <w:sz w:val="24"/>
              <w:szCs w:val="24"/>
            </w:rPr>
            <w:fldChar w:fldCharType="separate"/>
          </w:r>
          <w:r>
            <w:rPr>
              <w:rFonts w:hint="eastAsia" w:ascii="楷体" w:hAnsi="楷体" w:eastAsia="楷体" w:cs="楷体"/>
              <w:bCs w:val="0"/>
              <w:sz w:val="24"/>
              <w:szCs w:val="24"/>
              <w:lang w:val="en-US" w:eastAsia="zh-CN"/>
            </w:rPr>
            <w:t>2.2界面简介</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_Toc25688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_Toc14320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 功能介绍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_Toc14320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_Toc862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3.1功能结构图</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_Toc862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_Toc3168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3.2账户新建</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_Toc3168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_Toc13735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3.3用户登录</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_Toc13735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_Toc6750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3.4账户管理</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_Toc6750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_Toc586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3.5服务器与客户端连接</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_Toc586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_Toc8512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3.6数据加载与显示</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_Toc8512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_Toc13659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3.7错误信息操作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_Toc13659 </w:instrText>
          </w:r>
          <w:r>
            <w:rPr>
              <w:rFonts w:hint="eastAsia" w:ascii="楷体" w:hAnsi="楷体" w:eastAsia="楷体" w:cs="楷体"/>
              <w:sz w:val="24"/>
              <w:szCs w:val="24"/>
            </w:rPr>
            <w:fldChar w:fldCharType="separate"/>
          </w:r>
          <w:r>
            <w:rPr>
              <w:rFonts w:hint="eastAsia" w:ascii="楷体" w:hAnsi="楷体" w:eastAsia="楷体" w:cs="楷体"/>
              <w:sz w:val="24"/>
              <w:szCs w:val="24"/>
            </w:rPr>
            <w:t>9</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_Toc1666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3.8文件传输</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_Toc1666 </w:instrText>
          </w:r>
          <w:r>
            <w:rPr>
              <w:rFonts w:hint="eastAsia" w:ascii="楷体" w:hAnsi="楷体" w:eastAsia="楷体" w:cs="楷体"/>
              <w:sz w:val="24"/>
              <w:szCs w:val="24"/>
            </w:rPr>
            <w:fldChar w:fldCharType="separate"/>
          </w:r>
          <w:r>
            <w:rPr>
              <w:rFonts w:hint="eastAsia" w:ascii="楷体" w:hAnsi="楷体" w:eastAsia="楷体" w:cs="楷体"/>
              <w:sz w:val="24"/>
              <w:szCs w:val="24"/>
            </w:rPr>
            <w:t>9</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_Toc2391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3.9其他功能</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_Toc2391 </w:instrText>
          </w:r>
          <w:r>
            <w:rPr>
              <w:rFonts w:hint="eastAsia" w:ascii="楷体" w:hAnsi="楷体" w:eastAsia="楷体" w:cs="楷体"/>
              <w:sz w:val="24"/>
              <w:szCs w:val="24"/>
            </w:rPr>
            <w:fldChar w:fldCharType="separate"/>
          </w:r>
          <w:r>
            <w:rPr>
              <w:rFonts w:hint="eastAsia" w:ascii="楷体" w:hAnsi="楷体" w:eastAsia="楷体" w:cs="楷体"/>
              <w:sz w:val="24"/>
              <w:szCs w:val="24"/>
            </w:rPr>
            <w:t>10</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_Toc493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 架构风格</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_Toc493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_Toc10518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4.1架构风格概述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_Toc10518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_Toc1100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4.2风格分析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_Toc1100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_Toc13894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 关键代码</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_Toc13894 </w:instrText>
          </w:r>
          <w:r>
            <w:rPr>
              <w:rFonts w:hint="eastAsia" w:ascii="楷体" w:hAnsi="楷体" w:eastAsia="楷体" w:cs="楷体"/>
              <w:sz w:val="24"/>
              <w:szCs w:val="24"/>
            </w:rPr>
            <w:fldChar w:fldCharType="separate"/>
          </w:r>
          <w:r>
            <w:rPr>
              <w:rFonts w:hint="eastAsia" w:ascii="楷体" w:hAnsi="楷体" w:eastAsia="楷体" w:cs="楷体"/>
              <w:sz w:val="24"/>
              <w:szCs w:val="24"/>
            </w:rPr>
            <w:t>13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_Toc29816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5.1程序概述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_Toc29816 </w:instrText>
          </w:r>
          <w:r>
            <w:rPr>
              <w:rFonts w:hint="eastAsia" w:ascii="楷体" w:hAnsi="楷体" w:eastAsia="楷体" w:cs="楷体"/>
              <w:sz w:val="24"/>
              <w:szCs w:val="24"/>
            </w:rPr>
            <w:fldChar w:fldCharType="separate"/>
          </w:r>
          <w:r>
            <w:rPr>
              <w:rFonts w:hint="eastAsia" w:ascii="楷体" w:hAnsi="楷体" w:eastAsia="楷体" w:cs="楷体"/>
              <w:sz w:val="24"/>
              <w:szCs w:val="24"/>
            </w:rPr>
            <w:t>13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_Toc8372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5.2界面设置</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_Toc8372 </w:instrText>
          </w:r>
          <w:r>
            <w:rPr>
              <w:rFonts w:hint="eastAsia" w:ascii="楷体" w:hAnsi="楷体" w:eastAsia="楷体" w:cs="楷体"/>
              <w:sz w:val="24"/>
              <w:szCs w:val="24"/>
            </w:rPr>
            <w:fldChar w:fldCharType="separate"/>
          </w:r>
          <w:r>
            <w:rPr>
              <w:rFonts w:hint="eastAsia" w:ascii="楷体" w:hAnsi="楷体" w:eastAsia="楷体" w:cs="楷体"/>
              <w:sz w:val="24"/>
              <w:szCs w:val="24"/>
            </w:rPr>
            <w:t>15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_Toc32249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5.3数据文件操作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_Toc32249 </w:instrText>
          </w:r>
          <w:r>
            <w:rPr>
              <w:rFonts w:hint="eastAsia" w:ascii="楷体" w:hAnsi="楷体" w:eastAsia="楷体" w:cs="楷体"/>
              <w:sz w:val="24"/>
              <w:szCs w:val="24"/>
            </w:rPr>
            <w:fldChar w:fldCharType="separate"/>
          </w:r>
          <w:r>
            <w:rPr>
              <w:rFonts w:hint="eastAsia" w:ascii="楷体" w:hAnsi="楷体" w:eastAsia="楷体" w:cs="楷体"/>
              <w:sz w:val="24"/>
              <w:szCs w:val="24"/>
            </w:rPr>
            <w:t>16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_Toc15603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5.4错误文件操作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_Toc15603 </w:instrText>
          </w:r>
          <w:r>
            <w:rPr>
              <w:rFonts w:hint="eastAsia" w:ascii="楷体" w:hAnsi="楷体" w:eastAsia="楷体" w:cs="楷体"/>
              <w:sz w:val="24"/>
              <w:szCs w:val="24"/>
            </w:rPr>
            <w:fldChar w:fldCharType="separate"/>
          </w:r>
          <w:r>
            <w:rPr>
              <w:rFonts w:hint="eastAsia" w:ascii="楷体" w:hAnsi="楷体" w:eastAsia="楷体" w:cs="楷体"/>
              <w:sz w:val="24"/>
              <w:szCs w:val="24"/>
            </w:rPr>
            <w:t>17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_Toc17816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5.5错误信息操作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_Toc17816 </w:instrText>
          </w:r>
          <w:r>
            <w:rPr>
              <w:rFonts w:hint="eastAsia" w:ascii="楷体" w:hAnsi="楷体" w:eastAsia="楷体" w:cs="楷体"/>
              <w:sz w:val="24"/>
              <w:szCs w:val="24"/>
            </w:rPr>
            <w:fldChar w:fldCharType="separate"/>
          </w:r>
          <w:r>
            <w:rPr>
              <w:rFonts w:hint="eastAsia" w:ascii="楷体" w:hAnsi="楷体" w:eastAsia="楷体" w:cs="楷体"/>
              <w:sz w:val="24"/>
              <w:szCs w:val="24"/>
            </w:rPr>
            <w:t>18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_Toc15647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5.6登录操作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_Toc15647 </w:instrText>
          </w:r>
          <w:r>
            <w:rPr>
              <w:rFonts w:hint="eastAsia" w:ascii="楷体" w:hAnsi="楷体" w:eastAsia="楷体" w:cs="楷体"/>
              <w:sz w:val="24"/>
              <w:szCs w:val="24"/>
            </w:rPr>
            <w:fldChar w:fldCharType="separate"/>
          </w:r>
          <w:r>
            <w:rPr>
              <w:rFonts w:hint="eastAsia" w:ascii="楷体" w:hAnsi="楷体" w:eastAsia="楷体" w:cs="楷体"/>
              <w:sz w:val="24"/>
              <w:szCs w:val="24"/>
            </w:rPr>
            <w:t>20</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_Toc15250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5.7注册操作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_Toc15250 </w:instrText>
          </w:r>
          <w:r>
            <w:rPr>
              <w:rFonts w:hint="eastAsia" w:ascii="楷体" w:hAnsi="楷体" w:eastAsia="楷体" w:cs="楷体"/>
              <w:sz w:val="24"/>
              <w:szCs w:val="24"/>
            </w:rPr>
            <w:fldChar w:fldCharType="separate"/>
          </w:r>
          <w:r>
            <w:rPr>
              <w:rFonts w:hint="eastAsia" w:ascii="楷体" w:hAnsi="楷体" w:eastAsia="楷体" w:cs="楷体"/>
              <w:sz w:val="24"/>
              <w:szCs w:val="24"/>
            </w:rPr>
            <w:t>21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_Toc1230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5.8连接与交互</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_Toc1230 </w:instrText>
          </w:r>
          <w:r>
            <w:rPr>
              <w:rFonts w:hint="eastAsia" w:ascii="楷体" w:hAnsi="楷体" w:eastAsia="楷体" w:cs="楷体"/>
              <w:sz w:val="24"/>
              <w:szCs w:val="24"/>
            </w:rPr>
            <w:fldChar w:fldCharType="separate"/>
          </w:r>
          <w:r>
            <w:rPr>
              <w:rFonts w:hint="eastAsia" w:ascii="楷体" w:hAnsi="楷体" w:eastAsia="楷体" w:cs="楷体"/>
              <w:sz w:val="24"/>
              <w:szCs w:val="24"/>
            </w:rPr>
            <w:t>22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_Toc16460 </w:instrText>
          </w:r>
          <w:r>
            <w:rPr>
              <w:rFonts w:hint="eastAsia" w:ascii="楷体" w:hAnsi="楷体" w:eastAsia="楷体" w:cs="楷体"/>
              <w:sz w:val="24"/>
              <w:szCs w:val="24"/>
            </w:rPr>
            <w:fldChar w:fldCharType="separate"/>
          </w:r>
          <w:r>
            <w:rPr>
              <w:rFonts w:hint="eastAsia" w:ascii="楷体" w:hAnsi="楷体" w:eastAsia="楷体" w:cs="楷体"/>
              <w:kern w:val="2"/>
              <w:sz w:val="24"/>
              <w:szCs w:val="24"/>
              <w:lang w:val="en-US" w:eastAsia="zh-CN" w:bidi="ar-SA"/>
            </w:rPr>
            <w:t>5.9用户管理</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_Toc16460 </w:instrText>
          </w:r>
          <w:r>
            <w:rPr>
              <w:rFonts w:hint="eastAsia" w:ascii="楷体" w:hAnsi="楷体" w:eastAsia="楷体" w:cs="楷体"/>
              <w:sz w:val="24"/>
              <w:szCs w:val="24"/>
            </w:rPr>
            <w:fldChar w:fldCharType="separate"/>
          </w:r>
          <w:r>
            <w:rPr>
              <w:rFonts w:hint="eastAsia" w:ascii="楷体" w:hAnsi="楷体" w:eastAsia="楷体" w:cs="楷体"/>
              <w:sz w:val="24"/>
              <w:szCs w:val="24"/>
            </w:rPr>
            <w:t>24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_Toc22891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5.10其他操作</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_Toc22891 </w:instrText>
          </w:r>
          <w:r>
            <w:rPr>
              <w:rFonts w:hint="eastAsia" w:ascii="楷体" w:hAnsi="楷体" w:eastAsia="楷体" w:cs="楷体"/>
              <w:sz w:val="24"/>
              <w:szCs w:val="24"/>
            </w:rPr>
            <w:fldChar w:fldCharType="separate"/>
          </w:r>
          <w:r>
            <w:rPr>
              <w:rFonts w:hint="eastAsia" w:ascii="楷体" w:hAnsi="楷体" w:eastAsia="楷体" w:cs="楷体"/>
              <w:sz w:val="24"/>
              <w:szCs w:val="24"/>
            </w:rPr>
            <w:t>24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_Toc14262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6. 结果展示</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_Toc14262 </w:instrText>
          </w:r>
          <w:r>
            <w:rPr>
              <w:rFonts w:hint="eastAsia" w:ascii="楷体" w:hAnsi="楷体" w:eastAsia="楷体" w:cs="楷体"/>
              <w:sz w:val="24"/>
              <w:szCs w:val="24"/>
            </w:rPr>
            <w:fldChar w:fldCharType="separate"/>
          </w:r>
          <w:r>
            <w:rPr>
              <w:rFonts w:hint="eastAsia" w:ascii="楷体" w:hAnsi="楷体" w:eastAsia="楷体" w:cs="楷体"/>
              <w:sz w:val="24"/>
              <w:szCs w:val="24"/>
            </w:rPr>
            <w:t>25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5"/>
            <w:tabs>
              <w:tab w:val="right" w:leader="dot" w:pos="8306"/>
            </w:tabs>
            <w:rPr>
              <w:rFonts w:hint="eastAsia" w:ascii="楷体" w:hAnsi="楷体" w:eastAsia="楷体" w:cs="楷体"/>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_Toc14991 </w:instrText>
          </w:r>
          <w:r>
            <w:rPr>
              <w:rFonts w:hint="eastAsia" w:ascii="楷体" w:hAnsi="楷体" w:eastAsia="楷体" w:cs="楷体"/>
              <w:sz w:val="24"/>
              <w:szCs w:val="24"/>
            </w:rPr>
            <w:fldChar w:fldCharType="separate"/>
          </w:r>
          <w:r>
            <w:rPr>
              <w:rFonts w:hint="eastAsia" w:ascii="楷体" w:hAnsi="楷体" w:eastAsia="楷体" w:cs="楷体"/>
              <w:sz w:val="24"/>
              <w:szCs w:val="24"/>
              <w:lang w:val="en-US" w:eastAsia="zh-CN"/>
            </w:rPr>
            <w:t>7. 总结评价</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_Toc14991 </w:instrText>
          </w:r>
          <w:r>
            <w:rPr>
              <w:rFonts w:hint="eastAsia" w:ascii="楷体" w:hAnsi="楷体" w:eastAsia="楷体" w:cs="楷体"/>
              <w:sz w:val="24"/>
              <w:szCs w:val="24"/>
            </w:rPr>
            <w:fldChar w:fldCharType="separate"/>
          </w:r>
          <w:r>
            <w:rPr>
              <w:rFonts w:hint="eastAsia" w:ascii="楷体" w:hAnsi="楷体" w:eastAsia="楷体" w:cs="楷体"/>
              <w:sz w:val="24"/>
              <w:szCs w:val="24"/>
            </w:rPr>
            <w:t>25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rPr>
              <w:rFonts w:asciiTheme="minorHAnsi" w:hAnsiTheme="minorHAnsi" w:eastAsiaTheme="minorEastAsia" w:cstheme="minorBidi"/>
              <w:b/>
              <w:kern w:val="2"/>
              <w:sz w:val="21"/>
              <w:szCs w:val="24"/>
              <w:lang w:val="en-US" w:eastAsia="zh-CN" w:bidi="ar-SA"/>
            </w:rPr>
            <w:sectPr>
              <w:pgSz w:w="11906" w:h="16838"/>
              <w:pgMar w:top="1440" w:right="1800" w:bottom="1440" w:left="1800" w:header="851" w:footer="992" w:gutter="0"/>
              <w:cols w:space="425" w:num="1"/>
              <w:docGrid w:type="lines" w:linePitch="312" w:charSpace="0"/>
            </w:sectPr>
          </w:pPr>
          <w:r>
            <w:rPr>
              <w:rFonts w:hint="eastAsia" w:ascii="楷体" w:hAnsi="楷体" w:eastAsia="楷体" w:cs="楷体"/>
              <w:sz w:val="24"/>
              <w:szCs w:val="24"/>
            </w:rPr>
            <w:fldChar w:fldCharType="end"/>
          </w:r>
        </w:p>
      </w:sdtContent>
    </w:sdt>
    <w:p/>
    <w:p>
      <w:pPr>
        <w:pStyle w:val="3"/>
        <w:numPr>
          <w:ilvl w:val="0"/>
          <w:numId w:val="1"/>
        </w:numPr>
        <w:bidi w:val="0"/>
        <w:outlineLvl w:val="0"/>
        <w:rPr>
          <w:rFonts w:hint="eastAsia" w:ascii="楷体" w:hAnsi="楷体" w:eastAsia="楷体" w:cs="楷体"/>
          <w:sz w:val="36"/>
          <w:szCs w:val="36"/>
          <w:lang w:val="en-US" w:eastAsia="zh-CN"/>
        </w:rPr>
      </w:pPr>
      <w:bookmarkStart w:id="6" w:name="_Toc6116"/>
      <w:bookmarkStart w:id="7" w:name="_Toc21602"/>
      <w:r>
        <w:rPr>
          <w:rFonts w:hint="eastAsia" w:ascii="楷体" w:hAnsi="楷体" w:eastAsia="楷体" w:cs="楷体"/>
          <w:sz w:val="36"/>
          <w:szCs w:val="36"/>
          <w:lang w:val="en-US" w:eastAsia="zh-CN"/>
        </w:rPr>
        <w:t>项目要求</w:t>
      </w:r>
      <w:bookmarkEnd w:id="6"/>
      <w:bookmarkEnd w:id="7"/>
    </w:p>
    <w:p>
      <w:pPr>
        <w:ind w:firstLine="480" w:firstLineChars="200"/>
        <w:rPr>
          <w:rFonts w:hint="eastAsia" w:ascii="楷体" w:hAnsi="楷体" w:eastAsia="楷体" w:cs="楷体"/>
          <w:i w:val="0"/>
          <w:caps w:val="0"/>
          <w:color w:val="202020"/>
          <w:spacing w:val="0"/>
          <w:sz w:val="24"/>
          <w:szCs w:val="24"/>
          <w:shd w:val="clear" w:fill="FFFFFF"/>
        </w:rPr>
      </w:pPr>
      <w:r>
        <w:rPr>
          <w:rFonts w:hint="eastAsia" w:ascii="楷体" w:hAnsi="楷体" w:eastAsia="楷体" w:cs="楷体"/>
          <w:i w:val="0"/>
          <w:caps w:val="0"/>
          <w:color w:val="202020"/>
          <w:spacing w:val="0"/>
          <w:sz w:val="24"/>
          <w:szCs w:val="24"/>
          <w:shd w:val="clear" w:fill="FFFFFF"/>
        </w:rPr>
        <w:t>设计开发用于空间数据质量检查的应用软件工具，该工具运行于</w:t>
      </w:r>
      <w:r>
        <w:rPr>
          <w:rFonts w:hint="eastAsia" w:ascii="楷体" w:hAnsi="楷体" w:eastAsia="楷体" w:cs="楷体"/>
          <w:i w:val="0"/>
          <w:caps w:val="0"/>
          <w:color w:val="202020"/>
          <w:spacing w:val="0"/>
          <w:sz w:val="24"/>
          <w:szCs w:val="24"/>
          <w:shd w:val="clear" w:fill="FFFFFF"/>
          <w:lang w:val="en-US" w:eastAsia="zh-CN"/>
        </w:rPr>
        <w:t>局域网环境下的</w:t>
      </w:r>
      <w:r>
        <w:rPr>
          <w:rFonts w:hint="eastAsia" w:ascii="楷体" w:hAnsi="楷体" w:eastAsia="楷体" w:cs="楷体"/>
          <w:i w:val="0"/>
          <w:caps w:val="0"/>
          <w:color w:val="202020"/>
          <w:spacing w:val="0"/>
          <w:sz w:val="24"/>
          <w:szCs w:val="24"/>
          <w:shd w:val="clear" w:fill="FFFFFF"/>
        </w:rPr>
        <w:t>桌面环境；说明及评估所采用的软件架构风格。</w:t>
      </w:r>
    </w:p>
    <w:p>
      <w:pPr>
        <w:pStyle w:val="4"/>
        <w:bidi w:val="0"/>
        <w:outlineLvl w:val="1"/>
        <w:rPr>
          <w:rFonts w:hint="eastAsia" w:ascii="楷体" w:hAnsi="楷体" w:eastAsia="楷体" w:cs="楷体"/>
          <w:sz w:val="28"/>
          <w:szCs w:val="28"/>
          <w:lang w:val="en-US" w:eastAsia="zh-CN"/>
        </w:rPr>
      </w:pPr>
      <w:bookmarkStart w:id="8" w:name="_Toc28024"/>
      <w:bookmarkStart w:id="9" w:name="_Toc22805"/>
      <w:r>
        <w:rPr>
          <w:rFonts w:hint="eastAsia" w:ascii="楷体" w:hAnsi="楷体" w:eastAsia="楷体" w:cs="楷体"/>
          <w:sz w:val="28"/>
          <w:szCs w:val="28"/>
          <w:lang w:val="en-US" w:eastAsia="zh-CN"/>
        </w:rPr>
        <w:t>1.1项目目标</w:t>
      </w:r>
      <w:bookmarkEnd w:id="8"/>
      <w:bookmarkEnd w:id="9"/>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rPr>
        <w:t>A、地图数据加载：从应用中打开指定的图形或文档类型地图数据文件，并显示在应用程序窗口中。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rPr>
        <w:t>B、地图数据显示：针对不同类型数据采用不同方式：图形形式的可视化符号显示（主要有栅格及矢量格式类型，原型中至少实现其中一种类型的可视化进行示意）；文本形式直接显示数值内容（原型中可用普通文本文件示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rPr>
        <w:t>C、错误记录:通过在图形中或文本中指定位置，标记各项错误的位置;指出错误位置后，输入错误类型、错误描述等信息并自动给错误编号；在文件中保存所记录的错误信息。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shd w:val="clear" w:fill="FFFFFF"/>
        </w:rPr>
      </w:pPr>
      <w:r>
        <w:rPr>
          <w:rFonts w:hint="eastAsia" w:ascii="楷体" w:hAnsi="楷体" w:eastAsia="楷体" w:cs="楷体"/>
          <w:i w:val="0"/>
          <w:caps w:val="0"/>
          <w:color w:val="202020"/>
          <w:spacing w:val="0"/>
          <w:sz w:val="24"/>
          <w:szCs w:val="24"/>
          <w:shd w:val="clear" w:fill="FFFFFF"/>
        </w:rPr>
        <w:t>D、错误记录查询：地图数据加载后，在质检工具中打开已保存的错误信息文件，可通过输入关键字搜索并显示出错情况。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lang w:val="en-US" w:eastAsia="zh-CN"/>
        </w:rPr>
        <w:t>E</w:t>
      </w:r>
      <w:r>
        <w:rPr>
          <w:rFonts w:hint="eastAsia" w:ascii="楷体" w:hAnsi="楷体" w:eastAsia="楷体" w:cs="楷体"/>
          <w:i w:val="0"/>
          <w:caps w:val="0"/>
          <w:color w:val="202020"/>
          <w:spacing w:val="0"/>
          <w:sz w:val="24"/>
          <w:szCs w:val="24"/>
          <w:shd w:val="clear" w:fill="FFFFFF"/>
        </w:rPr>
        <w:t>、用户管理: 支持多用户，不同客户端多用户同时使用、同一用户可在不同终端使用；进行用户登录等用户验证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lang w:val="en-US" w:eastAsia="zh-CN"/>
        </w:rPr>
        <w:t>F</w:t>
      </w:r>
      <w:r>
        <w:rPr>
          <w:rFonts w:hint="eastAsia" w:ascii="楷体" w:hAnsi="楷体" w:eastAsia="楷体" w:cs="楷体"/>
          <w:i w:val="0"/>
          <w:caps w:val="0"/>
          <w:color w:val="202020"/>
          <w:spacing w:val="0"/>
          <w:sz w:val="24"/>
          <w:szCs w:val="24"/>
          <w:shd w:val="clear" w:fill="FFFFFF"/>
        </w:rPr>
        <w:t>、用户操作记录：记录每个用户的地图数据提交情况、数据错误登记情况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shd w:val="clear" w:fill="FFFFFF"/>
        </w:rPr>
      </w:pPr>
    </w:p>
    <w:p>
      <w:pPr>
        <w:pStyle w:val="4"/>
        <w:bidi w:val="0"/>
        <w:outlineLvl w:val="1"/>
        <w:rPr>
          <w:rFonts w:hint="eastAsia" w:ascii="楷体" w:hAnsi="楷体" w:eastAsia="楷体" w:cs="楷体"/>
          <w:sz w:val="28"/>
          <w:szCs w:val="28"/>
          <w:lang w:val="en-US" w:eastAsia="zh-CN"/>
        </w:rPr>
      </w:pPr>
      <w:bookmarkStart w:id="10" w:name="_Toc29521"/>
      <w:bookmarkStart w:id="11" w:name="_Toc24930"/>
      <w:r>
        <w:rPr>
          <w:rFonts w:hint="eastAsia" w:ascii="楷体" w:hAnsi="楷体" w:eastAsia="楷体" w:cs="楷体"/>
          <w:sz w:val="28"/>
          <w:szCs w:val="28"/>
          <w:lang w:val="en-US" w:eastAsia="zh-CN"/>
        </w:rPr>
        <w:t>1.2成果要求</w:t>
      </w:r>
      <w:bookmarkEnd w:id="10"/>
      <w:bookmarkEnd w:id="11"/>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rPr>
        <w:t>A、软件架构说明。说明所采用的软件架构模式及主要优缺点。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rPr>
      </w:pPr>
      <w:r>
        <w:rPr>
          <w:rFonts w:hint="eastAsia" w:ascii="楷体" w:hAnsi="楷体" w:eastAsia="楷体" w:cs="楷体"/>
          <w:i w:val="0"/>
          <w:caps w:val="0"/>
          <w:color w:val="202020"/>
          <w:spacing w:val="0"/>
          <w:sz w:val="24"/>
          <w:szCs w:val="24"/>
          <w:shd w:val="clear" w:fill="FFFFFF"/>
        </w:rPr>
        <w:t>B、软件源码及可执行代码包。提示：独立部署运行的数据构件可选择开源的个人版或开发版DBMS（如MySQL 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楷体" w:hAnsi="楷体" w:eastAsia="楷体" w:cs="楷体"/>
          <w:i w:val="0"/>
          <w:caps w:val="0"/>
          <w:color w:val="202020"/>
          <w:spacing w:val="0"/>
          <w:sz w:val="24"/>
          <w:szCs w:val="24"/>
          <w:shd w:val="clear" w:fill="FFFFFF"/>
        </w:rPr>
      </w:pPr>
    </w:p>
    <w:p>
      <w:pPr>
        <w:pStyle w:val="3"/>
        <w:numPr>
          <w:ilvl w:val="0"/>
          <w:numId w:val="1"/>
        </w:numPr>
        <w:bidi w:val="0"/>
        <w:outlineLvl w:val="0"/>
        <w:rPr>
          <w:rFonts w:hint="eastAsia" w:ascii="楷体" w:hAnsi="楷体" w:eastAsia="楷体" w:cs="楷体"/>
          <w:i w:val="0"/>
          <w:caps w:val="0"/>
          <w:color w:val="202020"/>
          <w:spacing w:val="0"/>
          <w:sz w:val="36"/>
          <w:szCs w:val="36"/>
          <w:shd w:val="clear" w:fill="FFFFFF"/>
          <w:lang w:val="en-US" w:eastAsia="zh-CN"/>
        </w:rPr>
      </w:pPr>
      <w:bookmarkStart w:id="12" w:name="_Toc18366"/>
      <w:bookmarkStart w:id="13" w:name="_Toc28220"/>
      <w:r>
        <w:rPr>
          <w:rFonts w:hint="eastAsia" w:ascii="楷体" w:hAnsi="楷体" w:eastAsia="楷体" w:cs="楷体"/>
          <w:sz w:val="36"/>
          <w:szCs w:val="36"/>
          <w:lang w:val="en-US" w:eastAsia="zh-CN"/>
        </w:rPr>
        <w:t>界面说明</w:t>
      </w:r>
      <w:bookmarkEnd w:id="12"/>
      <w:bookmarkEnd w:id="13"/>
    </w:p>
    <w:p>
      <w:pPr>
        <w:pStyle w:val="4"/>
        <w:outlineLvl w:val="1"/>
        <w:rPr>
          <w:rFonts w:hint="eastAsia" w:ascii="楷体" w:hAnsi="楷体" w:eastAsia="楷体" w:cs="楷体"/>
          <w:b/>
          <w:bCs w:val="0"/>
          <w:sz w:val="28"/>
          <w:szCs w:val="28"/>
          <w:lang w:val="en-US" w:eastAsia="zh-CN"/>
        </w:rPr>
      </w:pPr>
      <w:bookmarkStart w:id="14" w:name="_Toc27517"/>
      <w:r>
        <w:rPr>
          <w:rFonts w:hint="eastAsia" w:ascii="楷体" w:hAnsi="楷体" w:eastAsia="楷体" w:cs="楷体"/>
          <w:b/>
          <w:bCs w:val="0"/>
          <w:sz w:val="28"/>
          <w:szCs w:val="28"/>
          <w:lang w:val="en-US" w:eastAsia="zh-CN"/>
        </w:rPr>
        <w:t>2.1界面GUI图</w:t>
      </w:r>
      <w:bookmarkEnd w:id="14"/>
    </w:p>
    <w:p>
      <w:r>
        <w:drawing>
          <wp:inline distT="0" distB="0" distL="114300" distR="114300">
            <wp:extent cx="5534660" cy="3178810"/>
            <wp:effectExtent l="0" t="0" r="1270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534660" cy="3178810"/>
                    </a:xfrm>
                    <a:prstGeom prst="rect">
                      <a:avLst/>
                    </a:prstGeom>
                    <a:noFill/>
                    <a:ln>
                      <a:noFill/>
                    </a:ln>
                  </pic:spPr>
                </pic:pic>
              </a:graphicData>
            </a:graphic>
          </wp:inline>
        </w:drawing>
      </w:r>
    </w:p>
    <w:p>
      <w:pPr>
        <w:jc w:val="center"/>
      </w:pPr>
    </w:p>
    <w:p>
      <w:pPr>
        <w:jc w:val="center"/>
      </w:pPr>
      <w:r>
        <w:drawing>
          <wp:inline distT="0" distB="0" distL="114300" distR="114300">
            <wp:extent cx="5414645" cy="3070225"/>
            <wp:effectExtent l="0" t="0" r="1079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414645" cy="3070225"/>
                    </a:xfrm>
                    <a:prstGeom prst="rect">
                      <a:avLst/>
                    </a:prstGeom>
                    <a:noFill/>
                    <a:ln>
                      <a:noFill/>
                    </a:ln>
                  </pic:spPr>
                </pic:pic>
              </a:graphicData>
            </a:graphic>
          </wp:inline>
        </w:drawing>
      </w:r>
      <w:r>
        <w:drawing>
          <wp:inline distT="0" distB="0" distL="114300" distR="114300">
            <wp:extent cx="4128770" cy="4389120"/>
            <wp:effectExtent l="0" t="0" r="127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128770" cy="438912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114800" cy="3512820"/>
            <wp:effectExtent l="0" t="0" r="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
                    <a:stretch>
                      <a:fillRect/>
                    </a:stretch>
                  </pic:blipFill>
                  <pic:spPr>
                    <a:xfrm>
                      <a:off x="0" y="0"/>
                      <a:ext cx="4114800" cy="3512820"/>
                    </a:xfrm>
                    <a:prstGeom prst="rect">
                      <a:avLst/>
                    </a:prstGeom>
                    <a:noFill/>
                    <a:ln>
                      <a:noFill/>
                    </a:ln>
                  </pic:spPr>
                </pic:pic>
              </a:graphicData>
            </a:graphic>
          </wp:inline>
        </w:drawing>
      </w:r>
    </w:p>
    <w:p>
      <w:pPr>
        <w:pStyle w:val="3"/>
        <w:bidi w:val="0"/>
        <w:rPr>
          <w:rFonts w:hint="eastAsia" w:ascii="楷体" w:hAnsi="楷体" w:eastAsia="楷体" w:cs="楷体"/>
          <w:b/>
          <w:bCs w:val="0"/>
          <w:sz w:val="28"/>
          <w:szCs w:val="28"/>
          <w:lang w:val="en-US" w:eastAsia="zh-CN"/>
        </w:rPr>
      </w:pPr>
      <w:bookmarkStart w:id="15" w:name="_Toc25688"/>
      <w:r>
        <w:rPr>
          <w:rFonts w:hint="eastAsia" w:ascii="楷体" w:hAnsi="楷体" w:eastAsia="楷体" w:cs="楷体"/>
          <w:b/>
          <w:bCs w:val="0"/>
          <w:sz w:val="28"/>
          <w:szCs w:val="28"/>
          <w:lang w:val="en-US" w:eastAsia="zh-CN"/>
        </w:rPr>
        <w:t>2.2界面简介</w:t>
      </w:r>
      <w:bookmarkEnd w:id="15"/>
    </w:p>
    <w:p>
      <w:pPr>
        <w:ind w:firstLine="480" w:firstLineChars="20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本项目的界面使用的是Python的tkinter库，主要分为四个界面：客户端主程序界面、客户端登录界面、注册界面、服务端管理界面（如上图依次）。</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(1)客户端主程序界面主要分为四大板块：分别为菜单栏、数据显示窗、错误信息操作窗、错误信息查询窗。</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菜单栏（mainMenu）包括数据文件、错误信息、其他。错误文件子菜单为打开图像文件、打开文本文件；错误信息子菜单为新建错误文件、打开错误文件、删除错误文件；其他子菜单为帮助、退出。</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数据显示窗主要为一个用于显示图片或者文本数据的窗口（Frame）和上面显示文件路径的标签（Label）。</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错误信息操作窗（Frame）包括坐标显示标签（Label）、错误类型复选框（combobox）、错误描述输入框（SroclledText）、操作（添加、保存、删除、上一条、下一条）按钮（Button）和页面显示标签（Label）</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错误信息查询窗（Frame）包括查询关键字输入框（Text）和查询按钮（Button）以及查询信息展示框（SrolledText）。</w:t>
      </w:r>
    </w:p>
    <w:p>
      <w:pPr>
        <w:numPr>
          <w:ilvl w:val="0"/>
          <w:numId w:val="2"/>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客户端登录界面由三个Label、两个输入框（ID输入框、密码输入框）、三个按钮（注册按钮、登录按钮、忘记密码按钮）组成。</w:t>
      </w:r>
    </w:p>
    <w:p>
      <w:pPr>
        <w:numPr>
          <w:ilvl w:val="0"/>
          <w:numId w:val="2"/>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注册界面主要包括三个输入框（ID输入框、密码输入框、用户名输入框），一个确认按钮</w:t>
      </w:r>
    </w:p>
    <w:p>
      <w:pPr>
        <w:numPr>
          <w:ilvl w:val="0"/>
          <w:numId w:val="2"/>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服务端管理界面由一个用户展示列表listbox，和两个按钮（开启、关闭按钮），和两个标签（状态标签、标题标签主城。）</w:t>
      </w:r>
    </w:p>
    <w:p>
      <w:pPr>
        <w:pStyle w:val="3"/>
        <w:numPr>
          <w:ilvl w:val="0"/>
          <w:numId w:val="1"/>
        </w:numPr>
        <w:bidi w:val="0"/>
        <w:outlineLvl w:val="0"/>
        <w:rPr>
          <w:rFonts w:hint="eastAsia" w:ascii="楷体" w:hAnsi="楷体" w:eastAsia="楷体" w:cs="楷体"/>
          <w:sz w:val="36"/>
          <w:szCs w:val="36"/>
          <w:lang w:val="en-US" w:eastAsia="zh-CN"/>
        </w:rPr>
      </w:pPr>
      <w:bookmarkStart w:id="16" w:name="_Toc14320"/>
      <w:bookmarkStart w:id="17" w:name="_Toc23455"/>
      <w:r>
        <w:rPr>
          <w:rFonts w:hint="eastAsia" w:ascii="楷体" w:hAnsi="楷体" w:eastAsia="楷体" w:cs="楷体"/>
          <w:sz w:val="36"/>
          <w:szCs w:val="36"/>
          <w:lang w:val="en-US" w:eastAsia="zh-CN"/>
        </w:rPr>
        <w:t>功能介绍</w:t>
      </w:r>
      <w:bookmarkEnd w:id="16"/>
      <w:bookmarkEnd w:id="17"/>
    </w:p>
    <w:p>
      <w:pPr>
        <w:pStyle w:val="4"/>
        <w:bidi w:val="0"/>
        <w:outlineLvl w:val="1"/>
        <w:rPr>
          <w:rFonts w:hint="eastAsia" w:ascii="楷体" w:hAnsi="楷体" w:eastAsia="楷体" w:cs="楷体"/>
          <w:b/>
          <w:kern w:val="2"/>
          <w:sz w:val="28"/>
          <w:szCs w:val="28"/>
          <w:lang w:val="en-US" w:eastAsia="zh-CN" w:bidi="ar-SA"/>
        </w:rPr>
      </w:pPr>
      <w:bookmarkStart w:id="18" w:name="_Toc862"/>
      <w:bookmarkStart w:id="19" w:name="_Toc2066"/>
      <w:r>
        <w:rPr>
          <w:rFonts w:hint="eastAsia" w:ascii="楷体" w:hAnsi="楷体" w:eastAsia="楷体" w:cs="楷体"/>
          <w:b/>
          <w:kern w:val="2"/>
          <w:sz w:val="28"/>
          <w:szCs w:val="28"/>
          <w:lang w:val="en-US" w:eastAsia="zh-CN" w:bidi="ar-SA"/>
        </w:rPr>
        <w:t>3.1功能结构图</w:t>
      </w:r>
      <w:bookmarkEnd w:id="18"/>
    </w:p>
    <w:p>
      <w:r>
        <w:drawing>
          <wp:inline distT="0" distB="0" distL="114300" distR="114300">
            <wp:extent cx="5398135" cy="6342380"/>
            <wp:effectExtent l="0" t="0" r="12065" b="1270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9"/>
                    <a:stretch>
                      <a:fillRect/>
                    </a:stretch>
                  </pic:blipFill>
                  <pic:spPr>
                    <a:xfrm>
                      <a:off x="0" y="0"/>
                      <a:ext cx="5398135" cy="6342380"/>
                    </a:xfrm>
                    <a:prstGeom prst="rect">
                      <a:avLst/>
                    </a:prstGeom>
                    <a:noFill/>
                    <a:ln>
                      <a:noFill/>
                    </a:ln>
                  </pic:spPr>
                </pic:pic>
              </a:graphicData>
            </a:graphic>
          </wp:inline>
        </w:drawing>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高清图见附件</w:t>
      </w:r>
      <w:r>
        <w:rPr>
          <w:rFonts w:hint="eastAsia" w:ascii="楷体" w:hAnsi="楷体" w:eastAsia="楷体" w:cs="楷体"/>
          <w:sz w:val="24"/>
          <w:szCs w:val="24"/>
          <w:lang w:eastAsia="zh-CN"/>
        </w:rPr>
        <w:t>）</w:t>
      </w:r>
    </w:p>
    <w:p>
      <w:pPr>
        <w:pStyle w:val="4"/>
        <w:bidi w:val="0"/>
        <w:outlineLvl w:val="1"/>
        <w:rPr>
          <w:rFonts w:hint="eastAsia" w:ascii="楷体" w:hAnsi="楷体" w:eastAsia="楷体" w:cs="楷体"/>
          <w:b/>
          <w:kern w:val="2"/>
          <w:sz w:val="28"/>
          <w:szCs w:val="28"/>
          <w:lang w:val="en-US" w:eastAsia="zh-CN" w:bidi="ar-SA"/>
        </w:rPr>
      </w:pPr>
      <w:bookmarkStart w:id="20" w:name="_Toc3168"/>
      <w:r>
        <w:rPr>
          <w:rFonts w:hint="eastAsia" w:ascii="楷体" w:hAnsi="楷体" w:eastAsia="楷体" w:cs="楷体"/>
          <w:b/>
          <w:kern w:val="2"/>
          <w:sz w:val="28"/>
          <w:szCs w:val="28"/>
          <w:lang w:val="en-US" w:eastAsia="zh-CN" w:bidi="ar-SA"/>
        </w:rPr>
        <w:t>3.2账户新建</w:t>
      </w:r>
      <w:bookmarkEnd w:id="20"/>
    </w:p>
    <w:p>
      <w:pPr>
        <w:numPr>
          <w:ilvl w:val="0"/>
          <w:numId w:val="3"/>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客户端：在登录界面点击【注册】按钮进入注册界面，输入ID、密码、用户名之后点击【确认】，通过套接字客户端将注册信息传递给服务端，如果注册成功给出提示；如果账户已经存在，则给出“账户已被占用”的提示。</w:t>
      </w:r>
    </w:p>
    <w:p>
      <w:pPr>
        <w:numPr>
          <w:ilvl w:val="0"/>
          <w:numId w:val="3"/>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服务端：通过套接字接受客户端发送来的注册信息，在MongDB的mapsystem数据库的users集合中寻找ID是否存在，如果不存在，则将注册信息打包为{ID，PassWord，UserName，LastTime}的形式插入其中，并且在user文件夹下面创建用该用户ID命名的文件夹，里面包含了image、txt、erro三个文件夹，分别用于存放该用户上传的图像、文本、错误文件，最后向客户端发送成功标志。</w:t>
      </w:r>
    </w:p>
    <w:p>
      <w:pPr>
        <w:pStyle w:val="4"/>
        <w:bidi w:val="0"/>
        <w:outlineLvl w:val="1"/>
        <w:rPr>
          <w:rFonts w:hint="eastAsia" w:ascii="楷体" w:hAnsi="楷体" w:eastAsia="楷体" w:cs="楷体"/>
          <w:b/>
          <w:kern w:val="2"/>
          <w:sz w:val="28"/>
          <w:szCs w:val="28"/>
          <w:lang w:val="en-US" w:eastAsia="zh-CN" w:bidi="ar-SA"/>
        </w:rPr>
      </w:pPr>
      <w:bookmarkStart w:id="21" w:name="_Toc13735"/>
      <w:r>
        <w:rPr>
          <w:rFonts w:hint="eastAsia" w:ascii="楷体" w:hAnsi="楷体" w:eastAsia="楷体" w:cs="楷体"/>
          <w:b/>
          <w:kern w:val="2"/>
          <w:sz w:val="28"/>
          <w:szCs w:val="28"/>
          <w:lang w:val="en-US" w:eastAsia="zh-CN" w:bidi="ar-SA"/>
        </w:rPr>
        <w:t>3.3用户登录</w:t>
      </w:r>
      <w:bookmarkEnd w:id="21"/>
    </w:p>
    <w:p>
      <w:pPr>
        <w:numPr>
          <w:ilvl w:val="0"/>
          <w:numId w:val="4"/>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客户端：在登录界面输入ID和密码之后点击【登录】，客户端将登录信息发送给服务端，如果密码正确则启动主程序，否则给出提示</w:t>
      </w:r>
    </w:p>
    <w:p>
      <w:pPr>
        <w:numPr>
          <w:ilvl w:val="0"/>
          <w:numId w:val="4"/>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服务端：通过套接字接受登录信息，在数据库中查找，如果密码匹配成功，给客户端返回成功信息，否则返回“无此ID”或者“密码错误”等验证错误信息。</w:t>
      </w:r>
    </w:p>
    <w:p>
      <w:pPr>
        <w:pStyle w:val="4"/>
        <w:bidi w:val="0"/>
        <w:outlineLvl w:val="1"/>
        <w:rPr>
          <w:rFonts w:hint="eastAsia" w:ascii="楷体" w:hAnsi="楷体" w:eastAsia="楷体" w:cs="楷体"/>
          <w:b/>
          <w:kern w:val="2"/>
          <w:sz w:val="28"/>
          <w:szCs w:val="28"/>
          <w:lang w:val="en-US" w:eastAsia="zh-CN" w:bidi="ar-SA"/>
        </w:rPr>
      </w:pPr>
      <w:bookmarkStart w:id="22" w:name="_Toc6750"/>
      <w:r>
        <w:rPr>
          <w:rFonts w:hint="eastAsia" w:ascii="楷体" w:hAnsi="楷体" w:eastAsia="楷体" w:cs="楷体"/>
          <w:b/>
          <w:kern w:val="2"/>
          <w:sz w:val="28"/>
          <w:szCs w:val="28"/>
          <w:lang w:val="en-US" w:eastAsia="zh-CN" w:bidi="ar-SA"/>
        </w:rPr>
        <w:t>3.4账户管理</w:t>
      </w:r>
      <w:bookmarkEnd w:id="22"/>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在服务端的用户列表展示界面，会将数据库users集合中的所有注册用户信息显示在界面中。左键双击某个用户，会弹出提示，是否要删除此用户。得到确认之后，系统会删除该用户在数据空中的信息，以及该用户的数据文件夹。</w:t>
      </w:r>
    </w:p>
    <w:p>
      <w:pPr>
        <w:pStyle w:val="4"/>
        <w:bidi w:val="0"/>
        <w:outlineLvl w:val="1"/>
        <w:rPr>
          <w:rFonts w:hint="eastAsia" w:ascii="楷体" w:hAnsi="楷体" w:eastAsia="楷体" w:cs="楷体"/>
          <w:b/>
          <w:kern w:val="2"/>
          <w:sz w:val="28"/>
          <w:szCs w:val="28"/>
          <w:lang w:val="en-US" w:eastAsia="zh-CN" w:bidi="ar-SA"/>
        </w:rPr>
      </w:pPr>
      <w:bookmarkStart w:id="23" w:name="_Toc586"/>
      <w:r>
        <w:rPr>
          <w:rFonts w:hint="eastAsia" w:ascii="楷体" w:hAnsi="楷体" w:eastAsia="楷体" w:cs="楷体"/>
          <w:b/>
          <w:kern w:val="2"/>
          <w:sz w:val="28"/>
          <w:szCs w:val="28"/>
          <w:lang w:val="en-US" w:eastAsia="zh-CN" w:bidi="ar-SA"/>
        </w:rPr>
        <w:t>3.5服务器与客户端连接</w:t>
      </w:r>
      <w:bookmarkEnd w:id="23"/>
    </w:p>
    <w:p>
      <w:pPr>
        <w:numPr>
          <w:ilvl w:val="0"/>
          <w:numId w:val="5"/>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客户端：每打开一个客户端，都会创建一个socket对象，去尝试和服务端进行连接，连接完成之后，就可进行交互。</w:t>
      </w:r>
    </w:p>
    <w:p>
      <w:pPr>
        <w:numPr>
          <w:ilvl w:val="0"/>
          <w:numId w:val="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服务端：打开用户管理界面，点击【开启服务器】服务器会创建一个socket对象，开始监听客户端。如果有客户端尝试连接，则开辟一个线程与其进行连接，主线程继续监听，以实现多线程的功能（即可多个客户端同时操作）。点击【关闭服务器】关闭连接，结束服务。</w:t>
      </w:r>
    </w:p>
    <w:p>
      <w:pPr>
        <w:pStyle w:val="4"/>
        <w:bidi w:val="0"/>
        <w:outlineLvl w:val="1"/>
        <w:rPr>
          <w:rFonts w:hint="default" w:ascii="楷体" w:hAnsi="楷体" w:eastAsia="楷体" w:cs="楷体"/>
          <w:i w:val="0"/>
          <w:caps w:val="0"/>
          <w:color w:val="202020"/>
          <w:spacing w:val="0"/>
          <w:sz w:val="24"/>
          <w:szCs w:val="24"/>
          <w:shd w:val="clear" w:fill="FFFFFF"/>
          <w:lang w:val="en-US" w:eastAsia="zh-CN"/>
        </w:rPr>
      </w:pPr>
      <w:bookmarkStart w:id="24" w:name="_Toc8512"/>
      <w:r>
        <w:rPr>
          <w:rFonts w:hint="eastAsia" w:ascii="楷体" w:hAnsi="楷体" w:eastAsia="楷体" w:cs="楷体"/>
          <w:sz w:val="28"/>
          <w:szCs w:val="28"/>
          <w:lang w:val="en-US" w:eastAsia="zh-CN"/>
        </w:rPr>
        <w:t>3.6数据加载与显示</w:t>
      </w:r>
      <w:bookmarkEnd w:id="19"/>
      <w:bookmarkEnd w:id="24"/>
    </w:p>
    <w:p>
      <w:pPr>
        <w:numPr>
          <w:ilvl w:val="0"/>
          <w:numId w:val="6"/>
        </w:numPr>
        <w:rPr>
          <w:rFonts w:hint="eastAsia" w:ascii="楷体" w:hAnsi="楷体" w:eastAsia="楷体" w:cs="楷体"/>
          <w:sz w:val="24"/>
          <w:szCs w:val="24"/>
          <w:lang w:val="en-US" w:eastAsia="zh-CN"/>
        </w:rPr>
      </w:pPr>
      <w:r>
        <w:rPr>
          <w:rFonts w:hint="eastAsia" w:ascii="楷体" w:hAnsi="楷体" w:eastAsia="楷体" w:cs="楷体"/>
          <w:b w:val="0"/>
          <w:bCs w:val="0"/>
          <w:sz w:val="24"/>
          <w:szCs w:val="24"/>
          <w:lang w:val="en-US" w:eastAsia="zh-CN"/>
        </w:rPr>
        <w:t>打开并显示图像数据</w:t>
      </w:r>
      <w:r>
        <w:rPr>
          <w:rFonts w:hint="eastAsia" w:ascii="楷体" w:hAnsi="楷体" w:eastAsia="楷体" w:cs="楷体"/>
          <w:sz w:val="24"/>
          <w:szCs w:val="24"/>
          <w:lang w:val="en-US" w:eastAsia="zh-CN"/>
        </w:rPr>
        <w:t>：点击【数据文件】下的【打开图像数据】，即可在弹出的文件对话框中选择想要打开的图像数据文件（tif、png、jpg等格式均可），打开图像之后会自动显示在数据显示窗并自动适应窗口大小，并且打开文件的路径和文件名会显示在窗口上方。</w:t>
      </w:r>
    </w:p>
    <w:p>
      <w:pPr>
        <w:numPr>
          <w:ilvl w:val="0"/>
          <w:numId w:val="6"/>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打开并显示文本数据：点击【数据文件】下的【打开文本数据】，即可在弹出的文件对话框中选择想要打开的文本数据文件（txt格式），打开文本之后会自动显示在数据显示窗并自动适应窗口大小，并且打开文件的路径和文件名会显示在窗口上方。</w:t>
      </w:r>
    </w:p>
    <w:p>
      <w:pPr>
        <w:pStyle w:val="4"/>
        <w:bidi w:val="0"/>
        <w:outlineLvl w:val="1"/>
        <w:rPr>
          <w:rFonts w:hint="eastAsia" w:ascii="楷体" w:hAnsi="楷体" w:eastAsia="楷体" w:cs="楷体"/>
          <w:sz w:val="28"/>
          <w:szCs w:val="28"/>
          <w:lang w:val="en-US" w:eastAsia="zh-CN"/>
        </w:rPr>
      </w:pPr>
      <w:bookmarkStart w:id="25" w:name="_Toc21396"/>
      <w:bookmarkStart w:id="26" w:name="_Toc13659"/>
      <w:r>
        <w:rPr>
          <w:rFonts w:hint="eastAsia" w:ascii="楷体" w:hAnsi="楷体" w:eastAsia="楷体" w:cs="楷体"/>
          <w:sz w:val="28"/>
          <w:szCs w:val="28"/>
          <w:lang w:val="en-US" w:eastAsia="zh-CN"/>
        </w:rPr>
        <w:t>3.7错误信息操作</w:t>
      </w:r>
      <w:bookmarkEnd w:id="25"/>
      <w:bookmarkEnd w:id="26"/>
    </w:p>
    <w:p>
      <w:pPr>
        <w:numPr>
          <w:ilvl w:val="0"/>
          <w:numId w:val="7"/>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新建错误文件：点击【错误信息】下的【新建错误文件】，即可在弹出的交互式对话框中输入想要新建的文件名（默认为Erro.txt）。点击确定之后，程序会再此目录下新建一个错误文本文件，并且将其打开以做存储错误信息之用。注意：如果原本就已经有错误文件处于打开状态，则会被关闭；如果原来错误列表中任然有错误信息，则系统给出提示，提醒如果继续新建错误文件则错误列表中的错误信息则会丢失。</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打开错误文件：点击【错误信息】下的【打开错误文件】，即可在弹出的文件对话框中选择想要打开的错误文件。选择完毕之后，程序打开选定的错误文件，可以将后面添加的错误信息追加保存到打开错误文件的末尾，也可以在查询中查询已经打开的错误文件中的错误信息。注意：如果原本就已经有错误文件处于打开状态，则会被关闭；如果原来错误列表中任然有错误信息，则系统给出提示，提醒如果继续新建错误文件则错误列表中的错误信息则会丢失。</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删除错误文件：点击【错误信息】下的【删除错误错误文件】，即可在打开的文件对话框中选择想要删除的错误文件。程序会给出提示，询问是否删除选择的错误文件，如果用户确定，则删除此错误文件。</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添加错误信息：双击【数据显示窗口】中认为出错的位置，在错误【错误坐标展示处】会显示用户所点击的位置坐标，然后用户可以再【错误类型选择复选框】中选择错误类型（名称错误、类型错误、属性错误、其他错误），用户还可以在【错误描述输入框】中输入对错误的描述信息，最后点击【添加】按钮即可把此条错误信息存入错误列表中。</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删除错误信息：点击【删除】可以从错误列表中删除当前错误信息展示窗里面的这条错误信息</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保存错误信息：点击【保存】可以将当前错误列表中的所有信息保存到已经打开的错误文件中。如果没有已经打开的错误文件，系统就会弹出一个文件对话框，可以选择已有的错误文件保存到其中。注意：保存文件之后当前作物列表就会清空。</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查看上一条信息：点击【上一条】可以更新错误信息，展示当前页面的上一条错误信息在错误信息操作窗中。如果是第一条错误信息，则弹出提示窗口，提示已经是第一条错误信息。</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查看下一条信息：点击【下一条】可以更新错误信息，展示当前页面的下一条错误信息在错误信息操作窗中。如果是最后一条错误信息，则弹出提示窗口，提示已经是最后一条错误信息。</w:t>
      </w:r>
    </w:p>
    <w:p>
      <w:pPr>
        <w:numPr>
          <w:ilvl w:val="0"/>
          <w:numId w:val="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错误查询：在【查询关键字输入窗口】输入查询关键字，点击【查询】按钮即可在当前打开的错误文件（如果已经打开错误文件）和当前错误列表中查询出所有带有这个关键字的错误信息，并且展示在【查询展示窗口】。</w:t>
      </w:r>
    </w:p>
    <w:p>
      <w:pPr>
        <w:pStyle w:val="4"/>
        <w:bidi w:val="0"/>
        <w:outlineLvl w:val="1"/>
        <w:rPr>
          <w:rFonts w:hint="eastAsia" w:ascii="楷体" w:hAnsi="楷体" w:eastAsia="楷体" w:cs="楷体"/>
          <w:b/>
          <w:kern w:val="2"/>
          <w:sz w:val="28"/>
          <w:szCs w:val="28"/>
          <w:lang w:val="en-US" w:eastAsia="zh-CN" w:bidi="ar-SA"/>
        </w:rPr>
      </w:pPr>
      <w:bookmarkStart w:id="27" w:name="_Toc1666"/>
      <w:bookmarkStart w:id="28" w:name="_Toc12907"/>
      <w:r>
        <w:rPr>
          <w:rFonts w:hint="eastAsia" w:ascii="楷体" w:hAnsi="楷体" w:eastAsia="楷体" w:cs="楷体"/>
          <w:b/>
          <w:kern w:val="2"/>
          <w:sz w:val="28"/>
          <w:szCs w:val="28"/>
          <w:lang w:val="en-US" w:eastAsia="zh-CN" w:bidi="ar-SA"/>
        </w:rPr>
        <w:t>3.8文件传输</w:t>
      </w:r>
      <w:bookmarkEnd w:id="27"/>
    </w:p>
    <w:p>
      <w:pPr>
        <w:numPr>
          <w:ilvl w:val="0"/>
          <w:numId w:val="8"/>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图像文件传输：客户端的用户打开一个图像文件在界面上显示的同时，通过套接字客户端会将图像数据发送给服务端，服务端接受图像之后将其保存在相应用户的image文件夹下面。</w:t>
      </w:r>
    </w:p>
    <w:p>
      <w:pPr>
        <w:numPr>
          <w:ilvl w:val="0"/>
          <w:numId w:val="8"/>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文本文件传输：客户端的用户打开一个文本文件在界面上显示的同时，通过套接字客户端会将文本数据发送给服务端，服务端接受文本之后将其保存在相应用户的txt文件夹下面。</w:t>
      </w:r>
    </w:p>
    <w:p>
      <w:pPr>
        <w:numPr>
          <w:ilvl w:val="0"/>
          <w:numId w:val="8"/>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错误文件传输：客户端的用户保存一个错误文件时，通过套接字客户端会将错误数据发送给服务端，服务端接受错误数据之后将其保存在相应用户的erro文件夹下面。</w:t>
      </w:r>
    </w:p>
    <w:p>
      <w:pPr>
        <w:pStyle w:val="4"/>
        <w:bidi w:val="0"/>
        <w:outlineLvl w:val="1"/>
        <w:rPr>
          <w:rFonts w:hint="eastAsia" w:ascii="楷体" w:hAnsi="楷体" w:eastAsia="楷体" w:cs="楷体"/>
          <w:sz w:val="28"/>
          <w:szCs w:val="28"/>
          <w:lang w:val="en-US" w:eastAsia="zh-CN"/>
        </w:rPr>
      </w:pPr>
      <w:bookmarkStart w:id="29" w:name="_Toc2391"/>
      <w:r>
        <w:rPr>
          <w:rFonts w:hint="eastAsia" w:ascii="楷体" w:hAnsi="楷体" w:eastAsia="楷体" w:cs="楷体"/>
          <w:sz w:val="28"/>
          <w:szCs w:val="28"/>
          <w:lang w:val="en-US" w:eastAsia="zh-CN"/>
        </w:rPr>
        <w:t>3.9其他功能</w:t>
      </w:r>
      <w:bookmarkEnd w:id="28"/>
      <w:bookmarkEnd w:id="29"/>
    </w:p>
    <w:p>
      <w:pPr>
        <w:numPr>
          <w:ilvl w:val="0"/>
          <w:numId w:val="9"/>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展示项目信息：点击【其他】下面的【帮助】，程序会弹出一个窗口，展示作者信息、使用语言、版本信息等</w:t>
      </w:r>
    </w:p>
    <w:p>
      <w:pPr>
        <w:numPr>
          <w:ilvl w:val="0"/>
          <w:numId w:val="9"/>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退出程序：点击【其他】下面的【退出】，如果文件还未关闭，则会先关闭文件，再退出程序。</w:t>
      </w:r>
    </w:p>
    <w:p>
      <w:pPr>
        <w:numPr>
          <w:ilvl w:val="0"/>
          <w:numId w:val="9"/>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忘记密码：点击登录界面的【忘记密码】，会弹出提示框。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bidi w:val="0"/>
        <w:outlineLvl w:val="0"/>
        <w:rPr>
          <w:rFonts w:hint="eastAsia" w:ascii="楷体" w:hAnsi="楷体" w:eastAsia="楷体" w:cs="楷体"/>
          <w:sz w:val="36"/>
          <w:szCs w:val="36"/>
          <w:lang w:val="en-US" w:eastAsia="zh-CN"/>
        </w:rPr>
      </w:pPr>
      <w:bookmarkStart w:id="30" w:name="_Toc493"/>
      <w:bookmarkStart w:id="31" w:name="_Toc30210"/>
      <w:r>
        <w:rPr>
          <w:rFonts w:hint="eastAsia" w:ascii="楷体" w:hAnsi="楷体" w:eastAsia="楷体" w:cs="楷体"/>
          <w:sz w:val="36"/>
          <w:szCs w:val="36"/>
          <w:lang w:val="en-US" w:eastAsia="zh-CN"/>
        </w:rPr>
        <w:t>架构风格</w:t>
      </w:r>
      <w:bookmarkEnd w:id="30"/>
      <w:bookmarkEnd w:id="31"/>
    </w:p>
    <w:p>
      <w:pPr>
        <w:pStyle w:val="4"/>
        <w:bidi w:val="0"/>
        <w:outlineLvl w:val="1"/>
        <w:rPr>
          <w:rFonts w:hint="eastAsia" w:ascii="楷体" w:hAnsi="楷体" w:eastAsia="楷体" w:cs="楷体"/>
          <w:sz w:val="28"/>
          <w:szCs w:val="28"/>
          <w:lang w:val="en-US" w:eastAsia="zh-CN"/>
        </w:rPr>
      </w:pPr>
      <w:bookmarkStart w:id="32" w:name="_Toc10518"/>
      <w:bookmarkStart w:id="33" w:name="_Toc24148"/>
      <w:r>
        <w:rPr>
          <w:rFonts w:hint="eastAsia" w:ascii="楷体" w:hAnsi="楷体" w:eastAsia="楷体" w:cs="楷体"/>
          <w:sz w:val="28"/>
          <w:szCs w:val="28"/>
          <w:lang w:val="en-US" w:eastAsia="zh-CN"/>
        </w:rPr>
        <w:t>4.1架构风格概述</w:t>
      </w:r>
      <w:bookmarkEnd w:id="32"/>
      <w:bookmarkEnd w:id="33"/>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本项目主要采用了</w:t>
      </w:r>
      <w:r>
        <w:rPr>
          <w:rFonts w:hint="eastAsia" w:ascii="楷体" w:hAnsi="楷体" w:eastAsia="楷体" w:cs="楷体"/>
          <w:b/>
          <w:bCs/>
          <w:sz w:val="24"/>
          <w:szCs w:val="24"/>
          <w:lang w:val="en-US" w:eastAsia="zh-CN"/>
        </w:rPr>
        <w:t>事件驱动</w:t>
      </w:r>
      <w:r>
        <w:rPr>
          <w:rFonts w:hint="eastAsia" w:ascii="楷体" w:hAnsi="楷体" w:eastAsia="楷体" w:cs="楷体"/>
          <w:sz w:val="24"/>
          <w:szCs w:val="24"/>
          <w:lang w:val="en-US" w:eastAsia="zh-CN"/>
        </w:rPr>
        <w:t>风格、</w:t>
      </w:r>
      <w:r>
        <w:rPr>
          <w:rFonts w:hint="eastAsia" w:ascii="楷体" w:hAnsi="楷体" w:eastAsia="楷体" w:cs="楷体"/>
          <w:b/>
          <w:bCs/>
          <w:sz w:val="24"/>
          <w:szCs w:val="24"/>
          <w:lang w:val="en-US" w:eastAsia="zh-CN"/>
        </w:rPr>
        <w:t>面向对象</w:t>
      </w:r>
      <w:r>
        <w:rPr>
          <w:rFonts w:hint="eastAsia" w:ascii="楷体" w:hAnsi="楷体" w:eastAsia="楷体" w:cs="楷体"/>
          <w:sz w:val="24"/>
          <w:szCs w:val="24"/>
          <w:lang w:val="en-US" w:eastAsia="zh-CN"/>
        </w:rPr>
        <w:t>风格、</w:t>
      </w:r>
      <w:r>
        <w:rPr>
          <w:rFonts w:hint="eastAsia" w:ascii="楷体" w:hAnsi="楷体" w:eastAsia="楷体" w:cs="楷体"/>
          <w:b/>
          <w:bCs/>
          <w:sz w:val="24"/>
          <w:szCs w:val="24"/>
          <w:lang w:val="en-US" w:eastAsia="zh-CN"/>
        </w:rPr>
        <w:t>客户机/服务器</w:t>
      </w:r>
      <w:r>
        <w:rPr>
          <w:rFonts w:hint="eastAsia" w:ascii="楷体" w:hAnsi="楷体" w:eastAsia="楷体" w:cs="楷体"/>
          <w:b w:val="0"/>
          <w:bCs w:val="0"/>
          <w:sz w:val="24"/>
          <w:szCs w:val="24"/>
          <w:lang w:val="en-US" w:eastAsia="zh-CN"/>
        </w:rPr>
        <w:t>风格和MVC风格</w:t>
      </w:r>
      <w:r>
        <w:rPr>
          <w:rFonts w:hint="eastAsia" w:ascii="楷体" w:hAnsi="楷体" w:eastAsia="楷体" w:cs="楷体"/>
          <w:sz w:val="24"/>
          <w:szCs w:val="24"/>
          <w:lang w:val="en-US" w:eastAsia="zh-CN"/>
        </w:rPr>
        <w:t>相结合的</w:t>
      </w:r>
      <w:r>
        <w:rPr>
          <w:rFonts w:hint="eastAsia" w:ascii="楷体" w:hAnsi="楷体" w:eastAsia="楷体" w:cs="楷体"/>
          <w:b/>
          <w:bCs/>
          <w:sz w:val="24"/>
          <w:szCs w:val="24"/>
          <w:lang w:val="en-US" w:eastAsia="zh-CN"/>
        </w:rPr>
        <w:t>异构结构</w:t>
      </w:r>
      <w:r>
        <w:rPr>
          <w:rFonts w:hint="eastAsia" w:ascii="楷体" w:hAnsi="楷体" w:eastAsia="楷体" w:cs="楷体"/>
          <w:sz w:val="24"/>
          <w:szCs w:val="24"/>
          <w:lang w:val="en-US" w:eastAsia="zh-CN"/>
        </w:rPr>
        <w:t>风格。事件驱动风格主要体现在构件和执行相应事件当中，面向对象风格主要体现在将数据和操作封装在一个一个抽象数据类型或对象当中。这两种风格各有优缺点，在下面将逐一分析。将它们结合到一起，有利于功能的实现和代码的简洁性、重用性、灵活性等。</w:t>
      </w:r>
    </w:p>
    <w:p>
      <w:pPr>
        <w:pStyle w:val="4"/>
        <w:bidi w:val="0"/>
        <w:outlineLvl w:val="1"/>
        <w:rPr>
          <w:rFonts w:hint="eastAsia" w:ascii="楷体" w:hAnsi="楷体" w:eastAsia="楷体" w:cs="楷体"/>
          <w:sz w:val="28"/>
          <w:szCs w:val="28"/>
          <w:lang w:val="en-US" w:eastAsia="zh-CN"/>
        </w:rPr>
      </w:pPr>
      <w:bookmarkStart w:id="34" w:name="_Toc1100"/>
      <w:bookmarkStart w:id="35" w:name="_Toc20941"/>
      <w:r>
        <w:rPr>
          <w:rFonts w:hint="eastAsia" w:ascii="楷体" w:hAnsi="楷体" w:eastAsia="楷体" w:cs="楷体"/>
          <w:sz w:val="28"/>
          <w:szCs w:val="28"/>
          <w:lang w:val="en-US" w:eastAsia="zh-CN"/>
        </w:rPr>
        <w:t>4.2风格分析</w:t>
      </w:r>
      <w:bookmarkEnd w:id="34"/>
      <w:bookmarkEnd w:id="35"/>
    </w:p>
    <w:p>
      <w:pPr>
        <w:numPr>
          <w:ilvl w:val="0"/>
          <w:numId w:val="10"/>
        </w:numPr>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事件驱动风格：</w:t>
      </w:r>
      <w:r>
        <w:rPr>
          <w:rFonts w:hint="eastAsia" w:ascii="楷体" w:hAnsi="楷体" w:eastAsia="楷体" w:cs="楷体"/>
          <w:b w:val="0"/>
          <w:bCs w:val="0"/>
          <w:sz w:val="24"/>
          <w:szCs w:val="24"/>
          <w:lang w:val="en-US" w:eastAsia="zh-CN"/>
        </w:rPr>
        <w:t>构件不直接调用一个过程，而是触发或广播一个或多个事件系统中其他构件中的过程在一个或多个事件中注册，当一个事件被触发，系统自动调用这个事件中注册的所有过程，即一个事件的触发可能会导致另外一个模块中过程的调用。</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优点：</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①事件声明者不需要知道那些构件会影响事件，构件之间关联比较弱</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②提高软件的复用能力，事件发布及处理都能复用</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③系统便于升级，灵活添加事件及处理</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缺点：</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①构件放弃了对计算机的控制权，完全由系统来决定</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②存在数据交换的问题</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③数据共享能力低</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④系统中各个对象的逻辑关系变得更加复杂</w:t>
      </w:r>
    </w:p>
    <w:p>
      <w:pPr>
        <w:numPr>
          <w:ilvl w:val="0"/>
          <w:numId w:val="0"/>
        </w:numPr>
        <w:rPr>
          <w:rFonts w:hint="default"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⑤该风格中的正确性验证存在问题</w:t>
      </w:r>
    </w:p>
    <w:p>
      <w:pPr>
        <w:numPr>
          <w:ilvl w:val="0"/>
          <w:numId w:val="10"/>
        </w:numPr>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面向对象风格：</w:t>
      </w:r>
      <w:r>
        <w:rPr>
          <w:rFonts w:hint="eastAsia" w:ascii="楷体" w:hAnsi="楷体" w:eastAsia="楷体" w:cs="楷体"/>
          <w:b w:val="0"/>
          <w:bCs w:val="0"/>
          <w:sz w:val="24"/>
          <w:szCs w:val="24"/>
          <w:lang w:val="en-US" w:eastAsia="zh-CN"/>
        </w:rPr>
        <w:t>从现实世界中客观存在的事件出发，强调直接以问题域中的事物为中心来思考问题，根据这些事物的本质特征，将其抽象为系统中的对象，并作为系统的基本构成单位。</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优点：</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①对象隐藏了其实现细节，所以可以在不影响其他对象地情况下改变对象的实现，不仅使得对象的使用变得简单、方便，而且具有很高的安全性和可靠性。</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②设计者可将一些数据存取操作问题分解成一些交互的代理程序集合</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缺点：</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①当一个对象和其他对象通过过程调用等方式进行交互时，必须知道其他的对象的标识。</w:t>
      </w:r>
    </w:p>
    <w:p>
      <w:pPr>
        <w:numPr>
          <w:ilvl w:val="0"/>
          <w:numId w:val="0"/>
        </w:numPr>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②无论何时改变对象的标识，必须修改所有显式调用它的对象，并消除由此带来的一些副作用</w:t>
      </w:r>
    </w:p>
    <w:p>
      <w:pPr>
        <w:numPr>
          <w:ilvl w:val="0"/>
          <w:numId w:val="10"/>
        </w:numPr>
        <w:ind w:left="0" w:leftChars="0" w:firstLine="0" w:firstLineChars="0"/>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b/>
          <w:bCs/>
          <w:sz w:val="24"/>
          <w:szCs w:val="24"/>
          <w:lang w:val="en-US" w:eastAsia="zh-CN"/>
        </w:rPr>
        <w:t>客户机/服务器风格:</w:t>
      </w:r>
      <w:r>
        <w:rPr>
          <w:rFonts w:hint="eastAsia" w:ascii="楷体" w:hAnsi="楷体" w:eastAsia="楷体" w:cs="楷体"/>
          <w:i w:val="0"/>
          <w:caps w:val="0"/>
          <w:color w:val="333333"/>
          <w:spacing w:val="0"/>
          <w:sz w:val="24"/>
          <w:szCs w:val="24"/>
          <w:shd w:val="clear" w:fill="FFFFFF"/>
        </w:rPr>
        <w:t>该模式由两部分构成：单个服务器端和多个客户端。服务器组件对多个客户端组件提供服务。客户端向服务器端请求服务，服务端提供对应服务给这些客户端。</w:t>
      </w:r>
      <w:r>
        <w:rPr>
          <w:rFonts w:hint="eastAsia" w:ascii="楷体" w:hAnsi="楷体" w:eastAsia="楷体" w:cs="楷体"/>
          <w:i w:val="0"/>
          <w:caps w:val="0"/>
          <w:color w:val="333333"/>
          <w:spacing w:val="0"/>
          <w:sz w:val="24"/>
          <w:szCs w:val="24"/>
          <w:shd w:val="clear" w:fill="FFFFFF"/>
          <w:lang w:val="en-US" w:eastAsia="zh-CN"/>
        </w:rPr>
        <w:t>本项目是典型的客户机/服务器风格，多个客户端交由用户使用，用户上传的文件数据以及用户的注册登录信息全部通过Socket传递到服务端，服务端将接收到的信息进行处理和存储，返回给客户端相应的响应。</w:t>
      </w:r>
    </w:p>
    <w:p>
      <w:pPr>
        <w:numPr>
          <w:ilvl w:val="0"/>
          <w:numId w:val="0"/>
        </w:numPr>
        <w:ind w:leftChars="0"/>
        <w:jc w:val="center"/>
      </w:pPr>
      <w:bookmarkStart w:id="58" w:name="_GoBack"/>
      <w:r>
        <w:drawing>
          <wp:inline distT="0" distB="0" distL="114300" distR="114300">
            <wp:extent cx="1819275" cy="1621790"/>
            <wp:effectExtent l="0" t="0" r="9525" b="889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10"/>
                    <a:stretch>
                      <a:fillRect/>
                    </a:stretch>
                  </pic:blipFill>
                  <pic:spPr>
                    <a:xfrm>
                      <a:off x="0" y="0"/>
                      <a:ext cx="1819275" cy="1621790"/>
                    </a:xfrm>
                    <a:prstGeom prst="rect">
                      <a:avLst/>
                    </a:prstGeom>
                    <a:noFill/>
                    <a:ln>
                      <a:noFill/>
                    </a:ln>
                  </pic:spPr>
                </pic:pic>
              </a:graphicData>
            </a:graphic>
          </wp:inline>
        </w:drawing>
      </w:r>
      <w:bookmarkEnd w:id="58"/>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优点：</w:t>
      </w:r>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①客户端只需要安装客户端，操作简单，不需要关心具体如何实现</w:t>
      </w:r>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②维护简单，只需要维护服务器和数据库</w:t>
      </w:r>
    </w:p>
    <w:p>
      <w:pPr>
        <w:numPr>
          <w:ilvl w:val="0"/>
          <w:numId w:val="0"/>
        </w:numPr>
        <w:ind w:leftChars="0"/>
        <w:jc w:val="both"/>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③客户机和服务器运行在不同的计算机上有利于分布式的数据处理和组织，同时也便于实现异构环境和多种不同技术的融合</w:t>
      </w:r>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缺点：</w:t>
      </w:r>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①信息内容和形式单一，所有客户端UI一致</w:t>
      </w:r>
    </w:p>
    <w:p>
      <w:pPr>
        <w:numPr>
          <w:ilvl w:val="0"/>
          <w:numId w:val="0"/>
        </w:numPr>
        <w:ind w:leftChars="0"/>
        <w:jc w:val="both"/>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②采用单一服务器，以局域网为中心，难以扩展到Internet</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b/>
          <w:bCs/>
          <w:sz w:val="24"/>
          <w:szCs w:val="24"/>
          <w:lang w:val="en-US" w:eastAsia="zh-CN"/>
        </w:rPr>
        <w:t>（4）MVC风格：</w:t>
      </w:r>
      <w:r>
        <w:rPr>
          <w:rFonts w:hint="eastAsia" w:ascii="楷体" w:hAnsi="楷体" w:eastAsia="楷体" w:cs="楷体"/>
          <w:i w:val="0"/>
          <w:caps w:val="0"/>
          <w:color w:val="333333"/>
          <w:spacing w:val="0"/>
          <w:sz w:val="24"/>
          <w:szCs w:val="24"/>
          <w:shd w:val="clear" w:fill="FFFFFF"/>
        </w:rPr>
        <w:t>模型——包含核心功能和数据，视图——显示信息给用户（多个视图可被定义），控制器——处理用户输入。它通过分割用户信息的内部陈述和呈现、接受方式来实现，解耦组件并允许高效的代码复用。</w:t>
      </w:r>
      <w:r>
        <w:rPr>
          <w:rFonts w:hint="eastAsia" w:ascii="楷体" w:hAnsi="楷体" w:eastAsia="楷体" w:cs="楷体"/>
          <w:i w:val="0"/>
          <w:caps w:val="0"/>
          <w:color w:val="333333"/>
          <w:spacing w:val="0"/>
          <w:sz w:val="24"/>
          <w:szCs w:val="24"/>
          <w:shd w:val="clear" w:fill="FFFFFF"/>
          <w:lang w:val="en-US" w:eastAsia="zh-CN"/>
        </w:rPr>
        <w:t>在本项目中，很显然采用了这种风格。视图（一共三个界面：登录界面、主程序界面、用户管理界面），模型（全部封装在相关函数当中，以实现核心功能），控制器（也封装在相应的方法当中，以处理用户的输入）。</w:t>
      </w:r>
    </w:p>
    <w:p>
      <w:pPr>
        <w:numPr>
          <w:ilvl w:val="0"/>
          <w:numId w:val="0"/>
        </w:numPr>
        <w:ind w:leftChars="0"/>
        <w:jc w:val="center"/>
        <w:rPr>
          <w:rFonts w:hint="eastAsia" w:ascii="楷体" w:hAnsi="楷体" w:eastAsia="楷体" w:cs="楷体"/>
          <w:i w:val="0"/>
          <w:caps w:val="0"/>
          <w:color w:val="333333"/>
          <w:spacing w:val="0"/>
          <w:sz w:val="24"/>
          <w:szCs w:val="24"/>
          <w:shd w:val="clear" w:fill="FFFFFF"/>
          <w:lang w:val="en-US" w:eastAsia="zh-CN"/>
        </w:rPr>
      </w:pPr>
      <w:r>
        <w:drawing>
          <wp:inline distT="0" distB="0" distL="114300" distR="114300">
            <wp:extent cx="4391025" cy="2724150"/>
            <wp:effectExtent l="0" t="0" r="1333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4391025" cy="2724150"/>
                    </a:xfrm>
                    <a:prstGeom prst="rect">
                      <a:avLst/>
                    </a:prstGeom>
                    <a:noFill/>
                    <a:ln>
                      <a:noFill/>
                    </a:ln>
                  </pic:spPr>
                </pic:pic>
              </a:graphicData>
            </a:graphic>
          </wp:inline>
        </w:drawing>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优点：</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①多个视图与一个模型相对应</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②具有良好的移植性</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③系统被分为三个独立的部分，当功能发生变化时只需要修改一个部分</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缺点：</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①增加了系统设计和运行的复杂性</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②视图和控制器连接过于紧密，妨碍了两者的重用</w:t>
      </w:r>
    </w:p>
    <w:p>
      <w:pPr>
        <w:numPr>
          <w:ilvl w:val="0"/>
          <w:numId w:val="0"/>
        </w:numPr>
        <w:ind w:leftChars="0"/>
        <w:jc w:val="both"/>
        <w:rPr>
          <w:rFonts w:hint="eastAsia"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③视图访问模型的效率变低</w:t>
      </w:r>
    </w:p>
    <w:p>
      <w:pPr>
        <w:numPr>
          <w:ilvl w:val="0"/>
          <w:numId w:val="0"/>
        </w:numPr>
        <w:ind w:leftChars="0"/>
        <w:jc w:val="both"/>
        <w:rPr>
          <w:rFonts w:hint="default" w:ascii="楷体" w:hAnsi="楷体" w:eastAsia="楷体" w:cs="楷体"/>
          <w:i w:val="0"/>
          <w:caps w:val="0"/>
          <w:color w:val="333333"/>
          <w:spacing w:val="0"/>
          <w:sz w:val="24"/>
          <w:szCs w:val="24"/>
          <w:shd w:val="clear" w:fill="FFFFFF"/>
          <w:lang w:val="en-US" w:eastAsia="zh-CN"/>
        </w:rPr>
      </w:pPr>
      <w:r>
        <w:rPr>
          <w:rFonts w:hint="eastAsia" w:ascii="楷体" w:hAnsi="楷体" w:eastAsia="楷体" w:cs="楷体"/>
          <w:i w:val="0"/>
          <w:caps w:val="0"/>
          <w:color w:val="333333"/>
          <w:spacing w:val="0"/>
          <w:sz w:val="24"/>
          <w:szCs w:val="24"/>
          <w:shd w:val="clear" w:fill="FFFFFF"/>
          <w:lang w:val="en-US" w:eastAsia="zh-CN"/>
        </w:rPr>
        <w:t>④频繁访问未变化的数据，降低系统的性能</w:t>
      </w:r>
    </w:p>
    <w:p>
      <w:pPr>
        <w:numPr>
          <w:ilvl w:val="0"/>
          <w:numId w:val="0"/>
        </w:numPr>
        <w:ind w:leftChars="0"/>
        <w:jc w:val="both"/>
        <w:rPr>
          <w:rFonts w:hint="eastAsia" w:ascii="楷体" w:hAnsi="楷体" w:eastAsia="楷体" w:cs="楷体"/>
          <w:sz w:val="24"/>
          <w:szCs w:val="24"/>
          <w:lang w:val="en-US" w:eastAsia="zh-CN"/>
        </w:rPr>
      </w:pPr>
    </w:p>
    <w:p>
      <w:pPr>
        <w:pStyle w:val="3"/>
        <w:numPr>
          <w:ilvl w:val="0"/>
          <w:numId w:val="1"/>
        </w:numPr>
        <w:bidi w:val="0"/>
        <w:outlineLvl w:val="0"/>
        <w:rPr>
          <w:rFonts w:hint="eastAsia" w:ascii="楷体" w:hAnsi="楷体" w:eastAsia="楷体" w:cs="楷体"/>
          <w:sz w:val="36"/>
          <w:szCs w:val="36"/>
          <w:lang w:val="en-US" w:eastAsia="zh-CN"/>
        </w:rPr>
      </w:pPr>
      <w:bookmarkStart w:id="36" w:name="_Toc24837"/>
      <w:bookmarkStart w:id="37" w:name="_Toc13894"/>
      <w:r>
        <w:rPr>
          <w:rFonts w:hint="eastAsia" w:ascii="楷体" w:hAnsi="楷体" w:eastAsia="楷体" w:cs="楷体"/>
          <w:sz w:val="36"/>
          <w:szCs w:val="36"/>
          <w:lang w:val="en-US" w:eastAsia="zh-CN"/>
        </w:rPr>
        <w:t>关键代码</w:t>
      </w:r>
      <w:bookmarkEnd w:id="36"/>
      <w:bookmarkEnd w:id="37"/>
    </w:p>
    <w:p>
      <w:pPr>
        <w:pStyle w:val="4"/>
        <w:bidi w:val="0"/>
        <w:outlineLvl w:val="1"/>
        <w:rPr>
          <w:rFonts w:hint="eastAsia" w:ascii="楷体" w:hAnsi="楷体" w:eastAsia="楷体" w:cs="楷体"/>
          <w:sz w:val="28"/>
          <w:szCs w:val="28"/>
          <w:lang w:val="en-US" w:eastAsia="zh-CN"/>
        </w:rPr>
      </w:pPr>
      <w:bookmarkStart w:id="38" w:name="_Toc29816"/>
      <w:bookmarkStart w:id="39" w:name="_Toc27044"/>
      <w:r>
        <w:rPr>
          <w:rFonts w:hint="eastAsia" w:ascii="楷体" w:hAnsi="楷体" w:eastAsia="楷体" w:cs="楷体"/>
          <w:sz w:val="28"/>
          <w:szCs w:val="28"/>
          <w:lang w:val="en-US" w:eastAsia="zh-CN"/>
        </w:rPr>
        <w:t>5.1程序概述</w:t>
      </w:r>
      <w:bookmarkEnd w:id="38"/>
      <w:bookmarkEnd w:id="39"/>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本次项目采取的主要是Python语言，所采用的可视化工具为tkinter库，服务端和客户端的连接工具采用socket完成，数据库使用的是MongDB数据库。类图和框架如下：</w:t>
      </w:r>
    </w:p>
    <w:p>
      <w:pPr>
        <w:jc w:val="center"/>
      </w:pPr>
      <w:r>
        <w:drawing>
          <wp:inline distT="0" distB="0" distL="114300" distR="114300">
            <wp:extent cx="5126355" cy="3503295"/>
            <wp:effectExtent l="0" t="0" r="9525"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5126355" cy="3503295"/>
                    </a:xfrm>
                    <a:prstGeom prst="rect">
                      <a:avLst/>
                    </a:prstGeom>
                    <a:noFill/>
                    <a:ln>
                      <a:noFill/>
                    </a:ln>
                  </pic:spPr>
                </pic:pic>
              </a:graphicData>
            </a:graphic>
          </wp:inline>
        </w:drawing>
      </w:r>
    </w:p>
    <w:p>
      <w:pPr>
        <w:jc w:val="center"/>
      </w:pPr>
      <w:r>
        <w:drawing>
          <wp:inline distT="0" distB="0" distL="114300" distR="114300">
            <wp:extent cx="5541645" cy="2451735"/>
            <wp:effectExtent l="0" t="0" r="5715" b="190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
                    <a:stretch>
                      <a:fillRect/>
                    </a:stretch>
                  </pic:blipFill>
                  <pic:spPr>
                    <a:xfrm>
                      <a:off x="0" y="0"/>
                      <a:ext cx="5541645" cy="245173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5273675" cy="1417955"/>
            <wp:effectExtent l="0" t="0" r="14605" b="1460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4"/>
                    <a:stretch>
                      <a:fillRect/>
                    </a:stretch>
                  </pic:blipFill>
                  <pic:spPr>
                    <a:xfrm>
                      <a:off x="0" y="0"/>
                      <a:ext cx="5273675" cy="1417955"/>
                    </a:xfrm>
                    <a:prstGeom prst="rect">
                      <a:avLst/>
                    </a:prstGeom>
                    <a:noFill/>
                    <a:ln>
                      <a:noFill/>
                    </a:ln>
                  </pic:spPr>
                </pic:pic>
              </a:graphicData>
            </a:graphic>
          </wp:inline>
        </w:drawing>
      </w:r>
    </w:p>
    <w:p>
      <w:pPr>
        <w:rPr>
          <w:rFonts w:hint="default" w:ascii="楷体" w:hAnsi="楷体" w:eastAsia="楷体" w:cs="楷体"/>
          <w:sz w:val="24"/>
          <w:szCs w:val="24"/>
          <w:lang w:val="en-US" w:eastAsia="zh-CN"/>
        </w:rPr>
      </w:pPr>
      <w:r>
        <w:drawing>
          <wp:inline distT="0" distB="0" distL="114300" distR="114300">
            <wp:extent cx="5270500" cy="4907280"/>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70500" cy="4907280"/>
                    </a:xfrm>
                    <a:prstGeom prst="rect">
                      <a:avLst/>
                    </a:prstGeom>
                    <a:noFill/>
                    <a:ln>
                      <a:noFill/>
                    </a:ln>
                  </pic:spPr>
                </pic:pic>
              </a:graphicData>
            </a:graphic>
          </wp:inline>
        </w:drawing>
      </w:r>
    </w:p>
    <w:p>
      <w:pPr>
        <w:pStyle w:val="4"/>
        <w:bidi w:val="0"/>
        <w:outlineLvl w:val="1"/>
        <w:rPr>
          <w:rFonts w:hint="eastAsia" w:ascii="楷体" w:hAnsi="楷体" w:eastAsia="楷体" w:cs="楷体"/>
          <w:sz w:val="28"/>
          <w:szCs w:val="28"/>
          <w:lang w:val="en-US" w:eastAsia="zh-CN"/>
        </w:rPr>
      </w:pPr>
      <w:bookmarkStart w:id="40" w:name="_Toc4961"/>
      <w:bookmarkStart w:id="41" w:name="_Toc8372"/>
      <w:r>
        <w:rPr>
          <w:rFonts w:hint="eastAsia" w:ascii="楷体" w:hAnsi="楷体" w:eastAsia="楷体" w:cs="楷体"/>
          <w:sz w:val="28"/>
          <w:szCs w:val="28"/>
          <w:lang w:val="en-US" w:eastAsia="zh-CN"/>
        </w:rPr>
        <w:t>5.2界面设置</w:t>
      </w:r>
      <w:bookmarkEnd w:id="40"/>
      <w:bookmarkEnd w:id="41"/>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主要封装在layout函数中，里面实现了各种构件的布局工作。部分关键代码如下（这里仅给出了主程序的界面设置代码，其他界面的代码可以参考附件中的源代码，全部分装在layout函数中）：</w:t>
      </w:r>
    </w:p>
    <w:p>
      <w:pPr>
        <w:jc w:val="center"/>
        <w:rPr>
          <w:rFonts w:hint="default" w:ascii="楷体" w:hAnsi="楷体" w:eastAsia="楷体" w:cs="楷体"/>
          <w:sz w:val="24"/>
          <w:szCs w:val="24"/>
          <w:lang w:val="en-US" w:eastAsia="zh-CN"/>
        </w:rPr>
      </w:pPr>
      <w:r>
        <w:drawing>
          <wp:inline distT="0" distB="0" distL="114300" distR="114300">
            <wp:extent cx="5020945" cy="2731135"/>
            <wp:effectExtent l="0" t="0" r="825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020945" cy="2731135"/>
                    </a:xfrm>
                    <a:prstGeom prst="rect">
                      <a:avLst/>
                    </a:prstGeom>
                    <a:noFill/>
                    <a:ln>
                      <a:noFill/>
                    </a:ln>
                  </pic:spPr>
                </pic:pic>
              </a:graphicData>
            </a:graphic>
          </wp:inline>
        </w:drawing>
      </w:r>
    </w:p>
    <w:p>
      <w:pPr>
        <w:pStyle w:val="4"/>
        <w:bidi w:val="0"/>
        <w:outlineLvl w:val="1"/>
        <w:rPr>
          <w:rFonts w:hint="eastAsia" w:ascii="楷体" w:hAnsi="楷体" w:eastAsia="楷体" w:cs="楷体"/>
          <w:sz w:val="28"/>
          <w:szCs w:val="28"/>
          <w:lang w:val="en-US" w:eastAsia="zh-CN"/>
        </w:rPr>
      </w:pPr>
      <w:bookmarkStart w:id="42" w:name="_Toc22536"/>
      <w:bookmarkStart w:id="43" w:name="_Toc32249"/>
      <w:r>
        <w:rPr>
          <w:rFonts w:hint="eastAsia" w:ascii="楷体" w:hAnsi="楷体" w:eastAsia="楷体" w:cs="楷体"/>
          <w:sz w:val="28"/>
          <w:szCs w:val="28"/>
          <w:lang w:val="en-US" w:eastAsia="zh-CN"/>
        </w:rPr>
        <w:t>5.3数据文件操作</w:t>
      </w:r>
      <w:bookmarkEnd w:id="42"/>
      <w:bookmarkEnd w:id="43"/>
    </w:p>
    <w:p>
      <w:pPr>
        <w:numPr>
          <w:ilvl w:val="0"/>
          <w:numId w:val="11"/>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打开图像数据：在打开前做了数据清理工作。使用resize函数将使图片标签适应窗口大小。然后通过socket'对象的send方法，将图像数据打包成二进制的数据之后传递给服务端（具体见下面注释）。最后和获取坐标的函数getXY建立联系。</w:t>
      </w:r>
    </w:p>
    <w:p>
      <w:pPr>
        <w:numPr>
          <w:ilvl w:val="0"/>
          <w:numId w:val="0"/>
        </w:numPr>
        <w:rPr>
          <w:rFonts w:hint="eastAsia" w:ascii="楷体" w:hAnsi="楷体" w:eastAsia="楷体" w:cs="楷体"/>
          <w:sz w:val="24"/>
          <w:szCs w:val="24"/>
          <w:lang w:val="en-US" w:eastAsia="zh-CN"/>
        </w:rPr>
      </w:pPr>
      <w:r>
        <w:drawing>
          <wp:inline distT="0" distB="0" distL="114300" distR="114300">
            <wp:extent cx="5270500" cy="4284345"/>
            <wp:effectExtent l="0" t="0" r="2540" b="133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7"/>
                    <a:stretch>
                      <a:fillRect/>
                    </a:stretch>
                  </pic:blipFill>
                  <pic:spPr>
                    <a:xfrm>
                      <a:off x="0" y="0"/>
                      <a:ext cx="5270500" cy="4284345"/>
                    </a:xfrm>
                    <a:prstGeom prst="rect">
                      <a:avLst/>
                    </a:prstGeom>
                    <a:noFill/>
                    <a:ln>
                      <a:noFill/>
                    </a:ln>
                  </pic:spPr>
                </pic:pic>
              </a:graphicData>
            </a:graphic>
          </wp:inline>
        </w:drawing>
      </w:r>
    </w:p>
    <w:p>
      <w:pPr>
        <w:numPr>
          <w:ilvl w:val="0"/>
          <w:numId w:val="11"/>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打开文本数据：基本与打开图像数据类似。</w:t>
      </w:r>
    </w:p>
    <w:p>
      <w:pPr>
        <w:numPr>
          <w:ilvl w:val="0"/>
          <w:numId w:val="0"/>
        </w:numPr>
        <w:rPr>
          <w:rFonts w:hint="default" w:ascii="楷体" w:hAnsi="楷体" w:eastAsia="楷体" w:cs="楷体"/>
          <w:sz w:val="24"/>
          <w:szCs w:val="24"/>
          <w:lang w:val="en-US" w:eastAsia="zh-CN"/>
        </w:rPr>
      </w:pPr>
      <w:r>
        <w:drawing>
          <wp:inline distT="0" distB="0" distL="114300" distR="114300">
            <wp:extent cx="5269230" cy="4612640"/>
            <wp:effectExtent l="0" t="0" r="3810"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8"/>
                    <a:stretch>
                      <a:fillRect/>
                    </a:stretch>
                  </pic:blipFill>
                  <pic:spPr>
                    <a:xfrm>
                      <a:off x="0" y="0"/>
                      <a:ext cx="5269230" cy="4612640"/>
                    </a:xfrm>
                    <a:prstGeom prst="rect">
                      <a:avLst/>
                    </a:prstGeom>
                    <a:noFill/>
                    <a:ln>
                      <a:noFill/>
                    </a:ln>
                  </pic:spPr>
                </pic:pic>
              </a:graphicData>
            </a:graphic>
          </wp:inline>
        </w:drawing>
      </w:r>
    </w:p>
    <w:p>
      <w:pPr>
        <w:pStyle w:val="4"/>
        <w:bidi w:val="0"/>
        <w:outlineLvl w:val="1"/>
        <w:rPr>
          <w:rFonts w:hint="eastAsia" w:ascii="楷体" w:hAnsi="楷体" w:eastAsia="楷体" w:cs="楷体"/>
          <w:sz w:val="28"/>
          <w:szCs w:val="28"/>
          <w:lang w:val="en-US" w:eastAsia="zh-CN"/>
        </w:rPr>
      </w:pPr>
      <w:bookmarkStart w:id="44" w:name="_Toc24171"/>
      <w:bookmarkStart w:id="45" w:name="_Toc15603"/>
      <w:r>
        <w:rPr>
          <w:rFonts w:hint="eastAsia" w:ascii="楷体" w:hAnsi="楷体" w:eastAsia="楷体" w:cs="楷体"/>
          <w:sz w:val="28"/>
          <w:szCs w:val="28"/>
          <w:lang w:val="en-US" w:eastAsia="zh-CN"/>
        </w:rPr>
        <w:t>5.4错误文件操作</w:t>
      </w:r>
      <w:bookmarkEnd w:id="44"/>
      <w:bookmarkEnd w:id="45"/>
    </w:p>
    <w:p>
      <w:pPr>
        <w:numPr>
          <w:ilvl w:val="0"/>
          <w:numId w:val="12"/>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新建错误文件：新建前先做数据清理工作，然后获取用户想要新建的文件名，以追加的方式新建错误文件。</w:t>
      </w:r>
    </w:p>
    <w:p>
      <w:pPr>
        <w:numPr>
          <w:ilvl w:val="0"/>
          <w:numId w:val="0"/>
        </w:numPr>
        <w:rPr>
          <w:rFonts w:hint="eastAsia"/>
          <w:sz w:val="24"/>
          <w:szCs w:val="24"/>
          <w:lang w:val="en-US" w:eastAsia="zh-CN"/>
        </w:rPr>
      </w:pPr>
      <w:r>
        <w:drawing>
          <wp:inline distT="0" distB="0" distL="114300" distR="114300">
            <wp:extent cx="5266690" cy="1888490"/>
            <wp:effectExtent l="0" t="0" r="635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66690" cy="1888490"/>
                    </a:xfrm>
                    <a:prstGeom prst="rect">
                      <a:avLst/>
                    </a:prstGeom>
                    <a:noFill/>
                    <a:ln>
                      <a:noFill/>
                    </a:ln>
                  </pic:spPr>
                </pic:pic>
              </a:graphicData>
            </a:graphic>
          </wp:inline>
        </w:drawing>
      </w:r>
    </w:p>
    <w:p>
      <w:pPr>
        <w:numPr>
          <w:ilvl w:val="0"/>
          <w:numId w:val="12"/>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打开错误文件：打开文件前先做清理工作，清理完毕之后使用askopenfilename来获取用户想要打开的错误文件。以追加的方式打开该错误文件，然后给出提示。</w:t>
      </w:r>
    </w:p>
    <w:p>
      <w:pPr>
        <w:numPr>
          <w:ilvl w:val="0"/>
          <w:numId w:val="0"/>
        </w:numPr>
        <w:rPr>
          <w:rFonts w:hint="default"/>
          <w:sz w:val="24"/>
          <w:szCs w:val="24"/>
          <w:lang w:val="en-US" w:eastAsia="zh-CN"/>
        </w:rPr>
      </w:pPr>
      <w:r>
        <w:drawing>
          <wp:inline distT="0" distB="0" distL="114300" distR="114300">
            <wp:extent cx="5268595" cy="1974215"/>
            <wp:effectExtent l="0" t="0" r="4445"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0"/>
                    <a:stretch>
                      <a:fillRect/>
                    </a:stretch>
                  </pic:blipFill>
                  <pic:spPr>
                    <a:xfrm>
                      <a:off x="0" y="0"/>
                      <a:ext cx="5268595" cy="1974215"/>
                    </a:xfrm>
                    <a:prstGeom prst="rect">
                      <a:avLst/>
                    </a:prstGeom>
                    <a:noFill/>
                    <a:ln>
                      <a:noFill/>
                    </a:ln>
                  </pic:spPr>
                </pic:pic>
              </a:graphicData>
            </a:graphic>
          </wp:inline>
        </w:drawing>
      </w:r>
    </w:p>
    <w:p>
      <w:pPr>
        <w:numPr>
          <w:ilvl w:val="0"/>
          <w:numId w:val="12"/>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删除错误文件：使用askokcancel询问用户是否删除文件，得到确认之后使用os.path.exists()方法删除错误文件。</w:t>
      </w:r>
    </w:p>
    <w:p>
      <w:pPr>
        <w:numPr>
          <w:ilvl w:val="0"/>
          <w:numId w:val="0"/>
        </w:numPr>
        <w:rPr>
          <w:rFonts w:hint="default"/>
          <w:sz w:val="24"/>
          <w:szCs w:val="24"/>
          <w:lang w:val="en-US" w:eastAsia="zh-CN"/>
        </w:rPr>
      </w:pPr>
      <w:r>
        <w:drawing>
          <wp:inline distT="0" distB="0" distL="114300" distR="114300">
            <wp:extent cx="4914900" cy="1752600"/>
            <wp:effectExtent l="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4914900" cy="1752600"/>
                    </a:xfrm>
                    <a:prstGeom prst="rect">
                      <a:avLst/>
                    </a:prstGeom>
                    <a:noFill/>
                    <a:ln>
                      <a:noFill/>
                    </a:ln>
                  </pic:spPr>
                </pic:pic>
              </a:graphicData>
            </a:graphic>
          </wp:inline>
        </w:drawing>
      </w:r>
    </w:p>
    <w:p>
      <w:pPr>
        <w:pStyle w:val="4"/>
        <w:bidi w:val="0"/>
        <w:outlineLvl w:val="1"/>
        <w:rPr>
          <w:rFonts w:hint="eastAsia" w:ascii="楷体" w:hAnsi="楷体" w:eastAsia="楷体" w:cs="楷体"/>
          <w:sz w:val="28"/>
          <w:szCs w:val="28"/>
          <w:lang w:val="en-US" w:eastAsia="zh-CN"/>
        </w:rPr>
      </w:pPr>
      <w:bookmarkStart w:id="46" w:name="_Toc17816"/>
      <w:bookmarkStart w:id="47" w:name="_Toc16494"/>
      <w:r>
        <w:rPr>
          <w:rFonts w:hint="eastAsia" w:ascii="楷体" w:hAnsi="楷体" w:eastAsia="楷体" w:cs="楷体"/>
          <w:sz w:val="28"/>
          <w:szCs w:val="28"/>
          <w:lang w:val="en-US" w:eastAsia="zh-CN"/>
        </w:rPr>
        <w:t>5.5错误信息操作</w:t>
      </w:r>
      <w:bookmarkEnd w:id="46"/>
      <w:bookmarkEnd w:id="47"/>
    </w:p>
    <w:p>
      <w:pPr>
        <w:numPr>
          <w:ilvl w:val="0"/>
          <w:numId w:val="13"/>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获取错误坐标：使用event的x和y属性直接获取点击处的坐标，并且通过标签的config方法显示在相应区域。</w:t>
      </w:r>
    </w:p>
    <w:p>
      <w:pPr>
        <w:numPr>
          <w:ilvl w:val="0"/>
          <w:numId w:val="0"/>
        </w:numPr>
      </w:pPr>
      <w:r>
        <w:drawing>
          <wp:inline distT="0" distB="0" distL="114300" distR="114300">
            <wp:extent cx="4572000" cy="1059180"/>
            <wp:effectExtent l="0" t="0" r="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4572000" cy="1059180"/>
                    </a:xfrm>
                    <a:prstGeom prst="rect">
                      <a:avLst/>
                    </a:prstGeom>
                    <a:noFill/>
                    <a:ln>
                      <a:noFill/>
                    </a:ln>
                  </pic:spPr>
                </pic:pic>
              </a:graphicData>
            </a:graphic>
          </wp:inline>
        </w:drawing>
      </w:r>
    </w:p>
    <w:p>
      <w:pPr>
        <w:numPr>
          <w:ilvl w:val="0"/>
          <w:numId w:val="13"/>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添加错误信息：添加前先判断坐标值是否合理，合理的话才添加，并且改变页面标签信息。</w:t>
      </w:r>
    </w:p>
    <w:p>
      <w:pPr>
        <w:numPr>
          <w:ilvl w:val="0"/>
          <w:numId w:val="0"/>
        </w:numPr>
        <w:ind w:leftChars="0"/>
      </w:pPr>
      <w:r>
        <w:drawing>
          <wp:inline distT="0" distB="0" distL="114300" distR="114300">
            <wp:extent cx="5272405" cy="1398905"/>
            <wp:effectExtent l="0" t="0" r="635"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3"/>
                    <a:stretch>
                      <a:fillRect/>
                    </a:stretch>
                  </pic:blipFill>
                  <pic:spPr>
                    <a:xfrm>
                      <a:off x="0" y="0"/>
                      <a:ext cx="5272405" cy="1398905"/>
                    </a:xfrm>
                    <a:prstGeom prst="rect">
                      <a:avLst/>
                    </a:prstGeom>
                    <a:noFill/>
                    <a:ln>
                      <a:noFill/>
                    </a:ln>
                  </pic:spPr>
                </pic:pic>
              </a:graphicData>
            </a:graphic>
          </wp:inline>
        </w:drawing>
      </w:r>
    </w:p>
    <w:p>
      <w:pPr>
        <w:numPr>
          <w:ilvl w:val="0"/>
          <w:numId w:val="13"/>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删除错误信息：现判断是否还有错误信息在错误列表中，如果没有给出提示，如果有则使用pop函数删除，删除的同时改变页面所展示的信息。</w:t>
      </w:r>
    </w:p>
    <w:p>
      <w:pPr>
        <w:numPr>
          <w:ilvl w:val="0"/>
          <w:numId w:val="0"/>
        </w:numPr>
        <w:ind w:leftChars="0"/>
        <w:rPr>
          <w:rFonts w:hint="eastAsia" w:ascii="楷体" w:hAnsi="楷体" w:eastAsia="楷体" w:cs="楷体"/>
          <w:sz w:val="24"/>
          <w:szCs w:val="24"/>
          <w:lang w:val="en-US" w:eastAsia="zh-CN"/>
        </w:rPr>
      </w:pPr>
      <w:r>
        <w:drawing>
          <wp:inline distT="0" distB="0" distL="114300" distR="114300">
            <wp:extent cx="5274310" cy="1467485"/>
            <wp:effectExtent l="0" t="0" r="13970" b="1079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4"/>
                    <a:stretch>
                      <a:fillRect/>
                    </a:stretch>
                  </pic:blipFill>
                  <pic:spPr>
                    <a:xfrm>
                      <a:off x="0" y="0"/>
                      <a:ext cx="5274310" cy="1467485"/>
                    </a:xfrm>
                    <a:prstGeom prst="rect">
                      <a:avLst/>
                    </a:prstGeom>
                    <a:noFill/>
                    <a:ln>
                      <a:noFill/>
                    </a:ln>
                  </pic:spPr>
                </pic:pic>
              </a:graphicData>
            </a:graphic>
          </wp:inline>
        </w:drawing>
      </w:r>
    </w:p>
    <w:p>
      <w:pPr>
        <w:numPr>
          <w:ilvl w:val="0"/>
          <w:numId w:val="13"/>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保存错误信息：如果没有错误文件打开，则使用asksaveasfilename获取用户想要存储的文件名，并且以追加的方式打开文件。使用write韩式将错误列表中的错误信息按照一定的格式写入打开错误文件的末尾。保存完毕之后，首先将错误文件的文件名、用户id发送给服务端，再打开保存的错误文件，将其通过socket的send方法一行一行的发送给服务端存储起来。</w:t>
      </w:r>
    </w:p>
    <w:p>
      <w:pPr>
        <w:numPr>
          <w:ilvl w:val="0"/>
          <w:numId w:val="0"/>
        </w:numPr>
        <w:ind w:leftChars="0"/>
        <w:rPr>
          <w:rFonts w:hint="eastAsia" w:ascii="楷体" w:hAnsi="楷体" w:eastAsia="楷体" w:cs="楷体"/>
          <w:sz w:val="24"/>
          <w:szCs w:val="24"/>
          <w:lang w:val="en-US" w:eastAsia="zh-CN"/>
        </w:rPr>
      </w:pPr>
      <w:r>
        <w:drawing>
          <wp:inline distT="0" distB="0" distL="114300" distR="114300">
            <wp:extent cx="5272405" cy="3293110"/>
            <wp:effectExtent l="0" t="0" r="635" b="1397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5"/>
                    <a:stretch>
                      <a:fillRect/>
                    </a:stretch>
                  </pic:blipFill>
                  <pic:spPr>
                    <a:xfrm>
                      <a:off x="0" y="0"/>
                      <a:ext cx="5272405" cy="3293110"/>
                    </a:xfrm>
                    <a:prstGeom prst="rect">
                      <a:avLst/>
                    </a:prstGeom>
                    <a:noFill/>
                    <a:ln>
                      <a:noFill/>
                    </a:ln>
                  </pic:spPr>
                </pic:pic>
              </a:graphicData>
            </a:graphic>
          </wp:inline>
        </w:drawing>
      </w:r>
    </w:p>
    <w:p>
      <w:pPr>
        <w:numPr>
          <w:ilvl w:val="0"/>
          <w:numId w:val="13"/>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查看上一条错误信息：先判断是否为第一条信息，如果是就给出提示；如果不是就把上一条信息展示出来。</w:t>
      </w:r>
    </w:p>
    <w:p>
      <w:pPr>
        <w:numPr>
          <w:ilvl w:val="0"/>
          <w:numId w:val="0"/>
        </w:numPr>
        <w:ind w:leftChars="0"/>
        <w:rPr>
          <w:rFonts w:hint="eastAsia" w:ascii="楷体" w:hAnsi="楷体" w:eastAsia="楷体" w:cs="楷体"/>
          <w:sz w:val="24"/>
          <w:szCs w:val="24"/>
          <w:lang w:val="en-US" w:eastAsia="zh-CN"/>
        </w:rPr>
      </w:pPr>
      <w:r>
        <w:drawing>
          <wp:inline distT="0" distB="0" distL="114300" distR="114300">
            <wp:extent cx="5266055" cy="935355"/>
            <wp:effectExtent l="0" t="0" r="6985" b="95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6055" cy="935355"/>
                    </a:xfrm>
                    <a:prstGeom prst="rect">
                      <a:avLst/>
                    </a:prstGeom>
                    <a:noFill/>
                    <a:ln>
                      <a:noFill/>
                    </a:ln>
                  </pic:spPr>
                </pic:pic>
              </a:graphicData>
            </a:graphic>
          </wp:inline>
        </w:drawing>
      </w:r>
    </w:p>
    <w:p>
      <w:pPr>
        <w:numPr>
          <w:ilvl w:val="0"/>
          <w:numId w:val="13"/>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查看下一条错误信息：先判断是否为最后一条信息，如果是则给出提示；否则，跳转到下一条信息，并且显示出来。</w:t>
      </w:r>
    </w:p>
    <w:p>
      <w:pPr>
        <w:numPr>
          <w:ilvl w:val="0"/>
          <w:numId w:val="0"/>
        </w:numPr>
        <w:ind w:leftChars="0"/>
        <w:rPr>
          <w:rFonts w:hint="eastAsia" w:ascii="楷体" w:hAnsi="楷体" w:eastAsia="楷体" w:cs="楷体"/>
          <w:sz w:val="24"/>
          <w:szCs w:val="24"/>
          <w:lang w:val="en-US" w:eastAsia="zh-CN"/>
        </w:rPr>
      </w:pPr>
      <w:r>
        <w:drawing>
          <wp:inline distT="0" distB="0" distL="114300" distR="114300">
            <wp:extent cx="5273675" cy="1440180"/>
            <wp:effectExtent l="0" t="0" r="1460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73675" cy="1440180"/>
                    </a:xfrm>
                    <a:prstGeom prst="rect">
                      <a:avLst/>
                    </a:prstGeom>
                    <a:noFill/>
                    <a:ln>
                      <a:noFill/>
                    </a:ln>
                  </pic:spPr>
                </pic:pic>
              </a:graphicData>
            </a:graphic>
          </wp:inline>
        </w:drawing>
      </w:r>
    </w:p>
    <w:p>
      <w:pPr>
        <w:numPr>
          <w:ilvl w:val="0"/>
          <w:numId w:val="13"/>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查询错误信息：这里获取输入框里面的关键字之后要注意获取的关键字是带有换行符</w:t>
      </w:r>
      <w:r>
        <w:rPr>
          <w:rFonts w:hint="default" w:ascii="楷体" w:hAnsi="楷体" w:eastAsia="楷体" w:cs="楷体"/>
          <w:sz w:val="24"/>
          <w:szCs w:val="24"/>
          <w:lang w:val="en-US" w:eastAsia="zh-CN"/>
        </w:rPr>
        <w:t>”</w:t>
      </w:r>
      <w:r>
        <w:rPr>
          <w:rFonts w:hint="eastAsia" w:ascii="楷体" w:hAnsi="楷体" w:eastAsia="楷体" w:cs="楷体"/>
          <w:sz w:val="24"/>
          <w:szCs w:val="24"/>
          <w:lang w:val="en-US" w:eastAsia="zh-CN"/>
        </w:rPr>
        <w:t>\n</w:t>
      </w:r>
      <w:r>
        <w:rPr>
          <w:rFonts w:hint="default" w:ascii="楷体" w:hAnsi="楷体" w:eastAsia="楷体" w:cs="楷体"/>
          <w:sz w:val="24"/>
          <w:szCs w:val="24"/>
          <w:lang w:val="en-US" w:eastAsia="zh-CN"/>
        </w:rPr>
        <w:t>”</w:t>
      </w:r>
      <w:r>
        <w:rPr>
          <w:rFonts w:hint="eastAsia" w:ascii="楷体" w:hAnsi="楷体" w:eastAsia="楷体" w:cs="楷体"/>
          <w:sz w:val="24"/>
          <w:szCs w:val="24"/>
          <w:lang w:val="en-US" w:eastAsia="zh-CN"/>
        </w:rPr>
        <w:t>的，所以先去掉之后再使用find函数在错误文件和错误列表中查询。</w:t>
      </w:r>
    </w:p>
    <w:p>
      <w:pPr>
        <w:numPr>
          <w:ilvl w:val="0"/>
          <w:numId w:val="0"/>
        </w:numPr>
        <w:ind w:leftChars="0"/>
        <w:rPr>
          <w:rFonts w:hint="eastAsia" w:ascii="楷体" w:hAnsi="楷体" w:eastAsia="楷体" w:cs="楷体"/>
          <w:sz w:val="24"/>
          <w:szCs w:val="24"/>
          <w:lang w:val="en-US" w:eastAsia="zh-CN"/>
        </w:rPr>
      </w:pPr>
      <w:r>
        <w:drawing>
          <wp:inline distT="0" distB="0" distL="114300" distR="114300">
            <wp:extent cx="5269865" cy="1941830"/>
            <wp:effectExtent l="0" t="0" r="3175" b="889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8"/>
                    <a:stretch>
                      <a:fillRect/>
                    </a:stretch>
                  </pic:blipFill>
                  <pic:spPr>
                    <a:xfrm>
                      <a:off x="0" y="0"/>
                      <a:ext cx="5269865" cy="1941830"/>
                    </a:xfrm>
                    <a:prstGeom prst="rect">
                      <a:avLst/>
                    </a:prstGeom>
                    <a:noFill/>
                    <a:ln>
                      <a:noFill/>
                    </a:ln>
                  </pic:spPr>
                </pic:pic>
              </a:graphicData>
            </a:graphic>
          </wp:inline>
        </w:drawing>
      </w:r>
    </w:p>
    <w:p>
      <w:pPr>
        <w:numPr>
          <w:ilvl w:val="0"/>
          <w:numId w:val="0"/>
        </w:numPr>
        <w:rPr>
          <w:rFonts w:hint="default" w:ascii="楷体" w:hAnsi="楷体" w:eastAsia="楷体" w:cs="楷体"/>
          <w:sz w:val="24"/>
          <w:szCs w:val="24"/>
          <w:lang w:val="en-US" w:eastAsia="zh-CN"/>
        </w:rPr>
      </w:pPr>
    </w:p>
    <w:p>
      <w:pPr>
        <w:pStyle w:val="4"/>
        <w:bidi w:val="0"/>
        <w:outlineLvl w:val="1"/>
        <w:rPr>
          <w:rFonts w:hint="eastAsia" w:ascii="楷体" w:hAnsi="楷体" w:eastAsia="楷体" w:cs="楷体"/>
          <w:b/>
          <w:kern w:val="2"/>
          <w:sz w:val="28"/>
          <w:szCs w:val="28"/>
          <w:lang w:val="en-US" w:eastAsia="zh-CN" w:bidi="ar-SA"/>
        </w:rPr>
      </w:pPr>
      <w:bookmarkStart w:id="48" w:name="_Toc15647"/>
      <w:bookmarkStart w:id="49" w:name="_Toc9297"/>
      <w:r>
        <w:rPr>
          <w:rFonts w:hint="eastAsia" w:ascii="楷体" w:hAnsi="楷体" w:eastAsia="楷体" w:cs="楷体"/>
          <w:b/>
          <w:kern w:val="2"/>
          <w:sz w:val="28"/>
          <w:szCs w:val="28"/>
          <w:lang w:val="en-US" w:eastAsia="zh-CN" w:bidi="ar-SA"/>
        </w:rPr>
        <w:t>5.6登录操作</w:t>
      </w:r>
      <w:bookmarkEnd w:id="48"/>
    </w:p>
    <w:p>
      <w:pPr>
        <w:numPr>
          <w:ilvl w:val="0"/>
          <w:numId w:val="14"/>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客户端：首先获取输入框中的登录信息，之后向服务端发送登录验证标志。后续继续发送用户账号和密码，等待服务器验证。这里连续发送消息时，中间插入time.sleep（0.1）是为了防止黏包。</w:t>
      </w:r>
    </w:p>
    <w:p>
      <w:pPr>
        <w:numPr>
          <w:ilvl w:val="0"/>
          <w:numId w:val="0"/>
        </w:numPr>
        <w:jc w:val="center"/>
        <w:rPr>
          <w:rFonts w:hint="eastAsia" w:ascii="楷体" w:hAnsi="楷体" w:eastAsia="楷体" w:cs="楷体"/>
          <w:sz w:val="24"/>
          <w:szCs w:val="24"/>
          <w:lang w:val="en-US" w:eastAsia="zh-CN"/>
        </w:rPr>
      </w:pPr>
      <w:r>
        <w:drawing>
          <wp:inline distT="0" distB="0" distL="114300" distR="114300">
            <wp:extent cx="4702810" cy="3105150"/>
            <wp:effectExtent l="0" t="0" r="6350" b="381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9"/>
                    <a:stretch>
                      <a:fillRect/>
                    </a:stretch>
                  </pic:blipFill>
                  <pic:spPr>
                    <a:xfrm>
                      <a:off x="0" y="0"/>
                      <a:ext cx="4702810" cy="3105150"/>
                    </a:xfrm>
                    <a:prstGeom prst="rect">
                      <a:avLst/>
                    </a:prstGeom>
                    <a:noFill/>
                    <a:ln>
                      <a:noFill/>
                    </a:ln>
                  </pic:spPr>
                </pic:pic>
              </a:graphicData>
            </a:graphic>
          </wp:inline>
        </w:drawing>
      </w:r>
    </w:p>
    <w:p>
      <w:pPr>
        <w:numPr>
          <w:ilvl w:val="0"/>
          <w:numId w:val="14"/>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服务端：接受客户端传递过来的信息，使用find_one函数在数据库中查找配对，返回状态参数和用户名。（具体见注释）</w:t>
      </w:r>
    </w:p>
    <w:p>
      <w:pPr>
        <w:numPr>
          <w:ilvl w:val="0"/>
          <w:numId w:val="0"/>
        </w:numPr>
        <w:jc w:val="center"/>
        <w:rPr>
          <w:rFonts w:hint="default" w:ascii="楷体" w:hAnsi="楷体" w:eastAsia="楷体" w:cs="楷体"/>
          <w:sz w:val="24"/>
          <w:szCs w:val="24"/>
          <w:lang w:val="en-US" w:eastAsia="zh-CN"/>
        </w:rPr>
      </w:pPr>
      <w:r>
        <w:drawing>
          <wp:inline distT="0" distB="0" distL="114300" distR="114300">
            <wp:extent cx="5271135" cy="2706370"/>
            <wp:effectExtent l="0" t="0" r="1905"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0"/>
                    <a:stretch>
                      <a:fillRect/>
                    </a:stretch>
                  </pic:blipFill>
                  <pic:spPr>
                    <a:xfrm>
                      <a:off x="0" y="0"/>
                      <a:ext cx="5271135" cy="2706370"/>
                    </a:xfrm>
                    <a:prstGeom prst="rect">
                      <a:avLst/>
                    </a:prstGeom>
                    <a:noFill/>
                    <a:ln>
                      <a:noFill/>
                    </a:ln>
                  </pic:spPr>
                </pic:pic>
              </a:graphicData>
            </a:graphic>
          </wp:inline>
        </w:drawing>
      </w:r>
    </w:p>
    <w:p>
      <w:pPr>
        <w:pStyle w:val="4"/>
        <w:bidi w:val="0"/>
        <w:outlineLvl w:val="1"/>
        <w:rPr>
          <w:rFonts w:hint="eastAsia" w:ascii="楷体" w:hAnsi="楷体" w:eastAsia="楷体" w:cs="楷体"/>
          <w:b/>
          <w:kern w:val="2"/>
          <w:sz w:val="28"/>
          <w:szCs w:val="28"/>
          <w:lang w:val="en-US" w:eastAsia="zh-CN" w:bidi="ar-SA"/>
        </w:rPr>
      </w:pPr>
      <w:bookmarkStart w:id="50" w:name="_Toc15250"/>
      <w:r>
        <w:rPr>
          <w:rFonts w:hint="eastAsia" w:ascii="楷体" w:hAnsi="楷体" w:eastAsia="楷体" w:cs="楷体"/>
          <w:b/>
          <w:kern w:val="2"/>
          <w:sz w:val="28"/>
          <w:szCs w:val="28"/>
          <w:lang w:val="en-US" w:eastAsia="zh-CN" w:bidi="ar-SA"/>
        </w:rPr>
        <w:t>5.7注册操作</w:t>
      </w:r>
      <w:bookmarkEnd w:id="50"/>
    </w:p>
    <w:p>
      <w:pPr>
        <w:numPr>
          <w:ilvl w:val="0"/>
          <w:numId w:val="15"/>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客户端：获取输入框的注册信息，然后传递给客户端，进行注册。</w:t>
      </w:r>
    </w:p>
    <w:p>
      <w:pPr>
        <w:numPr>
          <w:ilvl w:val="0"/>
          <w:numId w:val="0"/>
        </w:numPr>
        <w:rPr>
          <w:rFonts w:hint="eastAsia" w:ascii="楷体" w:hAnsi="楷体" w:eastAsia="楷体" w:cs="楷体"/>
          <w:sz w:val="24"/>
          <w:szCs w:val="24"/>
          <w:lang w:val="en-US" w:eastAsia="zh-CN"/>
        </w:rPr>
      </w:pPr>
      <w:r>
        <w:drawing>
          <wp:inline distT="0" distB="0" distL="114300" distR="114300">
            <wp:extent cx="5044440" cy="3573780"/>
            <wp:effectExtent l="0" t="0" r="0" b="762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1"/>
                    <a:stretch>
                      <a:fillRect/>
                    </a:stretch>
                  </pic:blipFill>
                  <pic:spPr>
                    <a:xfrm>
                      <a:off x="0" y="0"/>
                      <a:ext cx="5044440" cy="3573780"/>
                    </a:xfrm>
                    <a:prstGeom prst="rect">
                      <a:avLst/>
                    </a:prstGeom>
                    <a:noFill/>
                    <a:ln>
                      <a:noFill/>
                    </a:ln>
                  </pic:spPr>
                </pic:pic>
              </a:graphicData>
            </a:graphic>
          </wp:inline>
        </w:drawing>
      </w:r>
    </w:p>
    <w:p>
      <w:pPr>
        <w:numPr>
          <w:ilvl w:val="0"/>
          <w:numId w:val="1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服务端：根据传递过来的信息，调用verify函数在数据库中查找，如果没有此账号，则使用insert方法插入数据库。同时在user目录下使用os中的makedirs方法创建该用户的文件夹。并且返回状态参数，0表示注册成功，-1表示ID已经被占用。</w:t>
      </w:r>
    </w:p>
    <w:p>
      <w:pPr>
        <w:numPr>
          <w:ilvl w:val="0"/>
          <w:numId w:val="0"/>
        </w:numPr>
        <w:rPr>
          <w:rFonts w:hint="default" w:ascii="楷体" w:hAnsi="楷体" w:eastAsia="楷体" w:cs="楷体"/>
          <w:sz w:val="24"/>
          <w:szCs w:val="24"/>
          <w:lang w:val="en-US" w:eastAsia="zh-CN"/>
        </w:rPr>
      </w:pPr>
      <w:r>
        <w:drawing>
          <wp:inline distT="0" distB="0" distL="114300" distR="114300">
            <wp:extent cx="5269865" cy="2020570"/>
            <wp:effectExtent l="0" t="0" r="3175" b="635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2"/>
                    <a:stretch>
                      <a:fillRect/>
                    </a:stretch>
                  </pic:blipFill>
                  <pic:spPr>
                    <a:xfrm>
                      <a:off x="0" y="0"/>
                      <a:ext cx="5269865" cy="2020570"/>
                    </a:xfrm>
                    <a:prstGeom prst="rect">
                      <a:avLst/>
                    </a:prstGeom>
                    <a:noFill/>
                    <a:ln>
                      <a:noFill/>
                    </a:ln>
                  </pic:spPr>
                </pic:pic>
              </a:graphicData>
            </a:graphic>
          </wp:inline>
        </w:drawing>
      </w:r>
    </w:p>
    <w:p>
      <w:pPr>
        <w:pStyle w:val="4"/>
        <w:bidi w:val="0"/>
        <w:outlineLvl w:val="1"/>
        <w:rPr>
          <w:rFonts w:hint="eastAsia" w:ascii="楷体" w:hAnsi="楷体" w:eastAsia="楷体" w:cs="楷体"/>
          <w:b/>
          <w:kern w:val="2"/>
          <w:sz w:val="28"/>
          <w:szCs w:val="28"/>
          <w:lang w:val="en-US" w:eastAsia="zh-CN" w:bidi="ar-SA"/>
        </w:rPr>
      </w:pPr>
      <w:bookmarkStart w:id="51" w:name="_Toc1230"/>
      <w:r>
        <w:rPr>
          <w:rFonts w:hint="eastAsia" w:ascii="楷体" w:hAnsi="楷体" w:eastAsia="楷体" w:cs="楷体"/>
          <w:b/>
          <w:kern w:val="2"/>
          <w:sz w:val="28"/>
          <w:szCs w:val="28"/>
          <w:lang w:val="en-US" w:eastAsia="zh-CN" w:bidi="ar-SA"/>
        </w:rPr>
        <w:t>5.8连接与交互</w:t>
      </w:r>
      <w:bookmarkEnd w:id="51"/>
    </w:p>
    <w:p>
      <w:pPr>
        <w:numPr>
          <w:ilvl w:val="0"/>
          <w:numId w:val="16"/>
        </w:numPr>
        <w:rPr>
          <w:rFonts w:hint="eastAsia" w:ascii="楷体" w:hAnsi="楷体" w:eastAsia="楷体" w:cs="楷体"/>
          <w:b w:val="0"/>
          <w:bCs/>
          <w:kern w:val="2"/>
          <w:sz w:val="24"/>
          <w:szCs w:val="24"/>
          <w:lang w:val="en-US" w:eastAsia="zh-CN" w:bidi="ar-SA"/>
        </w:rPr>
      </w:pPr>
      <w:r>
        <w:rPr>
          <w:rFonts w:hint="eastAsia" w:ascii="楷体" w:hAnsi="楷体" w:eastAsia="楷体" w:cs="楷体"/>
          <w:b w:val="0"/>
          <w:bCs/>
          <w:kern w:val="2"/>
          <w:sz w:val="24"/>
          <w:szCs w:val="24"/>
          <w:lang w:val="en-US" w:eastAsia="zh-CN" w:bidi="ar-SA"/>
        </w:rPr>
        <w:t>客户端：每开启一个客户端就启动一个socket对象，尝试与服务端进行连接。</w:t>
      </w:r>
    </w:p>
    <w:p>
      <w:pPr>
        <w:numPr>
          <w:ilvl w:val="0"/>
          <w:numId w:val="0"/>
        </w:numPr>
        <w:rPr>
          <w:rFonts w:hint="eastAsia" w:ascii="楷体" w:hAnsi="楷体" w:eastAsia="楷体" w:cs="楷体"/>
          <w:b w:val="0"/>
          <w:bCs/>
          <w:kern w:val="2"/>
          <w:sz w:val="24"/>
          <w:szCs w:val="24"/>
          <w:lang w:val="en-US" w:eastAsia="zh-CN" w:bidi="ar-SA"/>
        </w:rPr>
      </w:pPr>
      <w:r>
        <w:drawing>
          <wp:inline distT="0" distB="0" distL="114300" distR="114300">
            <wp:extent cx="5269230" cy="1010285"/>
            <wp:effectExtent l="0" t="0" r="3810" b="1079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3"/>
                    <a:stretch>
                      <a:fillRect/>
                    </a:stretch>
                  </pic:blipFill>
                  <pic:spPr>
                    <a:xfrm>
                      <a:off x="0" y="0"/>
                      <a:ext cx="5269230" cy="1010285"/>
                    </a:xfrm>
                    <a:prstGeom prst="rect">
                      <a:avLst/>
                    </a:prstGeom>
                    <a:noFill/>
                    <a:ln>
                      <a:noFill/>
                    </a:ln>
                  </pic:spPr>
                </pic:pic>
              </a:graphicData>
            </a:graphic>
          </wp:inline>
        </w:drawing>
      </w:r>
    </w:p>
    <w:p>
      <w:pPr>
        <w:numPr>
          <w:ilvl w:val="0"/>
          <w:numId w:val="16"/>
        </w:numPr>
        <w:rPr>
          <w:rFonts w:hint="default" w:ascii="楷体" w:hAnsi="楷体" w:eastAsia="楷体" w:cs="楷体"/>
          <w:b w:val="0"/>
          <w:bCs/>
          <w:kern w:val="2"/>
          <w:sz w:val="24"/>
          <w:szCs w:val="24"/>
          <w:lang w:val="en-US" w:eastAsia="zh-CN" w:bidi="ar-SA"/>
        </w:rPr>
      </w:pPr>
      <w:r>
        <w:rPr>
          <w:rFonts w:hint="eastAsia" w:ascii="楷体" w:hAnsi="楷体" w:eastAsia="楷体" w:cs="楷体"/>
          <w:b w:val="0"/>
          <w:bCs/>
          <w:kern w:val="2"/>
          <w:sz w:val="24"/>
          <w:szCs w:val="24"/>
          <w:lang w:val="en-US" w:eastAsia="zh-CN" w:bidi="ar-SA"/>
        </w:rPr>
        <w:t>服务端：</w:t>
      </w:r>
    </w:p>
    <w:p>
      <w:pPr>
        <w:numPr>
          <w:ilvl w:val="0"/>
          <w:numId w:val="0"/>
        </w:numPr>
        <w:rPr>
          <w:rFonts w:hint="default" w:ascii="楷体" w:hAnsi="楷体" w:eastAsia="楷体" w:cs="楷体"/>
          <w:b w:val="0"/>
          <w:bCs/>
          <w:kern w:val="2"/>
          <w:sz w:val="24"/>
          <w:szCs w:val="24"/>
          <w:lang w:val="en-US" w:eastAsia="zh-CN" w:bidi="ar-SA"/>
        </w:rPr>
      </w:pPr>
      <w:r>
        <w:rPr>
          <w:rFonts w:hint="eastAsia" w:ascii="楷体" w:hAnsi="楷体" w:eastAsia="楷体" w:cs="楷体"/>
          <w:b w:val="0"/>
          <w:bCs/>
          <w:kern w:val="2"/>
          <w:sz w:val="24"/>
          <w:szCs w:val="24"/>
          <w:lang w:val="en-US" w:eastAsia="zh-CN" w:bidi="ar-SA"/>
        </w:rPr>
        <w:t>①启动服务器：这里使用了Thread实现多线程</w:t>
      </w:r>
    </w:p>
    <w:p>
      <w:pPr>
        <w:numPr>
          <w:ilvl w:val="0"/>
          <w:numId w:val="0"/>
        </w:numPr>
      </w:pPr>
      <w:r>
        <w:drawing>
          <wp:inline distT="0" distB="0" distL="114300" distR="114300">
            <wp:extent cx="5181600" cy="1645920"/>
            <wp:effectExtent l="0" t="0" r="0" b="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4"/>
                    <a:stretch>
                      <a:fillRect/>
                    </a:stretch>
                  </pic:blipFill>
                  <pic:spPr>
                    <a:xfrm>
                      <a:off x="0" y="0"/>
                      <a:ext cx="5181600" cy="1645920"/>
                    </a:xfrm>
                    <a:prstGeom prst="rect">
                      <a:avLst/>
                    </a:prstGeom>
                    <a:noFill/>
                    <a:ln>
                      <a:noFill/>
                    </a:ln>
                  </pic:spPr>
                </pic:pic>
              </a:graphicData>
            </a:graphic>
          </wp:inline>
        </w:drawing>
      </w:r>
    </w:p>
    <w:p>
      <w:pPr>
        <w:numPr>
          <w:ilvl w:val="0"/>
          <w:numId w:val="0"/>
        </w:numPr>
      </w:pPr>
      <w:r>
        <w:drawing>
          <wp:inline distT="0" distB="0" distL="114300" distR="114300">
            <wp:extent cx="5266055" cy="1535430"/>
            <wp:effectExtent l="0" t="0" r="6985" b="381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5"/>
                    <a:stretch>
                      <a:fillRect/>
                    </a:stretch>
                  </pic:blipFill>
                  <pic:spPr>
                    <a:xfrm>
                      <a:off x="0" y="0"/>
                      <a:ext cx="5266055" cy="1535430"/>
                    </a:xfrm>
                    <a:prstGeom prst="rect">
                      <a:avLst/>
                    </a:prstGeom>
                    <a:noFill/>
                    <a:ln>
                      <a:noFill/>
                    </a:ln>
                  </pic:spPr>
                </pic:pic>
              </a:graphicData>
            </a:graphic>
          </wp:inline>
        </w:drawing>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②与客户端交互：不断地循环接受客户端的消息，有消息传来判断是要执行什么功能，进入相应模块，调用相应函数，实现相应功能。</w:t>
      </w:r>
    </w:p>
    <w:p>
      <w:pPr>
        <w:numPr>
          <w:ilvl w:val="0"/>
          <w:numId w:val="0"/>
        </w:numPr>
      </w:pPr>
      <w:r>
        <w:drawing>
          <wp:inline distT="0" distB="0" distL="114300" distR="114300">
            <wp:extent cx="5019040" cy="4190365"/>
            <wp:effectExtent l="0" t="0" r="10160" b="63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36"/>
                    <a:stretch>
                      <a:fillRect/>
                    </a:stretch>
                  </pic:blipFill>
                  <pic:spPr>
                    <a:xfrm>
                      <a:off x="0" y="0"/>
                      <a:ext cx="5019040" cy="4190365"/>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031740" cy="4363720"/>
            <wp:effectExtent l="0" t="0" r="12700" b="1016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37"/>
                    <a:stretch>
                      <a:fillRect/>
                    </a:stretch>
                  </pic:blipFill>
                  <pic:spPr>
                    <a:xfrm>
                      <a:off x="0" y="0"/>
                      <a:ext cx="5031740" cy="4363720"/>
                    </a:xfrm>
                    <a:prstGeom prst="rect">
                      <a:avLst/>
                    </a:prstGeom>
                    <a:noFill/>
                    <a:ln>
                      <a:noFill/>
                    </a:ln>
                  </pic:spPr>
                </pic:pic>
              </a:graphicData>
            </a:graphic>
          </wp:inline>
        </w:drawing>
      </w:r>
    </w:p>
    <w:p>
      <w:pPr>
        <w:pStyle w:val="4"/>
        <w:bidi w:val="0"/>
        <w:outlineLvl w:val="1"/>
        <w:rPr>
          <w:rFonts w:hint="eastAsia" w:ascii="楷体" w:hAnsi="楷体" w:eastAsia="楷体" w:cs="楷体"/>
          <w:b/>
          <w:kern w:val="2"/>
          <w:sz w:val="28"/>
          <w:szCs w:val="28"/>
          <w:lang w:val="en-US" w:eastAsia="zh-CN" w:bidi="ar-SA"/>
        </w:rPr>
      </w:pPr>
      <w:bookmarkStart w:id="52" w:name="_Toc16460"/>
      <w:r>
        <w:rPr>
          <w:rFonts w:hint="eastAsia" w:ascii="楷体" w:hAnsi="楷体" w:eastAsia="楷体" w:cs="楷体"/>
          <w:b/>
          <w:kern w:val="2"/>
          <w:sz w:val="28"/>
          <w:szCs w:val="28"/>
          <w:lang w:val="en-US" w:eastAsia="zh-CN" w:bidi="ar-SA"/>
        </w:rPr>
        <w:t>5.9用户管理</w:t>
      </w:r>
      <w:bookmarkEnd w:id="52"/>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将存放用户列表的ListBox与双击左键绑定，响应函数为delete。Delete会使用数据库集合对象的delete函数将该用户从数据库中删除，然后使用shutil的rmtree函数将其数据文件夹请删除，最后刷新页面。</w:t>
      </w:r>
    </w:p>
    <w:p>
      <w:pPr>
        <w:rPr>
          <w:rFonts w:hint="eastAsia" w:ascii="楷体" w:hAnsi="楷体" w:eastAsia="楷体" w:cs="楷体"/>
          <w:sz w:val="24"/>
          <w:szCs w:val="24"/>
          <w:lang w:val="en-US" w:eastAsia="zh-CN"/>
        </w:rPr>
      </w:pPr>
      <w:r>
        <w:drawing>
          <wp:inline distT="0" distB="0" distL="114300" distR="114300">
            <wp:extent cx="4960620" cy="2651760"/>
            <wp:effectExtent l="0" t="0" r="7620" b="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38"/>
                    <a:stretch>
                      <a:fillRect/>
                    </a:stretch>
                  </pic:blipFill>
                  <pic:spPr>
                    <a:xfrm>
                      <a:off x="0" y="0"/>
                      <a:ext cx="4960620" cy="2651760"/>
                    </a:xfrm>
                    <a:prstGeom prst="rect">
                      <a:avLst/>
                    </a:prstGeom>
                    <a:noFill/>
                    <a:ln>
                      <a:noFill/>
                    </a:ln>
                  </pic:spPr>
                </pic:pic>
              </a:graphicData>
            </a:graphic>
          </wp:inline>
        </w:drawing>
      </w:r>
    </w:p>
    <w:p>
      <w:pPr>
        <w:rPr>
          <w:rFonts w:hint="default" w:ascii="楷体" w:hAnsi="楷体" w:eastAsia="楷体" w:cs="楷体"/>
          <w:sz w:val="24"/>
          <w:szCs w:val="24"/>
          <w:lang w:val="en-US" w:eastAsia="zh-CN"/>
        </w:rPr>
      </w:pPr>
    </w:p>
    <w:p>
      <w:pPr>
        <w:pStyle w:val="4"/>
        <w:bidi w:val="0"/>
        <w:outlineLvl w:val="1"/>
        <w:rPr>
          <w:rFonts w:hint="eastAsia" w:ascii="楷体" w:hAnsi="楷体" w:eastAsia="楷体" w:cs="楷体"/>
          <w:sz w:val="28"/>
          <w:szCs w:val="28"/>
          <w:lang w:val="en-US" w:eastAsia="zh-CN"/>
        </w:rPr>
      </w:pPr>
      <w:bookmarkStart w:id="53" w:name="_Toc22891"/>
      <w:r>
        <w:rPr>
          <w:rFonts w:hint="eastAsia" w:ascii="楷体" w:hAnsi="楷体" w:eastAsia="楷体" w:cs="楷体"/>
          <w:sz w:val="28"/>
          <w:szCs w:val="28"/>
          <w:lang w:val="en-US" w:eastAsia="zh-CN"/>
        </w:rPr>
        <w:t>5.10其他操作</w:t>
      </w:r>
      <w:bookmarkEnd w:id="49"/>
      <w:bookmarkEnd w:id="53"/>
    </w:p>
    <w:p>
      <w:pPr>
        <w:numPr>
          <w:ilvl w:val="0"/>
          <w:numId w:val="17"/>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帮助：使用提示窗口的形式给出信息</w:t>
      </w:r>
    </w:p>
    <w:p>
      <w:pPr>
        <w:numPr>
          <w:ilvl w:val="0"/>
          <w:numId w:val="0"/>
        </w:numPr>
        <w:rPr>
          <w:rFonts w:hint="eastAsia" w:ascii="楷体" w:hAnsi="楷体" w:eastAsia="楷体" w:cs="楷体"/>
          <w:sz w:val="24"/>
          <w:szCs w:val="24"/>
          <w:lang w:val="en-US" w:eastAsia="zh-CN"/>
        </w:rPr>
      </w:pPr>
      <w:r>
        <w:drawing>
          <wp:inline distT="0" distB="0" distL="114300" distR="114300">
            <wp:extent cx="5270500" cy="481965"/>
            <wp:effectExtent l="0" t="0" r="2540" b="571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9"/>
                    <a:stretch>
                      <a:fillRect/>
                    </a:stretch>
                  </pic:blipFill>
                  <pic:spPr>
                    <a:xfrm>
                      <a:off x="0" y="0"/>
                      <a:ext cx="5270500" cy="481965"/>
                    </a:xfrm>
                    <a:prstGeom prst="rect">
                      <a:avLst/>
                    </a:prstGeom>
                    <a:noFill/>
                    <a:ln>
                      <a:noFill/>
                    </a:ln>
                  </pic:spPr>
                </pic:pic>
              </a:graphicData>
            </a:graphic>
          </wp:inline>
        </w:drawing>
      </w:r>
    </w:p>
    <w:p>
      <w:pPr>
        <w:numPr>
          <w:ilvl w:val="0"/>
          <w:numId w:val="17"/>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退出：退出前先询问是否退出</w:t>
      </w:r>
    </w:p>
    <w:p>
      <w:pPr>
        <w:numPr>
          <w:ilvl w:val="0"/>
          <w:numId w:val="0"/>
        </w:numPr>
      </w:pPr>
      <w:r>
        <w:drawing>
          <wp:inline distT="0" distB="0" distL="114300" distR="114300">
            <wp:extent cx="5268595" cy="992505"/>
            <wp:effectExtent l="0" t="0" r="4445" b="1333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40"/>
                    <a:stretch>
                      <a:fillRect/>
                    </a:stretch>
                  </pic:blipFill>
                  <pic:spPr>
                    <a:xfrm>
                      <a:off x="0" y="0"/>
                      <a:ext cx="5268595" cy="992505"/>
                    </a:xfrm>
                    <a:prstGeom prst="rect">
                      <a:avLst/>
                    </a:prstGeom>
                    <a:noFill/>
                    <a:ln>
                      <a:noFill/>
                    </a:ln>
                  </pic:spPr>
                </pic:pic>
              </a:graphicData>
            </a:graphic>
          </wp:inline>
        </w:drawing>
      </w:r>
    </w:p>
    <w:p>
      <w:pPr>
        <w:numPr>
          <w:ilvl w:val="0"/>
          <w:numId w:val="17"/>
        </w:numPr>
        <w:ind w:left="0" w:leftChars="0" w:firstLine="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忘记密码：给出提示</w:t>
      </w:r>
    </w:p>
    <w:p>
      <w:pPr>
        <w:numPr>
          <w:ilvl w:val="0"/>
          <w:numId w:val="0"/>
        </w:numPr>
        <w:ind w:leftChars="0"/>
      </w:pPr>
      <w:r>
        <w:drawing>
          <wp:inline distT="0" distB="0" distL="114300" distR="114300">
            <wp:extent cx="4922520" cy="586740"/>
            <wp:effectExtent l="0" t="0" r="0" b="762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41"/>
                    <a:stretch>
                      <a:fillRect/>
                    </a:stretch>
                  </pic:blipFill>
                  <pic:spPr>
                    <a:xfrm>
                      <a:off x="0" y="0"/>
                      <a:ext cx="4922520" cy="586740"/>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3"/>
        <w:numPr>
          <w:ilvl w:val="0"/>
          <w:numId w:val="1"/>
        </w:numPr>
        <w:bidi w:val="0"/>
        <w:outlineLvl w:val="0"/>
        <w:rPr>
          <w:rFonts w:hint="eastAsia" w:ascii="楷体" w:hAnsi="楷体" w:eastAsia="楷体" w:cs="楷体"/>
          <w:sz w:val="36"/>
          <w:szCs w:val="36"/>
          <w:lang w:val="en-US" w:eastAsia="zh-CN"/>
        </w:rPr>
      </w:pPr>
      <w:bookmarkStart w:id="54" w:name="_Toc24209"/>
      <w:bookmarkStart w:id="55" w:name="_Toc14262"/>
      <w:r>
        <w:rPr>
          <w:rFonts w:hint="eastAsia" w:ascii="楷体" w:hAnsi="楷体" w:eastAsia="楷体" w:cs="楷体"/>
          <w:sz w:val="36"/>
          <w:szCs w:val="36"/>
          <w:lang w:val="en-US" w:eastAsia="zh-CN"/>
        </w:rPr>
        <w:t>结果展示</w:t>
      </w:r>
      <w:bookmarkEnd w:id="54"/>
      <w:bookmarkEnd w:id="55"/>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代码运行结果见附件《运行视频.mp4》，详细代码见附件《client.py和Server.py》，运行文件为《client.exe和Server.exe》，项目相关图示均见附录。</w:t>
      </w:r>
    </w:p>
    <w:p>
      <w:pPr>
        <w:pStyle w:val="3"/>
        <w:numPr>
          <w:ilvl w:val="0"/>
          <w:numId w:val="1"/>
        </w:numPr>
        <w:bidi w:val="0"/>
        <w:outlineLvl w:val="0"/>
        <w:rPr>
          <w:rFonts w:hint="eastAsia" w:ascii="楷体" w:hAnsi="楷体" w:eastAsia="楷体" w:cs="楷体"/>
          <w:sz w:val="36"/>
          <w:szCs w:val="36"/>
          <w:lang w:val="en-US" w:eastAsia="zh-CN"/>
        </w:rPr>
      </w:pPr>
      <w:bookmarkStart w:id="56" w:name="_Toc13065"/>
      <w:bookmarkStart w:id="57" w:name="_Toc14991"/>
      <w:r>
        <w:rPr>
          <w:rFonts w:hint="eastAsia" w:ascii="楷体" w:hAnsi="楷体" w:eastAsia="楷体" w:cs="楷体"/>
          <w:sz w:val="36"/>
          <w:szCs w:val="36"/>
          <w:lang w:val="en-US" w:eastAsia="zh-CN"/>
        </w:rPr>
        <w:t>总结评价</w:t>
      </w:r>
      <w:bookmarkEnd w:id="56"/>
      <w:bookmarkEnd w:id="57"/>
    </w:p>
    <w:p>
      <w:p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本项目主要实现了局域网环境下的的地图质检系统，实现了多用户同时登录使用，以及相同用户不同终端使用的功能。</w:t>
      </w:r>
    </w:p>
    <w:p>
      <w:p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完成度方面，实现了所有功能要求，基本达到了项目最初的预期。与此同时，还添加了一些优化功能，如帮助、退出等，以及一系列的边界限制操作，大大的增加了软件的鲁棒性和可用性，赋予了其高度的稳定性。</w:t>
      </w:r>
    </w:p>
    <w:p>
      <w:pPr>
        <w:ind w:firstLine="48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在重用性上本项目得到了极大的体现，main类的主框架基本沿用之前的单机版，只是在里面加入了文件传输功能。除此之外，添加了login类和server类，以完成整个项目。</w:t>
      </w:r>
    </w:p>
    <w:p>
      <w:pPr>
        <w:ind w:firstLine="48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本项目还有较强的扩展性，后续还可以向互联网版去发展。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E7E19"/>
    <w:multiLevelType w:val="singleLevel"/>
    <w:tmpl w:val="89DE7E19"/>
    <w:lvl w:ilvl="0" w:tentative="0">
      <w:start w:val="1"/>
      <w:numFmt w:val="decimal"/>
      <w:suff w:val="nothing"/>
      <w:lvlText w:val="（%1）"/>
      <w:lvlJc w:val="left"/>
    </w:lvl>
  </w:abstractNum>
  <w:abstractNum w:abstractNumId="1">
    <w:nsid w:val="9CF05CAB"/>
    <w:multiLevelType w:val="singleLevel"/>
    <w:tmpl w:val="9CF05CAB"/>
    <w:lvl w:ilvl="0" w:tentative="0">
      <w:start w:val="1"/>
      <w:numFmt w:val="decimal"/>
      <w:suff w:val="nothing"/>
      <w:lvlText w:val="（%1）"/>
      <w:lvlJc w:val="left"/>
    </w:lvl>
  </w:abstractNum>
  <w:abstractNum w:abstractNumId="2">
    <w:nsid w:val="A9EB5554"/>
    <w:multiLevelType w:val="singleLevel"/>
    <w:tmpl w:val="A9EB5554"/>
    <w:lvl w:ilvl="0" w:tentative="0">
      <w:start w:val="1"/>
      <w:numFmt w:val="decimal"/>
      <w:suff w:val="nothing"/>
      <w:lvlText w:val="（%1）"/>
      <w:lvlJc w:val="left"/>
    </w:lvl>
  </w:abstractNum>
  <w:abstractNum w:abstractNumId="3">
    <w:nsid w:val="AE9E3AFB"/>
    <w:multiLevelType w:val="singleLevel"/>
    <w:tmpl w:val="AE9E3AFB"/>
    <w:lvl w:ilvl="0" w:tentative="0">
      <w:start w:val="1"/>
      <w:numFmt w:val="decimal"/>
      <w:suff w:val="nothing"/>
      <w:lvlText w:val="（%1）"/>
      <w:lvlJc w:val="left"/>
    </w:lvl>
  </w:abstractNum>
  <w:abstractNum w:abstractNumId="4">
    <w:nsid w:val="B6CC31CD"/>
    <w:multiLevelType w:val="singleLevel"/>
    <w:tmpl w:val="B6CC31CD"/>
    <w:lvl w:ilvl="0" w:tentative="0">
      <w:start w:val="1"/>
      <w:numFmt w:val="decimal"/>
      <w:suff w:val="nothing"/>
      <w:lvlText w:val="（%1）"/>
      <w:lvlJc w:val="left"/>
    </w:lvl>
  </w:abstractNum>
  <w:abstractNum w:abstractNumId="5">
    <w:nsid w:val="CC198059"/>
    <w:multiLevelType w:val="singleLevel"/>
    <w:tmpl w:val="CC198059"/>
    <w:lvl w:ilvl="0" w:tentative="0">
      <w:start w:val="1"/>
      <w:numFmt w:val="decimal"/>
      <w:suff w:val="nothing"/>
      <w:lvlText w:val="（%1）"/>
      <w:lvlJc w:val="left"/>
    </w:lvl>
  </w:abstractNum>
  <w:abstractNum w:abstractNumId="6">
    <w:nsid w:val="CE99633C"/>
    <w:multiLevelType w:val="singleLevel"/>
    <w:tmpl w:val="CE99633C"/>
    <w:lvl w:ilvl="0" w:tentative="0">
      <w:start w:val="1"/>
      <w:numFmt w:val="decimal"/>
      <w:suff w:val="nothing"/>
      <w:lvlText w:val="（%1）"/>
      <w:lvlJc w:val="left"/>
    </w:lvl>
  </w:abstractNum>
  <w:abstractNum w:abstractNumId="7">
    <w:nsid w:val="D61419D2"/>
    <w:multiLevelType w:val="singleLevel"/>
    <w:tmpl w:val="D61419D2"/>
    <w:lvl w:ilvl="0" w:tentative="0">
      <w:start w:val="1"/>
      <w:numFmt w:val="decimal"/>
      <w:suff w:val="nothing"/>
      <w:lvlText w:val="（%1）"/>
      <w:lvlJc w:val="left"/>
    </w:lvl>
  </w:abstractNum>
  <w:abstractNum w:abstractNumId="8">
    <w:nsid w:val="D6788C1B"/>
    <w:multiLevelType w:val="singleLevel"/>
    <w:tmpl w:val="D6788C1B"/>
    <w:lvl w:ilvl="0" w:tentative="0">
      <w:start w:val="2"/>
      <w:numFmt w:val="decimal"/>
      <w:lvlText w:val="(%1)"/>
      <w:lvlJc w:val="left"/>
      <w:pPr>
        <w:tabs>
          <w:tab w:val="left" w:pos="312"/>
        </w:tabs>
      </w:pPr>
    </w:lvl>
  </w:abstractNum>
  <w:abstractNum w:abstractNumId="9">
    <w:nsid w:val="DDF403FD"/>
    <w:multiLevelType w:val="singleLevel"/>
    <w:tmpl w:val="DDF403FD"/>
    <w:lvl w:ilvl="0" w:tentative="0">
      <w:start w:val="1"/>
      <w:numFmt w:val="decimal"/>
      <w:suff w:val="nothing"/>
      <w:lvlText w:val="（%1）"/>
      <w:lvlJc w:val="left"/>
    </w:lvl>
  </w:abstractNum>
  <w:abstractNum w:abstractNumId="10">
    <w:nsid w:val="EDF113C9"/>
    <w:multiLevelType w:val="singleLevel"/>
    <w:tmpl w:val="EDF113C9"/>
    <w:lvl w:ilvl="0" w:tentative="0">
      <w:start w:val="1"/>
      <w:numFmt w:val="decimal"/>
      <w:suff w:val="nothing"/>
      <w:lvlText w:val="（%1）"/>
      <w:lvlJc w:val="left"/>
    </w:lvl>
  </w:abstractNum>
  <w:abstractNum w:abstractNumId="11">
    <w:nsid w:val="F40F88D2"/>
    <w:multiLevelType w:val="singleLevel"/>
    <w:tmpl w:val="F40F88D2"/>
    <w:lvl w:ilvl="0" w:tentative="0">
      <w:start w:val="1"/>
      <w:numFmt w:val="decimal"/>
      <w:suff w:val="nothing"/>
      <w:lvlText w:val="（%1）"/>
      <w:lvlJc w:val="left"/>
    </w:lvl>
  </w:abstractNum>
  <w:abstractNum w:abstractNumId="12">
    <w:nsid w:val="F831C345"/>
    <w:multiLevelType w:val="singleLevel"/>
    <w:tmpl w:val="F831C345"/>
    <w:lvl w:ilvl="0" w:tentative="0">
      <w:start w:val="1"/>
      <w:numFmt w:val="decimal"/>
      <w:suff w:val="nothing"/>
      <w:lvlText w:val="（%1）"/>
      <w:lvlJc w:val="left"/>
    </w:lvl>
  </w:abstractNum>
  <w:abstractNum w:abstractNumId="13">
    <w:nsid w:val="0B6C017A"/>
    <w:multiLevelType w:val="singleLevel"/>
    <w:tmpl w:val="0B6C017A"/>
    <w:lvl w:ilvl="0" w:tentative="0">
      <w:start w:val="1"/>
      <w:numFmt w:val="decimal"/>
      <w:lvlText w:val="%1."/>
      <w:lvlJc w:val="left"/>
      <w:pPr>
        <w:tabs>
          <w:tab w:val="left" w:pos="312"/>
        </w:tabs>
      </w:pPr>
    </w:lvl>
  </w:abstractNum>
  <w:abstractNum w:abstractNumId="14">
    <w:nsid w:val="170B92ED"/>
    <w:multiLevelType w:val="singleLevel"/>
    <w:tmpl w:val="170B92ED"/>
    <w:lvl w:ilvl="0" w:tentative="0">
      <w:start w:val="1"/>
      <w:numFmt w:val="decimal"/>
      <w:suff w:val="nothing"/>
      <w:lvlText w:val="（%1）"/>
      <w:lvlJc w:val="left"/>
    </w:lvl>
  </w:abstractNum>
  <w:abstractNum w:abstractNumId="15">
    <w:nsid w:val="23B94610"/>
    <w:multiLevelType w:val="singleLevel"/>
    <w:tmpl w:val="23B94610"/>
    <w:lvl w:ilvl="0" w:tentative="0">
      <w:start w:val="1"/>
      <w:numFmt w:val="decimal"/>
      <w:suff w:val="nothing"/>
      <w:lvlText w:val="（%1）"/>
      <w:lvlJc w:val="left"/>
    </w:lvl>
  </w:abstractNum>
  <w:abstractNum w:abstractNumId="16">
    <w:nsid w:val="64129D6A"/>
    <w:multiLevelType w:val="singleLevel"/>
    <w:tmpl w:val="64129D6A"/>
    <w:lvl w:ilvl="0" w:tentative="0">
      <w:start w:val="1"/>
      <w:numFmt w:val="decimal"/>
      <w:suff w:val="nothing"/>
      <w:lvlText w:val="（%1）"/>
      <w:lvlJc w:val="left"/>
    </w:lvl>
  </w:abstractNum>
  <w:num w:numId="1">
    <w:abstractNumId w:val="13"/>
  </w:num>
  <w:num w:numId="2">
    <w:abstractNumId w:val="8"/>
  </w:num>
  <w:num w:numId="3">
    <w:abstractNumId w:val="5"/>
  </w:num>
  <w:num w:numId="4">
    <w:abstractNumId w:val="9"/>
  </w:num>
  <w:num w:numId="5">
    <w:abstractNumId w:val="12"/>
  </w:num>
  <w:num w:numId="6">
    <w:abstractNumId w:val="14"/>
  </w:num>
  <w:num w:numId="7">
    <w:abstractNumId w:val="1"/>
  </w:num>
  <w:num w:numId="8">
    <w:abstractNumId w:val="15"/>
  </w:num>
  <w:num w:numId="9">
    <w:abstractNumId w:val="11"/>
  </w:num>
  <w:num w:numId="10">
    <w:abstractNumId w:val="2"/>
  </w:num>
  <w:num w:numId="11">
    <w:abstractNumId w:val="6"/>
  </w:num>
  <w:num w:numId="12">
    <w:abstractNumId w:val="10"/>
  </w:num>
  <w:num w:numId="13">
    <w:abstractNumId w:val="3"/>
  </w:num>
  <w:num w:numId="14">
    <w:abstractNumId w:val="7"/>
  </w:num>
  <w:num w:numId="15">
    <w:abstractNumId w:val="0"/>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136926"/>
    <w:rsid w:val="08A87600"/>
    <w:rsid w:val="10A850EC"/>
    <w:rsid w:val="1DB459D3"/>
    <w:rsid w:val="1F495064"/>
    <w:rsid w:val="2A7E5439"/>
    <w:rsid w:val="3A893D33"/>
    <w:rsid w:val="492044FC"/>
    <w:rsid w:val="4DFF082C"/>
    <w:rsid w:val="4F3745B2"/>
    <w:rsid w:val="4F93709C"/>
    <w:rsid w:val="51A63D7A"/>
    <w:rsid w:val="5F153003"/>
    <w:rsid w:val="60DA5910"/>
    <w:rsid w:val="67DF0B95"/>
    <w:rsid w:val="6E3B7AEB"/>
    <w:rsid w:val="71AB3CED"/>
    <w:rsid w:val="787362A5"/>
    <w:rsid w:val="7F626BA4"/>
    <w:rsid w:val="7FBE1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2"/>
    <w:basedOn w:val="1"/>
    <w:next w:val="1"/>
    <w:uiPriority w:val="0"/>
    <w:pPr>
      <w:ind w:left="420" w:leftChars="200"/>
    </w:p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paragraph" w:styleId="7">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paragraph" w:customStyle="1" w:styleId="10">
    <w:name w:val="WPSOffice手动目录 2"/>
    <w:uiPriority w:val="0"/>
    <w:pPr>
      <w:ind w:leftChars="200"/>
    </w:pPr>
    <w:rPr>
      <w:rFonts w:ascii="Times New Roman" w:hAnsi="Times New Roman" w:eastAsia="宋体" w:cs="Times New Roman"/>
      <w:sz w:val="20"/>
      <w:szCs w:val="20"/>
    </w:rPr>
  </w:style>
  <w:style w:type="paragraph" w:customStyle="1" w:styleId="11">
    <w:name w:val="WPSOffice手动目录 3"/>
    <w:uiPriority w:val="0"/>
    <w:pPr>
      <w:ind w:leftChars="400"/>
    </w:pPr>
    <w:rPr>
      <w:rFonts w:ascii="Times New Roman" w:hAnsi="Times New Roman" w:eastAsia="宋体" w:cs="Times New Roman"/>
      <w:sz w:val="20"/>
      <w:szCs w:val="20"/>
    </w:rPr>
  </w:style>
  <w:style w:type="paragraph" w:customStyle="1" w:styleId="12">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6663</Words>
  <Characters>7292</Characters>
  <Lines>0</Lines>
  <Paragraphs>0</Paragraphs>
  <TotalTime>2</TotalTime>
  <ScaleCrop>false</ScaleCrop>
  <LinksUpToDate>false</LinksUpToDate>
  <CharactersWithSpaces>8663</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2022-03-18T08:17:00Z</dcterms:created>
  <dc:creator>mwz</dc:creator>
  <cp:lastModifiedBy>雨舞霓裳</cp:lastModifiedBy>
  <dcterms:modified xsi:type="dcterms:W3CDTF">2022-04-04T10:39:03Z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