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right"/>
      </w:pPr>
      <w:r>
        <w:rPr>
          <w:b/>
          <w:bCs/>
          <w:color w:val="4A2E6B"/>
          <w:sz w:val="40"/>
          <w:szCs w:val="40"/>
          <w:rtl/>
        </w:rPr>
        <w:t xml:space="preserve">ביקורת רטנשן — אתר שיטת סאטיה (לילך)</w:t>
      </w:r>
    </w:p>
    <w:p>
      <w:pPr>
        <w:bidi/>
        <w:spacing w:after="300"/>
        <w:jc w:val="right"/>
      </w:pPr>
      <w:r>
        <w:rPr>
          <w:i/>
          <w:iCs/>
          <w:color w:val="666666"/>
          <w:sz w:val="22"/>
          <w:szCs w:val="22"/>
          <w:rtl/>
        </w:rPr>
        <w:t xml:space="preserve">אפקטים, מעברים, ויזואל, 3D ומובייל/דסקטופ — 20 באוגוסט 2026</w:t>
      </w:r>
    </w:p>
    <w:p>
      <w:pPr>
        <w:bidi/>
        <w:spacing w:after="120"/>
        <w:jc w:val="right"/>
      </w:pPr>
      <w:r>
        <w:rPr>
          <w:sz w:val="21"/>
          <w:szCs w:val="21"/>
          <w:rtl/>
        </w:rPr>
        <w:t xml:space="preserve">הביקורת הזו לא נוגעת בטקסט/קופי של האתר. כל ממצא מבוסס אך ורק על כללים מפורשים מתוך הסקילים של Genjutsu (design-audit, motion-principles, mobile-principles, desktop-principles, gsap, threejs, ui-ux-pro-max), שהופעלו על קוד המקור המלא של האתר (HTML/CSS/JS, כולל דפי accessibility/terms/privacy). האתר נבנה ב-CSS + JS וניל, בלי GSAP ובלי Three.js — מנגנון האנימציה היחיד הוא IntersectionObserver אחד ל-reveal-on-scroll.</w:t>
      </w:r>
    </w:p>
    <w:p>
      <w:pPr>
        <w:pStyle w:val="Heading1"/>
        <w:pBdr>
          <w:bottom w:val="single" w:color="6B4E8F" w:sz="6"/>
        </w:pBdr>
        <w:bidi/>
        <w:spacing w:after="200" w:before="400"/>
        <w:jc w:val="right"/>
      </w:pPr>
      <w:r>
        <w:rPr>
          <w:b/>
          <w:bCs/>
          <w:color w:val="4A2E6B"/>
          <w:sz w:val="30"/>
          <w:szCs w:val="30"/>
          <w:rtl/>
        </w:rPr>
        <w:t xml:space="preserve">סיכום לפי חומרה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6800"/>
      </w:tblGrid>
      <w:tr>
        <w:tc>
          <w:tcPr>
            <w:tcW w:type="dxa" w:w="1600"/>
            <w:shd w:fill="4A2E6B" w:val="clea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 xml:space="preserve">חומרה</w:t>
            </w:r>
          </w:p>
        </w:tc>
        <w:tc>
          <w:tcPr>
            <w:tcW w:type="dxa" w:w="1000"/>
            <w:shd w:fill="4A2E6B" w:val="clea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 xml:space="preserve">כמות</w:t>
            </w:r>
          </w:p>
        </w:tc>
        <w:tc>
          <w:tcPr>
            <w:tcW w:type="dxa" w:w="6800"/>
            <w:shd w:fill="4A2E6B" w:val="clea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 xml:space="preserve">פירוט</w:t>
            </w:r>
          </w:p>
        </w:tc>
      </w:tr>
      <w:tr>
        <w:tc>
          <w:tcPr>
            <w:tcW w:type="dxa" w:w="1600"/>
            <w:shd w:fill="F2F0F5" w:val="clea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B00020"/>
                <w:sz w:val="19"/>
                <w:szCs w:val="19"/>
                <w:rtl/>
              </w:rPr>
              <w:t xml:space="preserve">קריטי</w:t>
            </w:r>
          </w:p>
        </w:tc>
        <w:tc>
          <w:tcPr>
            <w:tcW w:type="dxa" w:w="1000"/>
            <w:shd w:fill="FFFFFF" w:val="clea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6800"/>
            <w:shd w:fill="FFFFFF" w:val="clea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#1 חוסר prefers-reduced-motion · #3 אנימציית max-height באקורדיון · #7 מחלקות UI ללא CSS · #8/#9 כפתור וואטסאפ ללא עיצוב</w:t>
            </w:r>
          </w:p>
        </w:tc>
      </w:tr>
      <w:tr>
        <w:tc>
          <w:tcPr>
            <w:tcW w:type="dxa" w:w="1600"/>
            <w:shd w:fill="F2F0F5" w:val="clea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C77700"/>
                <w:sz w:val="19"/>
                <w:szCs w:val="19"/>
                <w:rtl/>
              </w:rPr>
              <w:t xml:space="preserve">חשוב</w:t>
            </w:r>
          </w:p>
        </w:tc>
        <w:tc>
          <w:tcPr>
            <w:tcW w:type="dxa" w:w="1000"/>
            <w:shd w:fill="FFFFFF" w:val="clea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8</w:t>
            </w:r>
          </w:p>
        </w:tc>
        <w:tc>
          <w:tcPr>
            <w:tcW w:type="dxa" w:w="6800"/>
            <w:shd w:fill="FFFFFF" w:val="clea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#4 hover בלי transition בסיס · #5 מעבר טאבים ללא יציאה · #6 חוסר עקביות בזמני אנימציה · #10 כפתור סגירה קטן מ-44px · #11 קישורי פוטר בלי padding · #12 hover לא מוגן במובייל · #13 תמונות בלי lazy-load · #15 hover בהקשר דסקטופ</w:t>
            </w:r>
          </w:p>
        </w:tc>
      </w:tr>
      <w:tr>
        <w:tc>
          <w:tcPr>
            <w:tcW w:type="dxa" w:w="1600"/>
            <w:shd w:fill="F2F0F5" w:val="clea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B5FA5"/>
                <w:sz w:val="19"/>
                <w:szCs w:val="19"/>
                <w:rtl/>
              </w:rPr>
              <w:t xml:space="preserve">נחמד-להיות</w:t>
            </w:r>
          </w:p>
        </w:tc>
        <w:tc>
          <w:tcPr>
            <w:tcW w:type="dxa" w:w="1000"/>
            <w:shd w:fill="FFFFFF" w:val="clea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6800"/>
            <w:shd w:fill="FFFFFF" w:val="clea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#2 אייקון טקסט לא-SVG · #14 טקסט 15px במובייל קטן · #16 אין focus-visible ממותג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4E8F" w:sz="6"/>
        </w:pBdr>
        <w:bidi/>
        <w:spacing w:after="200" w:before="400"/>
        <w:jc w:val="right"/>
      </w:pPr>
      <w:r>
        <w:rPr>
          <w:b/>
          <w:bCs/>
          <w:color w:val="4A2E6B"/>
          <w:sz w:val="30"/>
          <w:szCs w:val="30"/>
          <w:rtl/>
        </w:rPr>
        <w:t xml:space="preserve">אפקטים ואנימציות</w:t>
      </w:r>
    </w:p>
    <w:p>
      <w:pPr>
        <w:bidi/>
        <w:spacing w:after="60" w:before="260"/>
        <w:jc w:val="right"/>
      </w:pPr>
      <w:r>
        <w:rPr>
          <w:b/>
          <w:bCs/>
          <w:sz w:val="23"/>
          <w:szCs w:val="23"/>
          <w:rtl/>
        </w:rPr>
        <w:t xml:space="preserve">#1  חוסר טיפול ב-prefers-reduced-motion בכל האתר</w:t>
      </w:r>
      <w:r>
        <w:rPr>
          <w:b/>
          <w:bCs/>
          <w:color w:val="B00020"/>
          <w:sz w:val="20"/>
          <w:szCs w:val="20"/>
          <w:rtl/>
        </w:rPr>
        <w:t xml:space="preserve">   [קריטי]</w:t>
      </w:r>
    </w:p>
    <w:p>
      <w:pPr>
        <w:bidi/>
        <w:spacing w:after="40"/>
        <w:jc w:val="right"/>
      </w:pPr>
      <w:r>
        <w:rPr>
          <w:b/>
          <w:bCs/>
          <w:color w:val="555555"/>
          <w:sz w:val="20"/>
          <w:szCs w:val="20"/>
          <w:rtl/>
        </w:rPr>
        <w:t xml:space="preserve">קובץ / מיקום: </w:t>
      </w:r>
      <w:r>
        <w:rPr>
          <w:sz w:val="20"/>
          <w:szCs w:val="20"/>
          <w:rtl/>
        </w:rPr>
        <w:t xml:space="preserve">styles.css, script.js (כל הקובץ) · accessibility.html שורה 70</w:t>
      </w:r>
    </w:p>
    <w:p>
      <w:pPr>
        <w:bidi/>
        <w:spacing w:after="40"/>
        <w:jc w:val="right"/>
      </w:pPr>
      <w:r>
        <w:rPr>
          <w:b/>
          <w:bCs/>
          <w:color w:val="555555"/>
          <w:sz w:val="20"/>
          <w:szCs w:val="20"/>
          <w:rtl/>
        </w:rPr>
        <w:t xml:space="preserve">מקור בסקיל: </w:t>
      </w:r>
      <w:r>
        <w:rPr>
          <w:sz w:val="20"/>
          <w:szCs w:val="20"/>
          <w:rtl/>
        </w:rPr>
        <w:t xml:space="preserve">genjutsu-motion-principles: "every animated component must respect reduced-motion — no exceptions" · genjutsu-design-audit: הפרה קריטית</w:t>
      </w:r>
    </w:p>
    <w:p>
      <w:pPr>
        <w:bidi/>
        <w:spacing w:after="120"/>
        <w:jc w:val="right"/>
      </w:pPr>
      <w:r>
        <w:rPr>
          <w:sz w:val="21"/>
          <w:szCs w:val="21"/>
          <w:rtl/>
        </w:rPr>
        <w:t xml:space="preserve">אין אף הופעה של prefers-reduced-motion בכל הפרויקט, למרות אנימציות keyframe בכניסה לדף (fadeUp, fadeIn, pulse באינסוף). חמור במיוחד כי דף הנגישות עצמו מצהיר במפורש שהאתר "מכבד את העדפת prefers-reduced-motion לצמצום אנימציות" — הצהרה שלא תואמת את הקוד בפועל.</w:t>
      </w:r>
    </w:p>
    <w:p>
      <w:pPr>
        <w:pBdr>
          <w:bottom w:val="single" w:color="E0DCEB" w:sz="4"/>
        </w:pBdr>
        <w:spacing w:after="100" w:before="100"/>
      </w:pPr>
      <w:r>
        <w:t xml:space="preserve"/>
      </w:r>
    </w:p>
    <w:p>
      <w:pPr>
        <w:bidi/>
        <w:spacing w:after="60" w:before="260"/>
        <w:jc w:val="right"/>
      </w:pPr>
      <w:r>
        <w:rPr>
          <w:b/>
          <w:bCs/>
          <w:sz w:val="23"/>
          <w:szCs w:val="23"/>
          <w:rtl/>
        </w:rPr>
        <w:t xml:space="preserve">#2  כפתור סגירת תפריט נייד משתמש בתו טקסט ולא ב-SVG</w:t>
      </w:r>
      <w:r>
        <w:rPr>
          <w:b/>
          <w:bCs/>
          <w:color w:val="2B5FA5"/>
          <w:sz w:val="20"/>
          <w:szCs w:val="20"/>
          <w:rtl/>
        </w:rPr>
        <w:t xml:space="preserve">   [נחמד-להיות]</w:t>
      </w:r>
    </w:p>
    <w:p>
      <w:pPr>
        <w:bidi/>
        <w:spacing w:after="40"/>
        <w:jc w:val="right"/>
      </w:pPr>
      <w:r>
        <w:rPr>
          <w:b/>
          <w:bCs/>
          <w:color w:val="555555"/>
          <w:sz w:val="20"/>
          <w:szCs w:val="20"/>
          <w:rtl/>
        </w:rPr>
        <w:t xml:space="preserve">קובץ / מיקום: </w:t>
      </w:r>
      <w:r>
        <w:rPr>
          <w:sz w:val="20"/>
          <w:szCs w:val="20"/>
          <w:rtl/>
        </w:rPr>
        <w:t xml:space="preserve">index.html / satya-method.html / faq.html — &lt;button class="mm-close"&gt;✕&lt;/button&gt;</w:t>
      </w:r>
    </w:p>
    <w:p>
      <w:pPr>
        <w:bidi/>
        <w:spacing w:after="40"/>
        <w:jc w:val="right"/>
      </w:pPr>
      <w:r>
        <w:rPr>
          <w:b/>
          <w:bCs/>
          <w:color w:val="555555"/>
          <w:sz w:val="20"/>
          <w:szCs w:val="20"/>
          <w:rtl/>
        </w:rPr>
        <w:t xml:space="preserve">מקור בסקיל: </w:t>
      </w:r>
      <w:r>
        <w:rPr>
          <w:sz w:val="20"/>
          <w:szCs w:val="20"/>
          <w:rtl/>
        </w:rPr>
        <w:t xml:space="preserve">genjutsu-ui-ux-pro-max: "use SVG icon sets, keep icon sizing consistent"</w:t>
      </w:r>
    </w:p>
    <w:p>
      <w:pPr>
        <w:bidi/>
        <w:spacing w:after="120"/>
        <w:jc w:val="right"/>
      </w:pPr>
      <w:r>
        <w:rPr>
          <w:sz w:val="21"/>
          <w:szCs w:val="21"/>
          <w:rtl/>
        </w:rPr>
        <w:t xml:space="preserve">שאר מערכת האייקונים באתר בנויה מ-SVG מותאם (מחלקת .li) — התו "✕" חורג מהעקביות הזו.</w:t>
      </w:r>
    </w:p>
    <w:p>
      <w:pPr>
        <w:pBdr>
          <w:bottom w:val="single" w:color="E0DCEB" w:sz="4"/>
        </w:pBdr>
        <w:spacing w:after="100" w:before="100"/>
      </w:pPr>
      <w:r>
        <w:t xml:space="preserve"/>
      </w:r>
    </w:p>
    <w:p>
      <w:pPr>
        <w:pStyle w:val="Heading1"/>
        <w:pBdr>
          <w:bottom w:val="single" w:color="6B4E8F" w:sz="6"/>
        </w:pBdr>
        <w:bidi/>
        <w:spacing w:after="200" w:before="400"/>
        <w:jc w:val="right"/>
      </w:pPr>
      <w:r>
        <w:rPr>
          <w:b/>
          <w:bCs/>
          <w:color w:val="4A2E6B"/>
          <w:sz w:val="30"/>
          <w:szCs w:val="30"/>
          <w:rtl/>
        </w:rPr>
        <w:t xml:space="preserve">מעברים</w:t>
      </w:r>
    </w:p>
    <w:p>
      <w:pPr>
        <w:bidi/>
        <w:spacing w:after="60" w:before="260"/>
        <w:jc w:val="right"/>
      </w:pPr>
      <w:r>
        <w:rPr>
          <w:b/>
          <w:bCs/>
          <w:sz w:val="23"/>
          <w:szCs w:val="23"/>
          <w:rtl/>
        </w:rPr>
        <w:t xml:space="preserve">#3  אנימציית האקורדיון ב-FAQ מבוססת max-height (תכונת layout)</w:t>
      </w:r>
      <w:r>
        <w:rPr>
          <w:b/>
          <w:bCs/>
          <w:color w:val="B00020"/>
          <w:sz w:val="20"/>
          <w:szCs w:val="20"/>
          <w:rtl/>
        </w:rPr>
        <w:t xml:space="preserve">   [קריטי]</w:t>
      </w:r>
    </w:p>
    <w:p>
      <w:pPr>
        <w:bidi/>
        <w:spacing w:after="40"/>
        <w:jc w:val="right"/>
      </w:pPr>
      <w:r>
        <w:rPr>
          <w:b/>
          <w:bCs/>
          <w:color w:val="555555"/>
          <w:sz w:val="20"/>
          <w:szCs w:val="20"/>
          <w:rtl/>
        </w:rPr>
        <w:t xml:space="preserve">קובץ / מיקום: </w:t>
      </w:r>
      <w:r>
        <w:rPr>
          <w:sz w:val="20"/>
          <w:szCs w:val="20"/>
          <w:rtl/>
        </w:rPr>
        <w:t xml:space="preserve">styles.css שורות 701-705</w:t>
      </w:r>
    </w:p>
    <w:p>
      <w:pPr>
        <w:bidi/>
        <w:spacing w:after="40"/>
        <w:jc w:val="right"/>
      </w:pPr>
      <w:r>
        <w:rPr>
          <w:b/>
          <w:bCs/>
          <w:color w:val="555555"/>
          <w:sz w:val="20"/>
          <w:szCs w:val="20"/>
          <w:rtl/>
        </w:rPr>
        <w:t xml:space="preserve">מקור בסקיל: </w:t>
      </w:r>
      <w:r>
        <w:rPr>
          <w:sz w:val="20"/>
          <w:szCs w:val="20"/>
          <w:rtl/>
        </w:rPr>
        <w:t xml:space="preserve">genjutsu-motion-principles, כלל Universal Do Not #1: "never animate width/height/top/left" · genjutsu-design-audit: Layout thrashing</w:t>
      </w:r>
    </w:p>
    <w:p>
      <w:pPr>
        <w:bidi/>
        <w:spacing w:after="120"/>
        <w:jc w:val="right"/>
      </w:pPr>
      <w:r>
        <w:rPr>
          <w:sz w:val="21"/>
          <w:szCs w:val="21"/>
          <w:rtl/>
        </w:rPr>
        <w:t xml:space="preserve">זו בדיוק הדוגמה השגויה המופיעה מילה-במילה בסקיל. מומלץ (לפי הסקיל) לעבור ל-transform / grid-template-rows בשילוב opacity במקום max-height.</w:t>
      </w:r>
    </w:p>
    <w:p>
      <w:pPr>
        <w:pBdr>
          <w:top w:val="single" w:color="D9D2E8" w:sz="2"/>
          <w:bottom w:val="single" w:color="D9D2E8" w:sz="2"/>
          <w:left w:val="single" w:color="D9D2E8" w:sz="2"/>
          <w:right w:val="single" w:color="D9D2E8" w:sz="2"/>
        </w:pBdr>
        <w:shd w:fill="F2F0F5" w:val="clear"/>
        <w:bidi w:val="false"/>
        <w:spacing w:after="160"/>
        <w:jc w:val="right"/>
      </w:pPr>
      <w:r>
        <w:rPr>
          <w:rFonts w:ascii="Consolas" w:cs="Consolas" w:eastAsia="Consolas" w:hAnsi="Consolas"/>
          <w:sz w:val="18"/>
          <w:szCs w:val="18"/>
        </w:rPr>
        <w:t xml:space="preserve">.faq-a { max-height:0; overflow:hidden; transition:max-height .35s ease-out; }
.faq-item.open .faq-a { max-height:300px; }</w:t>
      </w:r>
    </w:p>
    <w:p>
      <w:pPr>
        <w:pBdr>
          <w:bottom w:val="single" w:color="E0DCEB" w:sz="4"/>
        </w:pBdr>
        <w:spacing w:after="100" w:before="100"/>
      </w:pPr>
      <w:r>
        <w:t xml:space="preserve"/>
      </w:r>
    </w:p>
    <w:p>
      <w:pPr>
        <w:bidi/>
        <w:spacing w:after="60" w:before="260"/>
        <w:jc w:val="right"/>
      </w:pPr>
      <w:r>
        <w:rPr>
          <w:b/>
          <w:bCs/>
          <w:sz w:val="23"/>
          <w:szCs w:val="23"/>
          <w:rtl/>
        </w:rPr>
        <w:t xml:space="preserve">#4  transition מוגדר רק בתוך כלל ה-hover — קפיצה בעזיבה</w:t>
      </w:r>
      <w:r>
        <w:rPr>
          <w:b/>
          <w:bCs/>
          <w:color w:val="C77700"/>
          <w:sz w:val="20"/>
          <w:szCs w:val="20"/>
          <w:rtl/>
        </w:rPr>
        <w:t xml:space="preserve">   [חשוב]</w:t>
      </w:r>
    </w:p>
    <w:p>
      <w:pPr>
        <w:bidi/>
        <w:spacing w:after="40"/>
        <w:jc w:val="right"/>
      </w:pPr>
      <w:r>
        <w:rPr>
          <w:b/>
          <w:bCs/>
          <w:color w:val="555555"/>
          <w:sz w:val="20"/>
          <w:szCs w:val="20"/>
          <w:rtl/>
        </w:rPr>
        <w:t xml:space="preserve">קובץ / מיקום: </w:t>
      </w:r>
      <w:r>
        <w:rPr>
          <w:sz w:val="20"/>
          <w:szCs w:val="20"/>
          <w:rtl/>
        </w:rPr>
        <w:t xml:space="preserve">styles.css שורה 578 — .who-card:hover .who-icon .li</w:t>
      </w:r>
    </w:p>
    <w:p>
      <w:pPr>
        <w:bidi/>
        <w:spacing w:after="40"/>
        <w:jc w:val="right"/>
      </w:pPr>
      <w:r>
        <w:rPr>
          <w:b/>
          <w:bCs/>
          <w:color w:val="555555"/>
          <w:sz w:val="20"/>
          <w:szCs w:val="20"/>
          <w:rtl/>
        </w:rPr>
        <w:t xml:space="preserve">מקור בסקיל: </w:t>
      </w:r>
      <w:r>
        <w:rPr>
          <w:sz w:val="20"/>
          <w:szCs w:val="20"/>
          <w:rtl/>
        </w:rPr>
        <w:t xml:space="preserve">genjutsu-design-audit, Motion Gap Analysis: "כל כלל hover צריך transition מקביל על הבסיס"</w:t>
      </w:r>
    </w:p>
    <w:p>
      <w:pPr>
        <w:bidi/>
        <w:spacing w:after="120"/>
        <w:jc w:val="right"/>
      </w:pPr>
      <w:r>
        <w:rPr>
          <w:sz w:val="21"/>
          <w:szCs w:val="21"/>
          <w:rtl/>
        </w:rPr>
        <w:t xml:space="preserve">ה-transition מוצהר רק בתוך :hover. כשהעכבר עוזב, האייקון קופץ מיידית חזרה לגודל המקורי בלי אנימציה, כי לבסיס (.li / .who-icon) אין transition משלו. אותה בעיה רלוונטית גם בהקשר דסקטופ (ראו #15).</w:t>
      </w:r>
    </w:p>
    <w:p>
      <w:pPr>
        <w:pBdr>
          <w:top w:val="single" w:color="D9D2E8" w:sz="2"/>
          <w:bottom w:val="single" w:color="D9D2E8" w:sz="2"/>
          <w:left w:val="single" w:color="D9D2E8" w:sz="2"/>
          <w:right w:val="single" w:color="D9D2E8" w:sz="2"/>
        </w:pBdr>
        <w:shd w:fill="F2F0F5" w:val="clear"/>
        <w:bidi w:val="false"/>
        <w:spacing w:after="160"/>
        <w:jc w:val="right"/>
      </w:pPr>
      <w:r>
        <w:rPr>
          <w:rFonts w:ascii="Consolas" w:cs="Consolas" w:eastAsia="Consolas" w:hAnsi="Consolas"/>
          <w:sz w:val="18"/>
          <w:szCs w:val="18"/>
        </w:rPr>
        <w:t xml:space="preserve">.who-card:hover .who-icon .li { transform:scale(1.08); transition:transform .3s; }</w:t>
      </w:r>
    </w:p>
    <w:p>
      <w:pPr>
        <w:pBdr>
          <w:bottom w:val="single" w:color="E0DCEB" w:sz="4"/>
        </w:pBdr>
        <w:spacing w:after="100" w:before="100"/>
      </w:pPr>
      <w:r>
        <w:t xml:space="preserve"/>
      </w:r>
    </w:p>
    <w:p>
      <w:pPr>
        <w:bidi/>
        <w:spacing w:after="60" w:before="260"/>
        <w:jc w:val="right"/>
      </w:pPr>
      <w:r>
        <w:rPr>
          <w:b/>
          <w:bCs/>
          <w:sz w:val="23"/>
          <w:szCs w:val="23"/>
          <w:rtl/>
        </w:rPr>
        <w:t xml:space="preserve">#5  מעבר טאבים עם כניסה מונפשת אך ללא יציאה תואמת</w:t>
      </w:r>
      <w:r>
        <w:rPr>
          <w:b/>
          <w:bCs/>
          <w:color w:val="C77700"/>
          <w:sz w:val="20"/>
          <w:szCs w:val="20"/>
          <w:rtl/>
        </w:rPr>
        <w:t xml:space="preserve">   [חשוב]</w:t>
      </w:r>
    </w:p>
    <w:p>
      <w:pPr>
        <w:bidi/>
        <w:spacing w:after="40"/>
        <w:jc w:val="right"/>
      </w:pPr>
      <w:r>
        <w:rPr>
          <w:b/>
          <w:bCs/>
          <w:color w:val="555555"/>
          <w:sz w:val="20"/>
          <w:szCs w:val="20"/>
          <w:rtl/>
        </w:rPr>
        <w:t xml:space="preserve">קובץ / מיקום: </w:t>
      </w:r>
      <w:r>
        <w:rPr>
          <w:sz w:val="20"/>
          <w:szCs w:val="20"/>
          <w:rtl/>
        </w:rPr>
        <w:t xml:space="preserve">styles.css שורות 457-462 · script.js שורות 68-80 (satya-method.html)</w:t>
      </w:r>
    </w:p>
    <w:p>
      <w:pPr>
        <w:bidi/>
        <w:spacing w:after="40"/>
        <w:jc w:val="right"/>
      </w:pPr>
      <w:r>
        <w:rPr>
          <w:b/>
          <w:bCs/>
          <w:color w:val="555555"/>
          <w:sz w:val="20"/>
          <w:szCs w:val="20"/>
          <w:rtl/>
        </w:rPr>
        <w:t xml:space="preserve">מקור בסקיל: </w:t>
      </w:r>
      <w:r>
        <w:rPr>
          <w:sz w:val="20"/>
          <w:szCs w:val="20"/>
          <w:rtl/>
        </w:rPr>
        <w:t xml:space="preserve">genjutsu-design-audit, Motion Gap Analysis: "כל אנימציית כניסה צריכה יציאה עדינה יותר תואמת"</w:t>
      </w:r>
    </w:p>
    <w:p>
      <w:pPr>
        <w:bidi/>
        <w:spacing w:after="120"/>
        <w:jc w:val="right"/>
      </w:pPr>
      <w:r>
        <w:rPr>
          <w:sz w:val="21"/>
          <w:szCs w:val="21"/>
          <w:rtl/>
        </w:rPr>
        <w:t xml:space="preserve">הפאנל החדש מקבל fadeIn של 0.5s, אבל הפאנל הישן חוזר ל-display:none מיידית עם הסרת מחלקת active — בלי fade-out.</w:t>
      </w:r>
    </w:p>
    <w:p>
      <w:pPr>
        <w:pBdr>
          <w:top w:val="single" w:color="D9D2E8" w:sz="2"/>
          <w:bottom w:val="single" w:color="D9D2E8" w:sz="2"/>
          <w:left w:val="single" w:color="D9D2E8" w:sz="2"/>
          <w:right w:val="single" w:color="D9D2E8" w:sz="2"/>
        </w:pBdr>
        <w:shd w:fill="F2F0F5" w:val="clear"/>
        <w:bidi w:val="false"/>
        <w:spacing w:after="160"/>
        <w:jc w:val="right"/>
      </w:pPr>
      <w:r>
        <w:rPr>
          <w:rFonts w:ascii="Consolas" w:cs="Consolas" w:eastAsia="Consolas" w:hAnsi="Consolas"/>
          <w:sz w:val="18"/>
          <w:szCs w:val="18"/>
        </w:rPr>
        <w:t xml:space="preserve">.tab-panel { display:none; opacity:0; animation:fadeIn .5s forwards; }
.tab-panel.active { display:block; }</w:t>
      </w:r>
    </w:p>
    <w:p>
      <w:pPr>
        <w:pBdr>
          <w:bottom w:val="single" w:color="E0DCEB" w:sz="4"/>
        </w:pBdr>
        <w:spacing w:after="100" w:before="100"/>
      </w:pPr>
      <w:r>
        <w:t xml:space="preserve"/>
      </w:r>
    </w:p>
    <w:p>
      <w:pPr>
        <w:bidi/>
        <w:spacing w:after="60" w:before="260"/>
        <w:jc w:val="right"/>
      </w:pPr>
      <w:r>
        <w:rPr>
          <w:b/>
          <w:bCs/>
          <w:sz w:val="23"/>
          <w:szCs w:val="23"/>
          <w:rtl/>
        </w:rPr>
        <w:t xml:space="preserve">#6  10 ערכי duration שונים לאורך הקובץ — אין טוקני תנועה אחידים</w:t>
      </w:r>
      <w:r>
        <w:rPr>
          <w:b/>
          <w:bCs/>
          <w:color w:val="C77700"/>
          <w:sz w:val="20"/>
          <w:szCs w:val="20"/>
          <w:rtl/>
        </w:rPr>
        <w:t xml:space="preserve">   [חשוב]</w:t>
      </w:r>
    </w:p>
    <w:p>
      <w:pPr>
        <w:bidi/>
        <w:spacing w:after="40"/>
        <w:jc w:val="right"/>
      </w:pPr>
      <w:r>
        <w:rPr>
          <w:b/>
          <w:bCs/>
          <w:color w:val="555555"/>
          <w:sz w:val="20"/>
          <w:szCs w:val="20"/>
          <w:rtl/>
        </w:rPr>
        <w:t xml:space="preserve">קובץ / מיקום: </w:t>
      </w:r>
      <w:r>
        <w:rPr>
          <w:sz w:val="20"/>
          <w:szCs w:val="20"/>
          <w:rtl/>
        </w:rPr>
        <w:t xml:space="preserve">styles.css — כלל transition/animation בכל הקובץ</w:t>
      </w:r>
    </w:p>
    <w:p>
      <w:pPr>
        <w:bidi/>
        <w:spacing w:after="40"/>
        <w:jc w:val="right"/>
      </w:pPr>
      <w:r>
        <w:rPr>
          <w:b/>
          <w:bCs/>
          <w:color w:val="555555"/>
          <w:sz w:val="20"/>
          <w:szCs w:val="20"/>
          <w:rtl/>
        </w:rPr>
        <w:t xml:space="preserve">מקור בסקיל: </w:t>
      </w:r>
      <w:r>
        <w:rPr>
          <w:sz w:val="20"/>
          <w:szCs w:val="20"/>
          <w:rtl/>
        </w:rPr>
        <w:t xml:space="preserve">genjutsu-design-audit, Consistency Audit: "3-5 durations מקסימום; יותר מ-8 ערכים = דורש טוקנים"</w:t>
      </w:r>
    </w:p>
    <w:p>
      <w:pPr>
        <w:bidi/>
        <w:spacing w:after="120"/>
        <w:jc w:val="right"/>
      </w:pPr>
      <w:r>
        <w:rPr>
          <w:sz w:val="21"/>
          <w:szCs w:val="21"/>
          <w:rtl/>
        </w:rPr>
        <w:t xml:space="preserve">נמצאו: .2s, .25s, .3s, .35s, .4s, .5s, .7s, .85s, 1.2s, 2s. מומלץ לצמצם לסט קבוע (למשל 150/250/350/500ms).</w:t>
      </w:r>
    </w:p>
    <w:p>
      <w:pPr>
        <w:pBdr>
          <w:bottom w:val="single" w:color="E0DCEB" w:sz="4"/>
        </w:pBdr>
        <w:spacing w:after="100" w:before="100"/>
      </w:pPr>
      <w:r>
        <w:t xml:space="preserve"/>
      </w:r>
    </w:p>
    <w:p>
      <w:pPr>
        <w:pStyle w:val="Heading1"/>
        <w:pBdr>
          <w:bottom w:val="single" w:color="6B4E8F" w:sz="6"/>
        </w:pBdr>
        <w:bidi/>
        <w:spacing w:after="200" w:before="400"/>
        <w:jc w:val="right"/>
      </w:pPr>
      <w:r>
        <w:rPr>
          <w:b/>
          <w:bCs/>
          <w:color w:val="4A2E6B"/>
          <w:sz w:val="30"/>
          <w:szCs w:val="30"/>
          <w:rtl/>
        </w:rPr>
        <w:t xml:space="preserve">ויזואל</w:t>
      </w:r>
    </w:p>
    <w:p>
      <w:pPr>
        <w:bidi/>
        <w:spacing w:after="60" w:before="260"/>
        <w:jc w:val="right"/>
      </w:pPr>
      <w:r>
        <w:rPr>
          <w:b/>
          <w:bCs/>
          <w:sz w:val="23"/>
          <w:szCs w:val="23"/>
          <w:rtl/>
        </w:rPr>
        <w:t xml:space="preserve">#7  שלוש מערכות מחלקות UI פעילות ב-HTML ללא הגדרת CSS כלל</w:t>
      </w:r>
      <w:r>
        <w:rPr>
          <w:b/>
          <w:bCs/>
          <w:color w:val="B00020"/>
          <w:sz w:val="20"/>
          <w:szCs w:val="20"/>
          <w:rtl/>
        </w:rPr>
        <w:t xml:space="preserve">   [קריטי]</w:t>
      </w:r>
    </w:p>
    <w:p>
      <w:pPr>
        <w:bidi/>
        <w:spacing w:after="40"/>
        <w:jc w:val="right"/>
      </w:pPr>
      <w:r>
        <w:rPr>
          <w:b/>
          <w:bCs/>
          <w:color w:val="555555"/>
          <w:sz w:val="20"/>
          <w:szCs w:val="20"/>
          <w:rtl/>
        </w:rPr>
        <w:t xml:space="preserve">קובץ / מיקום: </w:t>
      </w:r>
      <w:r>
        <w:rPr>
          <w:sz w:val="20"/>
          <w:szCs w:val="20"/>
          <w:rtl/>
        </w:rPr>
        <w:t xml:space="preserve">.skip-link (בכל 6 הדפים) · .legal-page/.legal-content/.legal-badge/.legal-badge-icon/.legal-badge-text/.legal-date/.legal-contact/.lang-toggle/.lang-btn/.back-link (accessibility.html, terms.html, privacy.html)</w:t>
      </w:r>
    </w:p>
    <w:p>
      <w:pPr>
        <w:bidi/>
        <w:spacing w:after="40"/>
        <w:jc w:val="right"/>
      </w:pPr>
      <w:r>
        <w:rPr>
          <w:b/>
          <w:bCs/>
          <w:color w:val="555555"/>
          <w:sz w:val="20"/>
          <w:szCs w:val="20"/>
          <w:rtl/>
        </w:rPr>
        <w:t xml:space="preserve">מקור בסקיל: </w:t>
      </w:r>
      <w:r>
        <w:rPr>
          <w:sz w:val="20"/>
          <w:szCs w:val="20"/>
          <w:rtl/>
        </w:rPr>
        <w:t xml:space="preserve">genjutsu-ui-ux-pro-max: עקביות עיצובית לאורך כל הדפים</w:t>
      </w:r>
    </w:p>
    <w:p>
      <w:pPr>
        <w:bidi/>
        <w:spacing w:after="120"/>
        <w:jc w:val="right"/>
      </w:pPr>
      <w:r>
        <w:rPr>
          <w:sz w:val="21"/>
          <w:szCs w:val="21"/>
          <w:rtl/>
        </w:rPr>
        <w:t xml:space="preserve">קישור "דלג לתוכן הראשי" מוצג תמיד כטקסט גלוי בראש כל עמוד במקום להיות מוסתר עד פוקוס. שלושת דפי הנגישות/פרטיות/תקנון מוצגים כטקסט גולמי לגמרי — בלי badge, בלי כפתורי שפה מעוצבים, בלי מרווחים — בניגוד מוחלט לשפה העיצובית (לוונדר, פינות מעוגלות, צללים) של שאר האתר.</w:t>
      </w:r>
    </w:p>
    <w:p>
      <w:pPr>
        <w:pBdr>
          <w:bottom w:val="single" w:color="E0DCEB" w:sz="4"/>
        </w:pBdr>
        <w:spacing w:after="100" w:before="100"/>
      </w:pPr>
      <w:r>
        <w:t xml:space="preserve"/>
      </w:r>
    </w:p>
    <w:p>
      <w:pPr>
        <w:bidi/>
        <w:spacing w:after="60" w:before="260"/>
        <w:jc w:val="right"/>
      </w:pPr>
      <w:r>
        <w:rPr>
          <w:b/>
          <w:bCs/>
          <w:sz w:val="23"/>
          <w:szCs w:val="23"/>
          <w:rtl/>
        </w:rPr>
        <w:t xml:space="preserve">#8  כפתור הוואטסאפ הצף (wa-float) ללא הגדרת CSS כלל</w:t>
      </w:r>
      <w:r>
        <w:rPr>
          <w:b/>
          <w:bCs/>
          <w:color w:val="B00020"/>
          <w:sz w:val="20"/>
          <w:szCs w:val="20"/>
          <w:rtl/>
        </w:rPr>
        <w:t xml:space="preserve">   [קריטי]</w:t>
      </w:r>
    </w:p>
    <w:p>
      <w:pPr>
        <w:bidi/>
        <w:spacing w:after="40"/>
        <w:jc w:val="right"/>
      </w:pPr>
      <w:r>
        <w:rPr>
          <w:b/>
          <w:bCs/>
          <w:color w:val="555555"/>
          <w:sz w:val="20"/>
          <w:szCs w:val="20"/>
          <w:rtl/>
        </w:rPr>
        <w:t xml:space="preserve">קובץ / מיקום: </w:t>
      </w:r>
      <w:r>
        <w:rPr>
          <w:sz w:val="20"/>
          <w:szCs w:val="20"/>
          <w:rtl/>
        </w:rPr>
        <w:t xml:space="preserve">index.html / satya-method.html / faq.html שורה 72</w:t>
      </w:r>
    </w:p>
    <w:p>
      <w:pPr>
        <w:bidi/>
        <w:spacing w:after="40"/>
        <w:jc w:val="right"/>
      </w:pPr>
      <w:r>
        <w:rPr>
          <w:b/>
          <w:bCs/>
          <w:color w:val="555555"/>
          <w:sz w:val="20"/>
          <w:szCs w:val="20"/>
          <w:rtl/>
        </w:rPr>
        <w:t xml:space="preserve">מקור בסקיל: </w:t>
      </w:r>
      <w:r>
        <w:rPr>
          <w:sz w:val="20"/>
          <w:szCs w:val="20"/>
          <w:rtl/>
        </w:rPr>
        <w:t xml:space="preserve">genjutsu-mobile-principles, Thumb Zones: "sticky WhatsApp/contact button" כדוגמה קנונית</w:t>
      </w:r>
    </w:p>
    <w:p>
      <w:pPr>
        <w:bidi/>
        <w:spacing w:after="120"/>
        <w:jc w:val="right"/>
      </w:pPr>
      <w:r>
        <w:rPr>
          <w:sz w:val="21"/>
          <w:szCs w:val="21"/>
          <w:rtl/>
        </w:rPr>
        <w:t xml:space="preserve">אין אף הגדרת CSS ל-wa-float באתר. בפועל האלמנט מוצג כתוכן inline רגיל בראש זרימת המסמך (לפני main) ולא כפתור fixed בפינת מסך. אייקון SVG בצבע לבן על רקע בהיר (--bg:#F7F4FA) עלול להיות כמעט בלתי נראה. פירוט נוסף תחת מובייל (#9).</w:t>
      </w:r>
    </w:p>
    <w:p>
      <w:pPr>
        <w:pBdr>
          <w:bottom w:val="single" w:color="E0DCEB" w:sz="4"/>
        </w:pBdr>
        <w:spacing w:after="100" w:before="100"/>
      </w:pPr>
      <w:r>
        <w:t xml:space="preserve"/>
      </w:r>
    </w:p>
    <w:p>
      <w:pPr>
        <w:pStyle w:val="Heading1"/>
        <w:pBdr>
          <w:bottom w:val="single" w:color="6B4E8F" w:sz="6"/>
        </w:pBdr>
        <w:bidi/>
        <w:spacing w:after="200" w:before="400"/>
        <w:jc w:val="right"/>
      </w:pPr>
      <w:r>
        <w:rPr>
          <w:b/>
          <w:bCs/>
          <w:color w:val="4A2E6B"/>
          <w:sz w:val="30"/>
          <w:szCs w:val="30"/>
          <w:rtl/>
        </w:rPr>
        <w:t xml:space="preserve">3D</w:t>
      </w:r>
    </w:p>
    <w:p>
      <w:pPr>
        <w:bidi/>
        <w:spacing w:after="120"/>
        <w:jc w:val="right"/>
      </w:pPr>
      <w:r>
        <w:rPr>
          <w:sz w:val="21"/>
          <w:szCs w:val="21"/>
          <w:rtl/>
        </w:rPr>
        <w:t xml:space="preserve">אין המלצה — הסקיל עצמו טוען שהתאמת 3D תלויה בקיום מקרה שימוש מתאים (הצגת מוצר/מודל, פורטפוליו עם סיבוב, או הדגמת יכולת בנייה). אתר סאטיה הוא אתר אימון/ליווי אישי ללא מוצר פיזי, מודל או תיק עבודות טכני להציג בתלת-ממד. בנוסף, genjutsu-mobile-principles מזהיר במפורש ש"סצנת 3D לא-מותאמת יכולה לפגוע בציוני Lighthouse במובייל" — והאתר כבר סובל מכמה פערי ביצועים/נגישות שהוספת WebGL רק תחריף. פלטת הלוונדר והטון הרך של האתר מתאימים לתחושת רוגע, לא לאלמנט טכני-ראוותני.</w:t>
      </w:r>
    </w:p>
    <w:p>
      <w:pPr>
        <w:pStyle w:val="Heading1"/>
        <w:pBdr>
          <w:bottom w:val="single" w:color="6B4E8F" w:sz="6"/>
        </w:pBdr>
        <w:bidi/>
        <w:spacing w:after="200" w:before="400"/>
        <w:jc w:val="right"/>
      </w:pPr>
      <w:r>
        <w:rPr>
          <w:b/>
          <w:bCs/>
          <w:color w:val="4A2E6B"/>
          <w:sz w:val="30"/>
          <w:szCs w:val="30"/>
          <w:rtl/>
        </w:rPr>
        <w:t xml:space="preserve">מובייל</w:t>
      </w:r>
    </w:p>
    <w:p>
      <w:pPr>
        <w:bidi/>
        <w:spacing w:after="60" w:before="260"/>
        <w:jc w:val="right"/>
      </w:pPr>
      <w:r>
        <w:rPr>
          <w:b/>
          <w:bCs/>
          <w:sz w:val="23"/>
          <w:szCs w:val="23"/>
          <w:rtl/>
        </w:rPr>
        <w:t xml:space="preserve">#9  כפתור הוואטסאפ לא ממומש כ-sticky CTA באזור האגודל</w:t>
      </w:r>
      <w:r>
        <w:rPr>
          <w:b/>
          <w:bCs/>
          <w:color w:val="B00020"/>
          <w:sz w:val="20"/>
          <w:szCs w:val="20"/>
          <w:rtl/>
        </w:rPr>
        <w:t xml:space="preserve">   [קריטי]</w:t>
      </w:r>
    </w:p>
    <w:p>
      <w:pPr>
        <w:bidi/>
        <w:spacing w:after="40"/>
        <w:jc w:val="right"/>
      </w:pPr>
      <w:r>
        <w:rPr>
          <w:b/>
          <w:bCs/>
          <w:color w:val="555555"/>
          <w:sz w:val="20"/>
          <w:szCs w:val="20"/>
          <w:rtl/>
        </w:rPr>
        <w:t xml:space="preserve">קובץ / מיקום: </w:t>
      </w:r>
      <w:r>
        <w:rPr>
          <w:sz w:val="20"/>
          <w:szCs w:val="20"/>
          <w:rtl/>
        </w:rPr>
        <w:t xml:space="preserve">כל 6 הדפים — meta viewport חסר viewport-fit=cover</w:t>
      </w:r>
    </w:p>
    <w:p>
      <w:pPr>
        <w:bidi/>
        <w:spacing w:after="40"/>
        <w:jc w:val="right"/>
      </w:pPr>
      <w:r>
        <w:rPr>
          <w:b/>
          <w:bCs/>
          <w:color w:val="555555"/>
          <w:sz w:val="20"/>
          <w:szCs w:val="20"/>
          <w:rtl/>
        </w:rPr>
        <w:t xml:space="preserve">מקור בסקיל: </w:t>
      </w:r>
      <w:r>
        <w:rPr>
          <w:sz w:val="20"/>
          <w:szCs w:val="20"/>
          <w:rtl/>
        </w:rPr>
        <w:t xml:space="preserve">genjutsu-mobile-principles, Thumb Zones + Safe Areas: קוד מדויק עם env(safe-area-inset-*)</w:t>
      </w:r>
    </w:p>
    <w:p>
      <w:pPr>
        <w:bidi/>
        <w:spacing w:after="120"/>
        <w:jc w:val="right"/>
      </w:pPr>
      <w:r>
        <w:rPr>
          <w:sz w:val="21"/>
          <w:szCs w:val="21"/>
          <w:rtl/>
        </w:rPr>
        <w:t xml:space="preserve">מעבר להיעדר ה-CSS (#8), גם תג ה-viewport בכל הדפים חסר viewport-fit=cover — כך שגם אם wa-float יקבל position:fixed, הוא לא יכבד את אזור ה-notch/home-indicator במכשירים מודרניים.</w:t>
      </w:r>
    </w:p>
    <w:p>
      <w:pPr>
        <w:pBdr>
          <w:top w:val="single" w:color="D9D2E8" w:sz="2"/>
          <w:bottom w:val="single" w:color="D9D2E8" w:sz="2"/>
          <w:left w:val="single" w:color="D9D2E8" w:sz="2"/>
          <w:right w:val="single" w:color="D9D2E8" w:sz="2"/>
        </w:pBdr>
        <w:shd w:fill="F2F0F5" w:val="clear"/>
        <w:bidi w:val="false"/>
        <w:spacing w:after="160"/>
        <w:jc w:val="right"/>
      </w:pPr>
      <w:r>
        <w:rPr>
          <w:rFonts w:ascii="Consolas" w:cs="Consolas" w:eastAsia="Consolas" w:hAnsi="Consolas"/>
          <w:sz w:val="18"/>
          <w:szCs w:val="18"/>
        </w:rPr>
        <w:t xml:space="preserve">.fab, .sticky-cta {
  position: fixed;
  bottom: calc(env(safe-area-inset-bottom) + 16px);
  right: calc(env(safe-area-inset-right) + 16px);
}</w:t>
      </w:r>
    </w:p>
    <w:p>
      <w:pPr>
        <w:pBdr>
          <w:bottom w:val="single" w:color="E0DCEB" w:sz="4"/>
        </w:pBdr>
        <w:spacing w:after="100" w:before="100"/>
      </w:pPr>
      <w:r>
        <w:t xml:space="preserve"/>
      </w:r>
    </w:p>
    <w:p>
      <w:pPr>
        <w:bidi/>
        <w:spacing w:after="60" w:before="260"/>
        <w:jc w:val="right"/>
      </w:pPr>
      <w:r>
        <w:rPr>
          <w:b/>
          <w:bCs/>
          <w:sz w:val="23"/>
          <w:szCs w:val="23"/>
          <w:rtl/>
        </w:rPr>
        <w:t xml:space="preserve">#10  כפתור סגירת התפריט הנייד מתחת למינימום מגע 44px</w:t>
      </w:r>
      <w:r>
        <w:rPr>
          <w:b/>
          <w:bCs/>
          <w:color w:val="C77700"/>
          <w:sz w:val="20"/>
          <w:szCs w:val="20"/>
          <w:rtl/>
        </w:rPr>
        <w:t xml:space="preserve">   [חשוב]</w:t>
      </w:r>
    </w:p>
    <w:p>
      <w:pPr>
        <w:bidi/>
        <w:spacing w:after="40"/>
        <w:jc w:val="right"/>
      </w:pPr>
      <w:r>
        <w:rPr>
          <w:b/>
          <w:bCs/>
          <w:color w:val="555555"/>
          <w:sz w:val="20"/>
          <w:szCs w:val="20"/>
          <w:rtl/>
        </w:rPr>
        <w:t xml:space="preserve">קובץ / מיקום: </w:t>
      </w:r>
      <w:r>
        <w:rPr>
          <w:sz w:val="20"/>
          <w:szCs w:val="20"/>
          <w:rtl/>
        </w:rPr>
        <w:t xml:space="preserve">styles.css שורות 927-941 — .mm-close { width:40px; height:40px; }</w:t>
      </w:r>
    </w:p>
    <w:p>
      <w:pPr>
        <w:bidi/>
        <w:spacing w:after="40"/>
        <w:jc w:val="right"/>
      </w:pPr>
      <w:r>
        <w:rPr>
          <w:b/>
          <w:bCs/>
          <w:color w:val="555555"/>
          <w:sz w:val="20"/>
          <w:szCs w:val="20"/>
          <w:rtl/>
        </w:rPr>
        <w:t xml:space="preserve">מקור בסקיל: </w:t>
      </w:r>
      <w:r>
        <w:rPr>
          <w:sz w:val="20"/>
          <w:szCs w:val="20"/>
          <w:rtl/>
        </w:rPr>
        <w:t xml:space="preserve">genjutsu-mobile-principles, Touch Targets: "מתחת ל-44px = באג שימושיות, נקודה"</w:t>
      </w:r>
    </w:p>
    <w:p>
      <w:pPr>
        <w:bidi/>
        <w:spacing w:after="120"/>
        <w:jc w:val="right"/>
      </w:pPr>
      <w:r>
        <w:rPr>
          <w:sz w:val="21"/>
          <w:szCs w:val="21"/>
          <w:rtl/>
        </w:rPr>
        <w:t xml:space="preserve">מומלץ מינימום 44px שטח מגע גם כשהאייקון הנראה קטן יותר (הרחבה דרך padding).</w:t>
      </w:r>
    </w:p>
    <w:p>
      <w:pPr>
        <w:pBdr>
          <w:bottom w:val="single" w:color="E0DCEB" w:sz="4"/>
        </w:pBdr>
        <w:spacing w:after="100" w:before="100"/>
      </w:pPr>
      <w:r>
        <w:t xml:space="preserve"/>
      </w:r>
    </w:p>
    <w:p>
      <w:pPr>
        <w:bidi/>
        <w:spacing w:after="60" w:before="260"/>
        <w:jc w:val="right"/>
      </w:pPr>
      <w:r>
        <w:rPr>
          <w:b/>
          <w:bCs/>
          <w:sz w:val="23"/>
          <w:szCs w:val="23"/>
          <w:rtl/>
        </w:rPr>
        <w:t xml:space="preserve">#11  קישורי הפוטר ללא padding — שטח מגע קטן מ-44px</w:t>
      </w:r>
      <w:r>
        <w:rPr>
          <w:b/>
          <w:bCs/>
          <w:color w:val="C77700"/>
          <w:sz w:val="20"/>
          <w:szCs w:val="20"/>
          <w:rtl/>
        </w:rPr>
        <w:t xml:space="preserve">   [חשוב]</w:t>
      </w:r>
    </w:p>
    <w:p>
      <w:pPr>
        <w:bidi/>
        <w:spacing w:after="40"/>
        <w:jc w:val="right"/>
      </w:pPr>
      <w:r>
        <w:rPr>
          <w:b/>
          <w:bCs/>
          <w:color w:val="555555"/>
          <w:sz w:val="20"/>
          <w:szCs w:val="20"/>
          <w:rtl/>
        </w:rPr>
        <w:t xml:space="preserve">קובץ / מיקום: </w:t>
      </w:r>
      <w:r>
        <w:rPr>
          <w:sz w:val="20"/>
          <w:szCs w:val="20"/>
          <w:rtl/>
        </w:rPr>
        <w:t xml:space="preserve">styles.css שורה 846 — .f-links a (כולל קישורי נגישות/פרטיות/תקנון)</w:t>
      </w:r>
    </w:p>
    <w:p>
      <w:pPr>
        <w:bidi/>
        <w:spacing w:after="40"/>
        <w:jc w:val="right"/>
      </w:pPr>
      <w:r>
        <w:rPr>
          <w:b/>
          <w:bCs/>
          <w:color w:val="555555"/>
          <w:sz w:val="20"/>
          <w:szCs w:val="20"/>
          <w:rtl/>
        </w:rPr>
        <w:t xml:space="preserve">מקור בסקיל: </w:t>
      </w:r>
      <w:r>
        <w:rPr>
          <w:sz w:val="20"/>
          <w:szCs w:val="20"/>
          <w:rtl/>
        </w:rPr>
        <w:t xml:space="preserve">genjutsu-mobile-principles: "שני כפתורי 44px נוגעים בקצוות עדיין ניתנים ללחיצה שגויה"</w:t>
      </w:r>
    </w:p>
    <w:p>
      <w:pPr>
        <w:bidi/>
        <w:spacing w:after="120"/>
        <w:jc w:val="right"/>
      </w:pPr>
      <w:r>
        <w:rPr>
          <w:sz w:val="21"/>
          <w:szCs w:val="21"/>
          <w:rtl/>
        </w:rPr>
        <w:t xml:space="preserve">אין padding מוגדר לא ב-.f-links a ולא ב-.f-links li. הפוטר גלוי ופעיל בכל הרזולוציות כולל מובייל.</w:t>
      </w:r>
    </w:p>
    <w:p>
      <w:pPr>
        <w:pBdr>
          <w:bottom w:val="single" w:color="E0DCEB" w:sz="4"/>
        </w:pBdr>
        <w:spacing w:after="100" w:before="100"/>
      </w:pPr>
      <w:r>
        <w:t xml:space="preserve"/>
      </w:r>
    </w:p>
    <w:p>
      <w:pPr>
        <w:bidi/>
        <w:spacing w:after="60" w:before="260"/>
        <w:jc w:val="right"/>
      </w:pPr>
      <w:r>
        <w:rPr>
          <w:b/>
          <w:bCs/>
          <w:sz w:val="23"/>
          <w:szCs w:val="23"/>
          <w:rtl/>
        </w:rPr>
        <w:t xml:space="preserve">#12  אפקטי hover על כרטיסים לא מוגנים עקבית ב-media query</w:t>
      </w:r>
      <w:r>
        <w:rPr>
          <w:b/>
          <w:bCs/>
          <w:color w:val="C77700"/>
          <w:sz w:val="20"/>
          <w:szCs w:val="20"/>
          <w:rtl/>
        </w:rPr>
        <w:t xml:space="preserve">   [חשוב]</w:t>
      </w:r>
    </w:p>
    <w:p>
      <w:pPr>
        <w:bidi/>
        <w:spacing w:after="40"/>
        <w:jc w:val="right"/>
      </w:pPr>
      <w:r>
        <w:rPr>
          <w:b/>
          <w:bCs/>
          <w:color w:val="555555"/>
          <w:sz w:val="20"/>
          <w:szCs w:val="20"/>
          <w:rtl/>
        </w:rPr>
        <w:t xml:space="preserve">קובץ / מיקום: </w:t>
      </w:r>
      <w:r>
        <w:rPr>
          <w:sz w:val="20"/>
          <w:szCs w:val="20"/>
          <w:rtl/>
        </w:rPr>
        <w:t xml:space="preserve">.who-card / .value-card / .t-card / .article-card / .tab-btn / .c-info — כולם עם hover translateY</w:t>
      </w:r>
    </w:p>
    <w:p>
      <w:pPr>
        <w:bidi/>
        <w:spacing w:after="40"/>
        <w:jc w:val="right"/>
      </w:pPr>
      <w:r>
        <w:rPr>
          <w:b/>
          <w:bCs/>
          <w:color w:val="555555"/>
          <w:sz w:val="20"/>
          <w:szCs w:val="20"/>
          <w:rtl/>
        </w:rPr>
        <w:t xml:space="preserve">מקור בסקיל: </w:t>
      </w:r>
      <w:r>
        <w:rPr>
          <w:sz w:val="20"/>
          <w:szCs w:val="20"/>
          <w:rtl/>
        </w:rPr>
        <w:t xml:space="preserve">genjutsu-mobile-principles, No-Hover Doctrine: (hover: hover) and (pointer: fine)</w:t>
      </w:r>
    </w:p>
    <w:p>
      <w:pPr>
        <w:bidi/>
        <w:spacing w:after="120"/>
        <w:jc w:val="right"/>
      </w:pPr>
      <w:r>
        <w:rPr>
          <w:sz w:val="21"/>
          <w:szCs w:val="21"/>
          <w:rtl/>
        </w:rPr>
        <w:t xml:space="preserve">רק .mo-pill מקבל טיפול חלקי (מבוסס רוחב מסך ולא יכולת hover בפועל — נכשל בטאבלטים/מכשירים היברידיים). שאר האפקטים ללא הגנה כלל.</w:t>
      </w:r>
    </w:p>
    <w:p>
      <w:pPr>
        <w:pBdr>
          <w:bottom w:val="single" w:color="E0DCEB" w:sz="4"/>
        </w:pBdr>
        <w:spacing w:after="100" w:before="100"/>
      </w:pPr>
      <w:r>
        <w:t xml:space="preserve"/>
      </w:r>
    </w:p>
    <w:p>
      <w:pPr>
        <w:bidi/>
        <w:spacing w:after="60" w:before="260"/>
        <w:jc w:val="right"/>
      </w:pPr>
      <w:r>
        <w:rPr>
          <w:b/>
          <w:bCs/>
          <w:sz w:val="23"/>
          <w:szCs w:val="23"/>
          <w:rtl/>
        </w:rPr>
        <w:t xml:space="preserve">#13  תמונות מתחת לקפל ללא lazy-loading ופורמט לא-מודרני</w:t>
      </w:r>
      <w:r>
        <w:rPr>
          <w:b/>
          <w:bCs/>
          <w:color w:val="C77700"/>
          <w:sz w:val="20"/>
          <w:szCs w:val="20"/>
          <w:rtl/>
        </w:rPr>
        <w:t xml:space="preserve">   [חשוב]</w:t>
      </w:r>
    </w:p>
    <w:p>
      <w:pPr>
        <w:bidi/>
        <w:spacing w:after="40"/>
        <w:jc w:val="right"/>
      </w:pPr>
      <w:r>
        <w:rPr>
          <w:b/>
          <w:bCs/>
          <w:color w:val="555555"/>
          <w:sz w:val="20"/>
          <w:szCs w:val="20"/>
          <w:rtl/>
        </w:rPr>
        <w:t xml:space="preserve">קובץ / מיקום: </w:t>
      </w:r>
      <w:r>
        <w:rPr>
          <w:sz w:val="20"/>
          <w:szCs w:val="20"/>
          <w:rtl/>
        </w:rPr>
        <w:t xml:space="preserve">index.html שורות 109-110 (about-img-a/b) · כל images/*.jpeg באתר</w:t>
      </w:r>
    </w:p>
    <w:p>
      <w:pPr>
        <w:bidi/>
        <w:spacing w:after="40"/>
        <w:jc w:val="right"/>
      </w:pPr>
      <w:r>
        <w:rPr>
          <w:b/>
          <w:bCs/>
          <w:color w:val="555555"/>
          <w:sz w:val="20"/>
          <w:szCs w:val="20"/>
          <w:rtl/>
        </w:rPr>
        <w:t xml:space="preserve">מקור בסקיל: </w:t>
      </w:r>
      <w:r>
        <w:rPr>
          <w:sz w:val="20"/>
          <w:szCs w:val="20"/>
          <w:rtl/>
        </w:rPr>
        <w:t xml:space="preserve">genjutsu-mobile-principles + genjutsu-ui-ux-pro-max: WebP/srcset/lazy-loading לתמונות</w:t>
      </w:r>
    </w:p>
    <w:p>
      <w:pPr>
        <w:bidi/>
        <w:spacing w:after="120"/>
        <w:jc w:val="right"/>
      </w:pPr>
      <w:r>
        <w:rPr>
          <w:sz w:val="21"/>
          <w:szCs w:val="21"/>
          <w:rtl/>
        </w:rPr>
        <w:t xml:space="preserve">רק תמונת כתבה מ-CDN חיצוני מקבלת loading="lazy". כל תמונות ה-JPEG המקומיות, כולל אלו מתחת לגובה המסך הראשוני, נטענות ללא lazy-loading וללא srcset.</w:t>
      </w:r>
    </w:p>
    <w:p>
      <w:pPr>
        <w:pBdr>
          <w:bottom w:val="single" w:color="E0DCEB" w:sz="4"/>
        </w:pBdr>
        <w:spacing w:after="100" w:before="100"/>
      </w:pPr>
      <w:r>
        <w:t xml:space="preserve"/>
      </w:r>
    </w:p>
    <w:p>
      <w:pPr>
        <w:bidi/>
        <w:spacing w:after="60" w:before="260"/>
        <w:jc w:val="right"/>
      </w:pPr>
      <w:r>
        <w:rPr>
          <w:b/>
          <w:bCs/>
          <w:sz w:val="23"/>
          <w:szCs w:val="23"/>
          <w:rtl/>
        </w:rPr>
        <w:t xml:space="preserve">#14  טקסט גוף יורד ל-15px בברייקפוינט 480px</w:t>
      </w:r>
      <w:r>
        <w:rPr>
          <w:b/>
          <w:bCs/>
          <w:color w:val="2B5FA5"/>
          <w:sz w:val="20"/>
          <w:szCs w:val="20"/>
          <w:rtl/>
        </w:rPr>
        <w:t xml:space="preserve">   [נחמד-להיות]</w:t>
      </w:r>
    </w:p>
    <w:p>
      <w:pPr>
        <w:bidi/>
        <w:spacing w:after="40"/>
        <w:jc w:val="right"/>
      </w:pPr>
      <w:r>
        <w:rPr>
          <w:b/>
          <w:bCs/>
          <w:color w:val="555555"/>
          <w:sz w:val="20"/>
          <w:szCs w:val="20"/>
          <w:rtl/>
        </w:rPr>
        <w:t xml:space="preserve">קובץ / מיקום: </w:t>
      </w:r>
      <w:r>
        <w:rPr>
          <w:sz w:val="20"/>
          <w:szCs w:val="20"/>
          <w:rtl/>
        </w:rPr>
        <w:t xml:space="preserve">styles.css שורה 1057 — @media(max-width:480px) .hero-lead</w:t>
      </w:r>
    </w:p>
    <w:p>
      <w:pPr>
        <w:bidi/>
        <w:spacing w:after="40"/>
        <w:jc w:val="right"/>
      </w:pPr>
      <w:r>
        <w:rPr>
          <w:b/>
          <w:bCs/>
          <w:color w:val="555555"/>
          <w:sz w:val="20"/>
          <w:szCs w:val="20"/>
          <w:rtl/>
        </w:rPr>
        <w:t xml:space="preserve">מקור בסקיל: </w:t>
      </w:r>
      <w:r>
        <w:rPr>
          <w:sz w:val="20"/>
          <w:szCs w:val="20"/>
          <w:rtl/>
        </w:rPr>
        <w:t xml:space="preserve">genjutsu-ui-ux-pro-max: מינימום 16px לטקסט גוף במובייל</w:t>
      </w:r>
    </w:p>
    <w:p>
      <w:pPr>
        <w:bidi/>
        <w:spacing w:after="120"/>
        <w:jc w:val="right"/>
      </w:pPr>
      <w:r>
        <w:rPr>
          <w:sz w:val="21"/>
          <w:szCs w:val="21"/>
          <w:rtl/>
        </w:rPr>
        <w:t xml:space="preserve">סטייה קלה, רק בטקסט הפתיחה הראשי בהירו.</w:t>
      </w:r>
    </w:p>
    <w:p>
      <w:pPr>
        <w:pBdr>
          <w:bottom w:val="single" w:color="E0DCEB" w:sz="4"/>
        </w:pBdr>
        <w:spacing w:after="100" w:before="100"/>
      </w:pPr>
      <w:r>
        <w:t xml:space="preserve"/>
      </w:r>
    </w:p>
    <w:p>
      <w:pPr>
        <w:pStyle w:val="Heading1"/>
        <w:pBdr>
          <w:bottom w:val="single" w:color="6B4E8F" w:sz="6"/>
        </w:pBdr>
        <w:bidi/>
        <w:spacing w:after="200" w:before="400"/>
        <w:jc w:val="right"/>
      </w:pPr>
      <w:r>
        <w:rPr>
          <w:b/>
          <w:bCs/>
          <w:color w:val="4A2E6B"/>
          <w:sz w:val="30"/>
          <w:szCs w:val="30"/>
          <w:rtl/>
        </w:rPr>
        <w:t xml:space="preserve">דסקטופ</w:t>
      </w:r>
    </w:p>
    <w:p>
      <w:pPr>
        <w:bidi/>
        <w:spacing w:after="120"/>
        <w:jc w:val="right"/>
      </w:pPr>
      <w:r>
        <w:rPr>
          <w:sz w:val="21"/>
          <w:szCs w:val="21"/>
          <w:rtl/>
        </w:rPr>
        <w:t xml:space="preserve">מצב ה-hover states באתר טוב יחסית — רוב האלמנטים האינטראקטיביים (.btn-primary, .btn-ghost, .nav-links a, .mo-pill, .tab-btn, .article-card, .c-info ועוד) כוללים transition מוצהר על הבסיס עם hover ברור, בהתאם לדרישת genjutsu-desktop-principles. שני הפערים שכן אותרו בהקשר הזה:</w:t>
      </w:r>
    </w:p>
    <w:p>
      <w:pPr>
        <w:bidi/>
        <w:spacing w:after="60" w:before="260"/>
        <w:jc w:val="right"/>
      </w:pPr>
      <w:r>
        <w:rPr>
          <w:b/>
          <w:bCs/>
          <w:sz w:val="23"/>
          <w:szCs w:val="23"/>
          <w:rtl/>
        </w:rPr>
        <w:t xml:space="preserve">#15  התנהגות "קפיצה חזרה" בעזיבת hover — רלוונטי בעיקר לדסקטופ</w:t>
      </w:r>
      <w:r>
        <w:rPr>
          <w:b/>
          <w:bCs/>
          <w:color w:val="C77700"/>
          <w:sz w:val="20"/>
          <w:szCs w:val="20"/>
          <w:rtl/>
        </w:rPr>
        <w:t xml:space="preserve">   [חשוב]</w:t>
      </w:r>
    </w:p>
    <w:p>
      <w:pPr>
        <w:bidi/>
        <w:spacing w:after="40"/>
        <w:jc w:val="right"/>
      </w:pPr>
      <w:r>
        <w:rPr>
          <w:b/>
          <w:bCs/>
          <w:color w:val="555555"/>
          <w:sz w:val="20"/>
          <w:szCs w:val="20"/>
          <w:rtl/>
        </w:rPr>
        <w:t xml:space="preserve">מקור בסקיל: </w:t>
      </w:r>
      <w:r>
        <w:rPr>
          <w:sz w:val="20"/>
          <w:szCs w:val="20"/>
          <w:rtl/>
        </w:rPr>
        <w:t xml:space="preserve">genjutsu-desktop-principles: "hover הוא אות ה-affordance המרכזי בדסקטופ, כל משטח לחיץ צריך hover מובחן, כ-100-200ms"</w:t>
      </w:r>
    </w:p>
    <w:p>
      <w:pPr>
        <w:bidi/>
        <w:spacing w:after="120"/>
        <w:jc w:val="right"/>
      </w:pPr>
      <w:r>
        <w:rPr>
          <w:sz w:val="21"/>
          <w:szCs w:val="21"/>
          <w:rtl/>
        </w:rPr>
        <w:t xml:space="preserve">ראו פירוט מלא ב-#4 לעיל (.who-card:hover .who-icon .li) — hover הוא אינטראקציית עכבר מובהקת, ולכן הבעיה בולטת יותר בדסקטופ.</w:t>
      </w:r>
    </w:p>
    <w:p>
      <w:pPr>
        <w:pBdr>
          <w:bottom w:val="single" w:color="E0DCEB" w:sz="4"/>
        </w:pBdr>
        <w:spacing w:after="100" w:before="100"/>
      </w:pPr>
      <w:r>
        <w:t xml:space="preserve"/>
      </w:r>
    </w:p>
    <w:p>
      <w:pPr>
        <w:bidi/>
        <w:spacing w:after="60" w:before="260"/>
        <w:jc w:val="right"/>
      </w:pPr>
      <w:r>
        <w:rPr>
          <w:b/>
          <w:bCs/>
          <w:sz w:val="23"/>
          <w:szCs w:val="23"/>
          <w:rtl/>
        </w:rPr>
        <w:t xml:space="preserve">#16  אין focus-visible ממותג לרוב האלמנטים</w:t>
      </w:r>
      <w:r>
        <w:rPr>
          <w:b/>
          <w:bCs/>
          <w:color w:val="2B5FA5"/>
          <w:sz w:val="20"/>
          <w:szCs w:val="20"/>
          <w:rtl/>
        </w:rPr>
        <w:t xml:space="preserve">   [נחמד-להיות]</w:t>
      </w:r>
    </w:p>
    <w:p>
      <w:pPr>
        <w:bidi/>
        <w:spacing w:after="40"/>
        <w:jc w:val="right"/>
      </w:pPr>
      <w:r>
        <w:rPr>
          <w:b/>
          <w:bCs/>
          <w:color w:val="555555"/>
          <w:sz w:val="20"/>
          <w:szCs w:val="20"/>
          <w:rtl/>
        </w:rPr>
        <w:t xml:space="preserve">קובץ / מיקום: </w:t>
      </w:r>
      <w:r>
        <w:rPr>
          <w:sz w:val="20"/>
          <w:szCs w:val="20"/>
          <w:rtl/>
        </w:rPr>
        <w:t xml:space="preserve">styles.css — רק .ff input/.ff textarea מטפלים כראוי ב-outline:none + box-shadow חלופי</w:t>
      </w:r>
    </w:p>
    <w:p>
      <w:pPr>
        <w:bidi/>
        <w:spacing w:after="40"/>
        <w:jc w:val="right"/>
      </w:pPr>
      <w:r>
        <w:rPr>
          <w:b/>
          <w:bCs/>
          <w:color w:val="555555"/>
          <w:sz w:val="20"/>
          <w:szCs w:val="20"/>
          <w:rtl/>
        </w:rPr>
        <w:t xml:space="preserve">מקור בסקיל: </w:t>
      </w:r>
      <w:r>
        <w:rPr>
          <w:sz w:val="20"/>
          <w:szCs w:val="20"/>
          <w:rtl/>
        </w:rPr>
        <w:t xml:space="preserve">genjutsu-desktop-principles / genjutsu-ui-ux-pro-max: focus רצוי ומודגש לניווט מקלדת</w:t>
      </w:r>
    </w:p>
    <w:p>
      <w:pPr>
        <w:bidi/>
        <w:spacing w:after="120"/>
        <w:jc w:val="right"/>
      </w:pPr>
      <w:r>
        <w:rPr>
          <w:sz w:val="21"/>
          <w:szCs w:val="21"/>
          <w:rtl/>
        </w:rPr>
        <w:t xml:space="preserve">האתר לא מפר את הכלל הקריטי (outline:none תמיד מלווה בתחליף אצל טופס יצירת הקשר), אך שאר האלמנטים (כפתורים, קישורים, טאבים) מסתמכים על ברירת המחדל הכחולה של הדפדפן במקום focus-visible מותאם לפלטת הלוונדר.</w:t>
      </w:r>
    </w:p>
    <w:p>
      <w:pPr>
        <w:pBdr>
          <w:bottom w:val="single" w:color="E0DCEB" w:sz="4"/>
        </w:pBdr>
        <w:spacing w:after="100" w:before="100"/>
      </w:pPr>
      <w:r>
        <w:t xml:space="preserve"/>
      </w:r>
    </w:p>
    <w:p>
      <w:pPr>
        <w:bidi/>
        <w:spacing w:before="400"/>
        <w:jc w:val="right"/>
      </w:pPr>
      <w:r>
        <w:rPr>
          <w:i/>
          <w:iCs/>
          <w:color w:val="888888"/>
          <w:sz w:val="18"/>
          <w:szCs w:val="18"/>
          <w:rtl/>
        </w:rPr>
        <w:t xml:space="preserve">הביקורת הופקה מקוד המקור המלא של האתר (index.html, satya-method.html, faq.html, accessibility.html, terms.html, privacy.html, styles.css, script.js) ומהסקילים: genjutsu-design-audit, genjutsu-motion-principles, genjutsu-mobile-principles, genjutsu-desktop-principles, genjutsu-gsap, genjutsu-threejs, genjutsu-ui-ux-pro-max.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2026-08-20T11:32:37.044Z</dcterms:created>
  <dcterms:modified xsi:type="dcterms:W3CDTF">2026-08-20T11:32:37.044Z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