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 Orientation — OutsideAudit.6 (2026-05-15)</w:t>
      </w:r>
    </w:p>
    <w:p>
      <w:pPr>
        <w:spacing w:after="120"/>
      </w:pPr>
      <w:r>
        <w:rPr>
          <w:b/>
          <w:bCs/>
        </w:rPr>
        <w:t xml:space="preserve">Audit type: </w:t>
      </w:r>
      <w:r>
        <w:t xml:space="preserve">Targeted re-audit (precision fixes from OutsideAudit.5 at 8/10)</w:t>
      </w:r>
    </w:p>
    <w:p>
      <w:pPr>
        <w:spacing w:after="120"/>
      </w:pPr>
      <w:r>
        <w:rPr>
          <w:b/>
          <w:bCs/>
        </w:rPr>
        <w:t xml:space="preserve">Prior scores: </w:t>
      </w:r>
      <w:r>
        <w:t xml:space="preserve">OA.1=5, OA.2=6, OA.3=7, OA.4=8, OA.5=8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9/10</w:t>
      </w:r>
    </w:p>
    <w:p>
      <w:pPr>
        <w:spacing w:after="240"/>
      </w:pPr>
      <w:r>
        <w:rPr>
          <w:b/>
          <w:bCs/>
        </w:rPr>
        <w:t xml:space="preserve">Delta from OA.5: </w:t>
      </w:r>
      <w:r>
        <w:t xml:space="preserve">All 7 section (E) gaps remediated. NUL bytes stripped. Two missing source files added. Four line-citation/wording fixes applied.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t xml:space="preserve">Blurby is a desktop e-reader (Electron + React) with a Kokoro-powered TTS narration system. This audit package covers the TTS Architecture Completion roadmap: an 8-sprint conveyor belt that hardens cache identity, event-driven word sync, normalizer enrichment, render mapping, pipeline integration testing, and architecture documentation.</w:t>
      </w:r>
    </w:p>
    <w:p>
      <w:pPr>
        <w:spacing w:after="240"/>
      </w:pPr>
      <w:r>
        <w:t xml:space="preserve">The roadmap is split into two files: ROADMAP.md (lean dispatch fields, &lt;30k chars) and ROADMAP_SPECS.md (architecture decisions AD-1–AD-4, type-flow matrix, dissolved sprint rationale, grounding evidence, implementation detail). SPRINT_QUEUE.md provides abbreviated dispatch pointers.</w:t>
      </w:r>
    </w:p>
    <w:p>
      <w:pPr>
        <w:pStyle w:val="Heading2"/>
      </w:pPr>
      <w:r>
        <w:t xml:space="preserve">2. Current Build Status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v1.75.1</w:t>
      </w:r>
    </w:p>
    <w:p>
      <w:pPr>
        <w:spacing w:after="120"/>
      </w:pPr>
      <w:r>
        <w:rPr>
          <w:b/>
          <w:bCs/>
        </w:rPr>
        <w:t xml:space="preserve">Tests: </w:t>
      </w:r>
      <w:r>
        <w:t xml:space="preserve">2,397 tests across 150 files</w:t>
      </w:r>
    </w:p>
    <w:p>
      <w:pPr>
        <w:spacing w:after="120"/>
      </w:pPr>
      <w:r>
        <w:rPr>
          <w:b/>
          <w:bCs/>
        </w:rPr>
        <w:t xml:space="preserve">Queue: </w:t>
      </w:r>
      <w:r>
        <w:t xml:space="preserve">GREEN depth 8 (8 full specs, 0 stubs)</w:t>
      </w:r>
    </w:p>
    <w:p>
      <w:pPr>
        <w:spacing w:after="120"/>
      </w:pPr>
      <w:r>
        <w:rPr>
          <w:b/>
          <w:bCs/>
        </w:rPr>
        <w:t xml:space="preserve">Engine posture: </w:t>
      </w:r>
      <w:r>
        <w:t xml:space="preserve">Kokoro is the sole active local/cacheable model engine; Web Speech remains a platform fallback. MOSS-Nano and Pocket TTS scheduled for dormancy. Qwen retired/disabled.</w:t>
      </w:r>
    </w:p>
    <w:p>
      <w:pPr>
        <w:spacing w:after="240"/>
      </w:pPr>
      <w:r>
        <w:rPr>
          <w:b/>
          <w:bCs/>
        </w:rPr>
        <w:t xml:space="preserve">Finish line: </w:t>
      </w:r>
      <w:r>
        <w:t xml:space="preserve">TTS Architecture Complete (Kokoro-only + research-driven enrichment)</w:t>
      </w:r>
    </w:p>
    <w:p>
      <w:pPr>
        <w:pStyle w:val="Heading2"/>
      </w:pPr>
      <w:r>
        <w:t xml:space="preserve">3. Architecture Overview</w:t>
      </w:r>
    </w:p>
    <w:p>
      <w:pPr>
        <w:spacing w:after="120"/>
      </w:pPr>
      <w:r>
        <w:t xml:space="preserve">The TTS pipeline flows: narrationPlanner (chunk boundaries) → segmentNormalizer (spoken-text normalization) → kokoroStrategy (cache identity + generation) → tts-cache (disk persistence with timing sidecars) → audioScheduler (playback sequencing) → highlightSyncController (word-sync decisions) → FoliatePageView (visual highlight).</w:t>
      </w:r>
    </w:p>
    <w:p>
      <w:pPr>
        <w:spacing w:after="240"/>
      </w:pPr>
      <w:r>
        <w:t xml:space="preserve">Four architecture decisions (AD-1–AD-4) are documented in ROADMAP_SPECS.md: segment identity vs cache identity, three-level timing hierarchy, transform contract constraint, and provider evolution contract.</w:t>
      </w:r>
    </w:p>
    <w:p>
      <w:pPr>
        <w:pStyle w:val="Heading2"/>
      </w:pPr>
      <w:r>
        <w:t xml:space="preserve">4. Changes Since OA.5</w:t>
      </w:r>
    </w:p>
    <w:p>
      <w:pPr>
        <w:spacing w:after="120"/>
      </w:pPr>
      <w:r>
        <w:t xml:space="preserve">All 7 items from OA.5 section (E) have been addressed:</w:t>
      </w:r>
    </w:p>
    <w:p>
      <w:pPr>
        <w:spacing w:after="80"/>
      </w:pPr>
      <w:r>
        <w:t xml:space="preserve">1. NUL bytes stripped from all packaged files (verified 0 NUL in all 17 files)</w:t>
      </w:r>
    </w:p>
    <w:p>
      <w:pPr>
        <w:spacing w:after="80"/>
      </w:pPr>
      <w:r>
        <w:t xml:space="preserve">2. narrationPlanner.ts added to Batch 2 (was cited but missing)</w:t>
      </w:r>
    </w:p>
    <w:p>
      <w:pPr>
        <w:spacing w:after="80"/>
      </w:pPr>
      <w:r>
        <w:t xml:space="preserve">3. narrateDiagnostics.ts added to Batch 2 (was cited but missing)</w:t>
      </w:r>
    </w:p>
    <w:p>
      <w:pPr>
        <w:spacing w:after="80"/>
      </w:pPr>
      <w:r>
        <w:t xml:space="preserve">4. documentLocator line citation fixed: :151 → :164 (verified against source)</w:t>
      </w:r>
    </w:p>
    <w:p>
      <w:pPr>
        <w:spacing w:after="80"/>
      </w:pPr>
      <w:r>
        <w:t xml:space="preserve">5. TtsCacheReadResult.timing line citation fixed: ttsCache.ts:58 → src/types/ttsCache.ts:59</w:t>
      </w:r>
    </w:p>
    <w:p>
      <w:pPr>
        <w:spacing w:after="80"/>
      </w:pPr>
      <w:r>
        <w:t xml:space="preserve">6. Normalizer transform order corrected: pronunciation overrides applied FIRST (lines 348-351), then 11 always-applied transforms</w:t>
      </w:r>
    </w:p>
    <w:p>
      <w:pPr>
        <w:spacing w:after="240"/>
      </w:pPr>
      <w:r>
        <w:t xml:space="preserve">7. TTS_NORMALIZER_VERSION location corrected: imported from ../constants (defined at src/constants.ts:159), not in segmentNormalizer.ts</w:t>
      </w:r>
    </w:p>
    <w:p>
      <w:r>
        <w:br w:type="page"/>
      </w:r>
    </w:p>
    <w:p>
      <w:pPr>
        <w:pStyle w:val="Heading2"/>
      </w:pPr>
      <w:r>
        <w:t xml:space="preserve">5. File Manifest</w:t>
      </w:r>
    </w:p>
    <w:p>
      <w:pPr>
        <w:spacing w:after="120"/>
      </w:pPr>
      <w:r>
        <w:rPr>
          <w:b/>
          <w:bCs/>
        </w:rPr>
        <w:t xml:space="preserve">Batch 1 (10 files) — Tier 1 Core: Governance docs + core TTS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29,987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dispatch document — structural sprint fields for 8 active sprints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ROADMAP_SPECS.md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43,414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 AD-1–AD-4, type-flow matrix, grounding evidence, 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SPRINT_QUEUE.md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126,447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queue with abbreviated pointers to ROADMAP.md full specs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segmentNormalizer.ts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11,415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Spoken-text normalization: 12 transforms, stable hashing, pronunciation overrides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kokoroStrategy.ts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14,665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 TTS strategy: cache identity construction (chunkId at :165), generation pipeline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ttsCache.ts (types)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1,656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definitions: TtsCacheIdentityV2, TtsTimingSidecar, TtsCacheReadResult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1,287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capability types: TtsProviderTimingTruth, ProviderCapabilities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ttsProviderRegistry.ts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5,926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entries for all engines (Kokoro active, others dormant/disabled)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tts.js (IPC)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Main-process IPC handlers for TTS operations, dormancy guards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tts-cache.js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23,838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Main-process cache: v2 structured identity, atomic timing sidecars, legacy v1 reads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Batch 2 (7 files) — Tier 1 Core: Additional cited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audioScheduler.ts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30,958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 sequencing: ScheduledChunk interface, word-advance timing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generationPipeline.ts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27,318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generation: fresh output shape (lines 496-506), pipeline orchestration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useNarration.ts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69,366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hook: narration state machine, word-boundary event consumption, RAF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FoliatePageView.tsx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63,388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component: word-span DOM, highlight rendering, position index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narrationPlanner.ts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12,655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boundary planning: buildNarrationPlan(), PlannedChunk[]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narrateDiagnostics.ts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4,901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event types, redaction validators, bundle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32,557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constants including TTS_NORMALIZER_VERSION at line 159</w:t>
            </w:r>
          </w:p>
        </w:tc>
      </w:tr>
    </w:tbl>
    <w:p>
      <w:pPr>
        <w:pStyle w:val="Heading2"/>
        <w:spacing w:before="240"/>
      </w:pPr>
      <w:r>
        <w:t xml:space="preserve">6. Verification Notes</w:t>
      </w:r>
    </w:p>
    <w:p>
      <w:pPr>
        <w:spacing w:after="120"/>
      </w:pPr>
      <w:r>
        <w:t xml:space="preserve">All 17 packaged files verified NUL-free immediately before zip creation. No edits performed after NUL stripping. Zip archives use -j (junk paths) for flat file listing.</w:t>
      </w:r>
    </w:p>
    <w:p>
      <w:pPr>
        <w:spacing w:after="120"/>
      </w:pPr>
      <w:r>
        <w:t xml:space="preserve">Line citations verified against source: documentLocator at kokoroStrategy.ts:164, TtsCacheReadResult.timing at src/types/ttsCache.ts:59, TTS_NORMALIZER_VERSION at src/constants.ts:159, transform pipeline at segmentNormalizer.ts:348-363 (overrides first, then 11 transforms).</w:t>
      </w:r>
    </w:p>
    <w:p>
      <w:pPr>
        <w:spacing w:after="240"/>
      </w:pPr>
      <w:r>
        <w:t xml:space="preserve">Package now includes ALL source files cited in grounding blocks across ROADMAP_SPECS.md: narrationPlanner.ts (TTS-PIPELINE-1 evidence), narrateDiagnostics.ts (architecture inventory), constants.ts (TTS_NORMALIZER_VERSION source).</w:t>
      </w:r>
    </w:p>
    <w:p>
      <w:pPr>
        <w:pStyle w:val="Heading2"/>
      </w:pPr>
      <w:r>
        <w:t xml:space="preserve">7. Forward Plan</w:t>
      </w:r>
    </w:p>
    <w:p>
      <w:pPr>
        <w:spacing w:after="120"/>
      </w:pPr>
      <w:r>
        <w:t xml:space="preserve">8-sprint conveyor belt to TTS Architecture Complete:</w:t>
      </w:r>
    </w:p>
    <w:p>
      <w:pPr>
        <w:spacing w:after="80"/>
      </w:pPr>
      <w:r>
        <w:t xml:space="preserve">1. ENGINE-DORMANCY-1 — Disable MOSS-Nano + Pocket TTS at settings/IPC boundary</w:t>
      </w:r>
    </w:p>
    <w:p>
      <w:pPr>
        <w:spacing w:after="80"/>
      </w:pPr>
      <w:r>
        <w:t xml:space="preserve">2. TTS-INTEGRATE-1 — Merge TTS-SYNC-1 + TTS-DIAG-1 branches to main</w:t>
      </w:r>
    </w:p>
    <w:p>
      <w:pPr>
        <w:spacing w:after="80"/>
      </w:pPr>
      <w:r>
        <w:t xml:space="preserve">3. TTS-CACHE-HARDEN-1 — Cache-hit/fresh parity, classifyTiming(), IPC guards</w:t>
      </w:r>
    </w:p>
    <w:p>
      <w:pPr>
        <w:spacing w:after="80"/>
      </w:pPr>
      <w:r>
        <w:t xml:space="preserve">4. TTS-EVENT-SYNC-1 — Event-driven word sync, normalizedToOriginalMap, NarrationSegmentAnchor</w:t>
      </w:r>
    </w:p>
    <w:p>
      <w:pPr>
        <w:spacing w:after="80"/>
      </w:pPr>
      <w:r>
        <w:t xml:space="preserve">5. NORMALIZER-ENRICH-1 — 8+ new transforms from abogen gap analysis</w:t>
      </w:r>
    </w:p>
    <w:p>
      <w:pPr>
        <w:spacing w:after="80"/>
      </w:pPr>
      <w:r>
        <w:t xml:space="preserve">6. TTS-RENDER-MAP-1 — WordPositionIndex (O(1) word→DOM lookup)</w:t>
      </w:r>
    </w:p>
    <w:p>
      <w:pPr>
        <w:spacing w:after="80"/>
      </w:pPr>
      <w:r>
        <w:t xml:space="preserve">7. TTS-PIPELINE-1 — End-to-end integration test, domain type assessment</w:t>
      </w:r>
    </w:p>
    <w:p>
      <w:pPr>
        <w:spacing w:after="240"/>
      </w:pPr>
      <w:r>
        <w:t xml:space="preserve">8. TTS-ARCH-DOC-1 — Architecture decisions document, error taxonomy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2026-05-16T04:24:06.079Z</dcterms:created>
  <dcterms:modified xsi:type="dcterms:W3CDTF">2026-05-16T04:24:06.079Z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