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6F1" w:rsidRDefault="00E066F1" w:rsidP="00E066F1">
      <w:pPr>
        <w:shd w:val="clear" w:color="auto" w:fill="FFFFFF"/>
        <w:spacing w:beforeAutospacing="1" w:after="0" w:afterAutospacing="1" w:line="240" w:lineRule="auto"/>
        <w:ind w:left="720"/>
        <w:jc w:val="center"/>
        <w:rPr>
          <w:rFonts w:ascii="Arial Black" w:eastAsia="Times New Roman" w:hAnsi="Arial Black" w:cs="Arial"/>
          <w:b/>
          <w:color w:val="000000"/>
          <w:sz w:val="28"/>
          <w:lang w:eastAsia="en-IN"/>
        </w:rPr>
      </w:pPr>
      <w:r w:rsidRPr="00E066F1">
        <w:rPr>
          <w:rFonts w:ascii="Arial Black" w:eastAsia="Times New Roman" w:hAnsi="Arial Black" w:cs="Arial"/>
          <w:b/>
          <w:color w:val="000000"/>
          <w:sz w:val="28"/>
          <w:lang w:eastAsia="en-IN"/>
        </w:rPr>
        <w:t>Test results and performance data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2561"/>
        <w:gridCol w:w="3927"/>
      </w:tblGrid>
      <w:tr w:rsidR="00E066F1" w:rsidRPr="00E066F1" w:rsidTr="00E066F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Typical Result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E066F1" w:rsidRPr="00E066F1" w:rsidTr="00E066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Contract test coverage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90%+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Anchor test suite/external audits</w:t>
            </w:r>
          </w:p>
        </w:tc>
      </w:tr>
      <w:tr w:rsidR="00E066F1" w:rsidRPr="00E066F1" w:rsidTr="00E066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Backend code coverage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70–95%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Cargo/</w:t>
            </w:r>
            <w:proofErr w:type="spellStart"/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grcov</w:t>
            </w:r>
            <w:proofErr w:type="spellEnd"/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+ simulated edge cases</w:t>
            </w:r>
          </w:p>
        </w:tc>
      </w:tr>
      <w:tr w:rsidR="00E066F1" w:rsidRPr="00E066F1" w:rsidTr="00E066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Feed ingestion latency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0.4s–1s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Pyth</w:t>
            </w:r>
            <w:proofErr w:type="spellEnd"/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/Switchboard direct</w:t>
            </w:r>
          </w:p>
        </w:tc>
      </w:tr>
      <w:tr w:rsidR="00E066F1" w:rsidRPr="00E066F1" w:rsidTr="00E066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Cache/API latency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&lt;0.1s (cached)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Redis</w:t>
            </w:r>
            <w:proofErr w:type="spellEnd"/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/HTTP for consensus price access</w:t>
            </w:r>
          </w:p>
        </w:tc>
        <w:bookmarkStart w:id="0" w:name="_GoBack"/>
        <w:bookmarkEnd w:id="0"/>
      </w:tr>
      <w:tr w:rsidR="00E066F1" w:rsidRPr="00E066F1" w:rsidTr="00E066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Failover detection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&lt;1.2s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From last valid update</w:t>
            </w:r>
          </w:p>
        </w:tc>
      </w:tr>
      <w:tr w:rsidR="00E066F1" w:rsidRPr="00E066F1" w:rsidTr="00E066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Manipulation detection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100% pass (by threshold)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066F1" w:rsidRPr="00E066F1" w:rsidRDefault="00E066F1" w:rsidP="00E06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066F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All outlier/test vectors blocked</w:t>
            </w:r>
          </w:p>
        </w:tc>
      </w:tr>
    </w:tbl>
    <w:p w:rsidR="00E066F1" w:rsidRPr="00E066F1" w:rsidRDefault="00E066F1" w:rsidP="00E066F1">
      <w:pPr>
        <w:shd w:val="clear" w:color="auto" w:fill="FFFFFF"/>
        <w:spacing w:beforeAutospacing="1" w:after="0" w:afterAutospacing="1" w:line="240" w:lineRule="auto"/>
        <w:ind w:left="720"/>
        <w:rPr>
          <w:rFonts w:ascii="Arial Black" w:eastAsia="Times New Roman" w:hAnsi="Arial Black" w:cs="Arial"/>
          <w:color w:val="000000"/>
          <w:sz w:val="24"/>
          <w:szCs w:val="20"/>
          <w:lang w:eastAsia="en-IN"/>
        </w:rPr>
      </w:pPr>
    </w:p>
    <w:p w:rsidR="00883800" w:rsidRPr="00E066F1" w:rsidRDefault="00883800">
      <w:pPr>
        <w:rPr>
          <w:b/>
        </w:rPr>
      </w:pPr>
    </w:p>
    <w:sectPr w:rsidR="00883800" w:rsidRPr="00E06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BB1CFA"/>
    <w:multiLevelType w:val="multilevel"/>
    <w:tmpl w:val="AB2A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6F1"/>
    <w:rsid w:val="00883800"/>
    <w:rsid w:val="00E0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6DDDD-F420-4C96-81A4-69D42A96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1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SAYYED FAROOQ</dc:creator>
  <cp:keywords/>
  <dc:description/>
  <cp:lastModifiedBy>SAYYED FAROOQ</cp:lastModifiedBy>
  <cp:revision>1</cp:revision>
  <dcterms:created xsi:type="dcterms:W3CDTF">2025-11-22T12:03:00Z</dcterms:created>
  <dcterms:modified xsi:type="dcterms:W3CDTF">2025-11-22T12:04:00Z</dcterms:modified>
</cp:coreProperties>
</file>