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NoIndent"/>
        <w:jc w:val="center"/>
      </w:pPr>
      <w:r>
        <w:rPr>
          <w:b w:val="0"/>
        </w:rPr>
        <w:t>ФЕДЕРАЛЬНОЕ ГОСУДАРСТВЕННОЕ АВТОНОМНОЕ ОБРАЗОВАТЕЛЬНОЕ УЧРЕЖДЕНИЕ</w:t>
      </w:r>
    </w:p>
    <w:p>
      <w:pPr>
        <w:pStyle w:val="NoIndent"/>
        <w:jc w:val="center"/>
      </w:pPr>
      <w:r>
        <w:rPr>
          <w:b w:val="0"/>
        </w:rPr>
        <w:t>ВЫСШЕГО ОБРАЗОВАНИЯ</w:t>
      </w:r>
    </w:p>
    <w:p>
      <w:pPr>
        <w:pStyle w:val="NoIndent"/>
        <w:jc w:val="center"/>
      </w:pPr>
      <w:r>
        <w:rPr>
          <w:b w:val="0"/>
        </w:rPr>
        <w:t>«НАЦИОНАЛЬНЫЙ ИССЛЕДОВАТЕЛЬСКИЙ УНИВЕРСИТЕТ</w:t>
      </w:r>
    </w:p>
    <w:p>
      <w:pPr>
        <w:pStyle w:val="NoIndent"/>
        <w:jc w:val="center"/>
      </w:pPr>
      <w:r>
        <w:rPr>
          <w:b w:val="0"/>
        </w:rPr>
        <w:t>«ВЫСШАЯ ШКОЛА ЭКОНОМИКИ»</w:t>
      </w:r>
    </w:p>
    <w:p>
      <w:pPr>
        <w:pStyle w:val="NoIndent"/>
        <w:jc w:val="center"/>
      </w:pPr>
      <w:r>
        <w:rPr>
          <w:b w:val="0"/>
        </w:rPr>
        <w:t>Факультет информатики, математики и компьютерных наук</w:t>
      </w:r>
    </w:p>
    <w:p>
      <w:pPr>
        <w:pStyle w:val="NoIndent"/>
        <w:jc w:val="center"/>
      </w:pPr>
      <w:r>
        <w:rPr>
          <w:b w:val="0"/>
        </w:rPr>
        <w:t>Образовательная программа «Компьютерные науки и технологии»</w:t>
      </w:r>
    </w:p>
    <w:p>
      <w:pPr>
        <w:pStyle w:val="NoIndent"/>
      </w:pPr>
      <w:r>
        <w:rPr>
          <w:b w:val="0"/>
        </w:rPr>
      </w:r>
    </w:p>
    <w:p>
      <w:pPr>
        <w:pStyle w:val="NoIndent"/>
        <w:jc w:val="center"/>
      </w:pPr>
      <w:r>
        <w:t>Ким Игорь Геннадьевич, группа 23КНТ-4</w:t>
      </w:r>
    </w:p>
    <w:p>
      <w:pPr>
        <w:pStyle w:val="NoIndent"/>
      </w:pPr>
      <w:r>
        <w:rPr>
          <w:b w:val="0"/>
        </w:rPr>
      </w:r>
    </w:p>
    <w:p>
      <w:pPr>
        <w:pStyle w:val="NoIndent"/>
        <w:jc w:val="center"/>
      </w:pPr>
      <w:r>
        <w:rPr>
          <w:b/>
        </w:rPr>
        <w:t>РАЗРАБОТКА СИСТЕМЫ БЕСПРОВОДНОГО УПРАВЛЕНИЯ ГИРОСТАБИЛИЗИРУЕМОЙ ПЛАТФОРМОЙ</w:t>
      </w:r>
    </w:p>
    <w:p>
      <w:pPr>
        <w:pStyle w:val="NoIndent"/>
        <w:jc w:val="center"/>
      </w:pPr>
      <w:r>
        <w:rPr>
          <w:b w:val="0"/>
        </w:rPr>
        <w:t>Курсовая работа</w:t>
      </w:r>
    </w:p>
    <w:p>
      <w:pPr>
        <w:pStyle w:val="NoIndent"/>
      </w:pPr>
      <w:r>
        <w:rPr>
          <w:b w:val="0"/>
        </w:rPr>
      </w:r>
    </w:p>
    <w:p>
      <w:pPr>
        <w:pStyle w:val="NoIndent"/>
      </w:pPr>
      <w:r>
        <w:rPr>
          <w:b w:val="0"/>
        </w:rPr>
      </w:r>
    </w:p>
    <w:p>
      <w:pPr>
        <w:pStyle w:val="NoIndent"/>
      </w:pPr>
      <w:r>
        <w:rPr>
          <w:b w:val="0"/>
        </w:rPr>
      </w:r>
    </w:p>
    <w:p>
      <w:pPr>
        <w:pStyle w:val="NoIndent"/>
        <w:jc w:val="right"/>
      </w:pPr>
      <w:r>
        <w:rPr>
          <w:b w:val="0"/>
        </w:rPr>
        <w:t>Научный руководитель:</w:t>
      </w:r>
    </w:p>
    <w:p>
      <w:pPr>
        <w:pStyle w:val="NoIndent"/>
        <w:jc w:val="right"/>
      </w:pPr>
      <w:r>
        <w:t>Морозов Никита Сергеевич, научный сотрудник, НГТУ им. Р.Е. Алексеева (НГТУ)</w:t>
      </w:r>
    </w:p>
    <w:p>
      <w:pPr>
        <w:pStyle w:val="NoIndent"/>
        <w:jc w:val="center"/>
      </w:pPr>
      <w:r>
        <w:rPr>
          <w:b w:val="0"/>
        </w:rPr>
        <w:t>Нижний Новгород, 2026</w:t>
      </w:r>
    </w:p>
    <w:p>
      <w:r>
        <w:br w:type="page"/>
      </w:r>
    </w:p>
    <w:p>
      <w:pPr>
        <w:pStyle w:val="Heading1"/>
        <w:jc w:val="center"/>
      </w:pPr>
      <w:r>
        <w:t>Оглавление</w:t>
      </w:r>
    </w:p>
    <w:p>
      <w:pPr>
        <w:pStyle w:val="NoIndent"/>
      </w:pPr>
      <w:r>
        <w:rPr>
          <w:b w:val="0"/>
        </w:rPr>
        <w:t>Введение .............................................................. 5</w:t>
      </w:r>
    </w:p>
    <w:p>
      <w:pPr>
        <w:pStyle w:val="NoIndent"/>
      </w:pPr>
      <w:r>
        <w:rPr>
          <w:b w:val="0"/>
        </w:rPr>
        <w:t>Цель и задачи работы .................................................. 6</w:t>
      </w:r>
    </w:p>
    <w:p>
      <w:pPr>
        <w:pStyle w:val="NoIndent"/>
      </w:pPr>
      <w:r>
        <w:rPr>
          <w:b w:val="0"/>
        </w:rPr>
        <w:t>Роль автора и состав выполненных работ ................................ 8</w:t>
      </w:r>
    </w:p>
    <w:p>
      <w:pPr>
        <w:pStyle w:val="NoIndent"/>
      </w:pPr>
      <w:r>
        <w:rPr>
          <w:b w:val="0"/>
        </w:rPr>
        <w:t>Глава 1. Исследовательская часть ...................................... 9</w:t>
      </w:r>
    </w:p>
    <w:p>
      <w:pPr>
        <w:pStyle w:val="NoIndent"/>
      </w:pPr>
      <w:r>
        <w:rPr>
          <w:b w:val="0"/>
        </w:rPr>
        <w:t>1.1. Актуальность и предметная область ................................ 9</w:t>
      </w:r>
    </w:p>
    <w:p>
      <w:pPr>
        <w:pStyle w:val="NoIndent"/>
      </w:pPr>
      <w:r>
        <w:rPr>
          <w:b w:val="0"/>
        </w:rPr>
        <w:t>1.2. Назначение гиростабилизируемых платформ .......................... 10</w:t>
      </w:r>
    </w:p>
    <w:p>
      <w:pPr>
        <w:pStyle w:val="NoIndent"/>
      </w:pPr>
      <w:r>
        <w:rPr>
          <w:b w:val="0"/>
        </w:rPr>
        <w:t>1.3. Анализ требований к прототипу .................................... 11</w:t>
      </w:r>
    </w:p>
    <w:p>
      <w:pPr>
        <w:pStyle w:val="NoIndent"/>
      </w:pPr>
      <w:r>
        <w:rPr>
          <w:b w:val="0"/>
        </w:rPr>
        <w:t>1.4. Анализ технических подходов и аналогов ........................... 12</w:t>
      </w:r>
    </w:p>
    <w:p>
      <w:pPr>
        <w:pStyle w:val="NoIndent"/>
      </w:pPr>
      <w:r>
        <w:rPr>
          <w:b w:val="0"/>
        </w:rPr>
        <w:t>1.5. Обоснование выбранной аппаратно-программной архитектуры .......... 14</w:t>
      </w:r>
    </w:p>
    <w:p>
      <w:pPr>
        <w:pStyle w:val="NoIndent"/>
      </w:pPr>
      <w:r>
        <w:rPr>
          <w:b w:val="0"/>
        </w:rPr>
        <w:t>Глава 2. Проектирование системы ....................................... 15</w:t>
      </w:r>
    </w:p>
    <w:p>
      <w:pPr>
        <w:pStyle w:val="NoIndent"/>
      </w:pPr>
      <w:r>
        <w:rPr>
          <w:b w:val="0"/>
        </w:rPr>
        <w:t>2.1. Общая архитектура системы ........................................ 15</w:t>
      </w:r>
    </w:p>
    <w:p>
      <w:pPr>
        <w:pStyle w:val="NoIndent"/>
      </w:pPr>
      <w:r>
        <w:rPr>
          <w:b w:val="0"/>
        </w:rPr>
        <w:t>2.2. Аппаратная часть ................................................. 16</w:t>
      </w:r>
    </w:p>
    <w:p>
      <w:pPr>
        <w:pStyle w:val="NoIndent"/>
      </w:pPr>
      <w:r>
        <w:rPr>
          <w:b w:val="0"/>
        </w:rPr>
        <w:t>2.3. Подсистема инерциальных измерений ................................ 17</w:t>
      </w:r>
    </w:p>
    <w:p>
      <w:pPr>
        <w:pStyle w:val="NoIndent"/>
      </w:pPr>
      <w:r>
        <w:rPr>
          <w:b w:val="0"/>
        </w:rPr>
        <w:t>2.4. Подсистема исполнительных механизмов ............................. 18</w:t>
      </w:r>
    </w:p>
    <w:p>
      <w:pPr>
        <w:pStyle w:val="NoIndent"/>
      </w:pPr>
      <w:r>
        <w:rPr>
          <w:b w:val="0"/>
        </w:rPr>
        <w:t>2.5. Беспроводной интерфейс и удаленное управление .................... 19</w:t>
      </w:r>
    </w:p>
    <w:p>
      <w:pPr>
        <w:pStyle w:val="NoIndent"/>
      </w:pPr>
      <w:r>
        <w:rPr>
          <w:b w:val="0"/>
        </w:rPr>
        <w:t>2.6. Механическая часть и 3D-печатный корпус .......................... 20</w:t>
      </w:r>
    </w:p>
    <w:p>
      <w:pPr>
        <w:pStyle w:val="NoIndent"/>
      </w:pPr>
      <w:r>
        <w:rPr>
          <w:b w:val="0"/>
        </w:rPr>
        <w:t>Глава 3. Реализация программно-аппаратного прототипа .................. 21</w:t>
      </w:r>
    </w:p>
    <w:p>
      <w:pPr>
        <w:pStyle w:val="NoIndent"/>
      </w:pPr>
      <w:r>
        <w:rPr>
          <w:b w:val="0"/>
        </w:rPr>
        <w:t>3.1. Embedded-часть на ESP32-P4-M3 .................................... 21</w:t>
      </w:r>
    </w:p>
    <w:p>
      <w:pPr>
        <w:pStyle w:val="NoIndent"/>
      </w:pPr>
      <w:r>
        <w:rPr>
          <w:b w:val="0"/>
        </w:rPr>
        <w:t>3.2. Работа с MPU-9250 по I2C ......................................... 22</w:t>
      </w:r>
    </w:p>
    <w:p>
      <w:pPr>
        <w:pStyle w:val="NoIndent"/>
      </w:pPr>
      <w:r>
        <w:rPr>
          <w:b w:val="0"/>
        </w:rPr>
        <w:t>3.3. Телеметрия, HTTP API и WebSocket ................................. 23</w:t>
      </w:r>
    </w:p>
    <w:p>
      <w:pPr>
        <w:pStyle w:val="NoIndent"/>
      </w:pPr>
      <w:r>
        <w:rPr>
          <w:b w:val="0"/>
        </w:rPr>
        <w:t>3.4. Backend и frontend станции управления ............................ 24</w:t>
      </w:r>
    </w:p>
    <w:p>
      <w:pPr>
        <w:pStyle w:val="NoIndent"/>
      </w:pPr>
      <w:r>
        <w:rPr>
          <w:b w:val="0"/>
        </w:rPr>
        <w:t>3.5. Обработка команд управления приводом ............................. 25</w:t>
      </w:r>
    </w:p>
    <w:p>
      <w:pPr>
        <w:pStyle w:val="NoIndent"/>
      </w:pPr>
      <w:r>
        <w:rPr>
          <w:b w:val="0"/>
        </w:rPr>
        <w:t>Глава 4. Алгоритмы обработки данных и стабилизации .................... 27</w:t>
      </w:r>
    </w:p>
    <w:p>
      <w:pPr>
        <w:pStyle w:val="NoIndent"/>
      </w:pPr>
      <w:r>
        <w:rPr>
          <w:b w:val="0"/>
        </w:rPr>
        <w:t>4.1. Модель обработки измерений IMU ................................... 27</w:t>
      </w:r>
    </w:p>
    <w:p>
      <w:pPr>
        <w:pStyle w:val="NoIndent"/>
      </w:pPr>
      <w:r>
        <w:rPr>
          <w:b w:val="0"/>
        </w:rPr>
        <w:t>4.2. Оценка угла наклона и фильтрация ................................. 28</w:t>
      </w:r>
    </w:p>
    <w:p>
      <w:pPr>
        <w:pStyle w:val="NoIndent"/>
      </w:pPr>
      <w:r>
        <w:rPr>
          <w:b w:val="0"/>
        </w:rPr>
        <w:t>4.3. Регулятор компенсации наклона .................................... 29</w:t>
      </w:r>
    </w:p>
    <w:p>
      <w:pPr>
        <w:pStyle w:val="NoIndent"/>
      </w:pPr>
      <w:r>
        <w:rPr>
          <w:b w:val="0"/>
        </w:rPr>
        <w:t>4.4. Ограничения текущей реализации ................................... 30</w:t>
      </w:r>
    </w:p>
    <w:p>
      <w:pPr>
        <w:pStyle w:val="NoIndent"/>
      </w:pPr>
      <w:r>
        <w:rPr>
          <w:b w:val="0"/>
        </w:rPr>
        <w:t>Глава 5. Испытания и анализ результатов ............................... 31</w:t>
      </w:r>
    </w:p>
    <w:p>
      <w:pPr>
        <w:pStyle w:val="NoIndent"/>
      </w:pPr>
      <w:r>
        <w:rPr>
          <w:b w:val="0"/>
        </w:rPr>
        <w:t>5.1. Методика испытаний ............................................... 31</w:t>
      </w:r>
    </w:p>
    <w:p>
      <w:pPr>
        <w:pStyle w:val="NoIndent"/>
      </w:pPr>
      <w:r>
        <w:rPr>
          <w:b w:val="0"/>
        </w:rPr>
        <w:t>5.2. Проверка аппаратных подключений .................................. 32</w:t>
      </w:r>
    </w:p>
    <w:p>
      <w:pPr>
        <w:pStyle w:val="NoIndent"/>
      </w:pPr>
      <w:r>
        <w:rPr>
          <w:b w:val="0"/>
        </w:rPr>
        <w:t>5.3. Проверка беспроводного интерфейса ................................ 33</w:t>
      </w:r>
    </w:p>
    <w:p>
      <w:pPr>
        <w:pStyle w:val="NoIndent"/>
      </w:pPr>
      <w:r>
        <w:rPr>
          <w:b w:val="0"/>
        </w:rPr>
        <w:t>5.4. Проверка пользовательского интерфейса ............................ 34</w:t>
      </w:r>
    </w:p>
    <w:p>
      <w:r>
        <w:rPr>
          <w:b/>
        </w:rPr>
        <w:t>Листинг 1 — Фрагмент UART-лога при старте прошивки (реальный вывод):</w:t>
      </w:r>
    </w:p>
    <w:p>
      <w:r>
        <w:rPr>
          <w:rFonts w:ascii="Courier New" w:hAnsi="Courier New"/>
          <w:sz w:val="17"/>
        </w:rPr>
        <w:t>I (401) H_SDIO_DRV: sdio_data_to_rx_buf_task started</w:t>
        <w:br/>
        <w:t>I (421) main_task: Calling app_main()</w:t>
        <w:br/>
        <w:t>I (421) app: ----------------------------------------</w:t>
        <w:br/>
        <w:t>I (421) app:   APP INITIALIZATION</w:t>
        <w:br/>
        <w:t>I (421) app: ----------------------------------------</w:t>
        <w:br/>
        <w:t>I (441) i2c_bus: scan: found 1 device(s)</w:t>
        <w:br/>
        <w:t>I (441) app: mpu: addr=0x68 WHO_AM_I=0x71 (MPU-9250)</w:t>
        <w:br/>
        <w:t>I (5231) app_wifi: AP ready ssid='JC-ESP32P4M3' ip='192.168.4.1'</w:t>
        <w:br/>
        <w:t>I (5239) app_wifi: STA profile 1/2 selected: 'iPhone'</w:t>
        <w:br/>
        <w:t>I (5241) app_net: http/ws server listening on port 80</w:t>
        <w:br/>
        <w:t>I (5251) app_ble: advertising started as 'JC-P4-BLE'</w:t>
        <w:br/>
        <w:t>@telemetry {"kind":"system","uptime_ms":5300,"firmware":"hello_world_p4"}</w:t>
        <w:br/>
        <w:t>@telemetry {"kind":"control","active":false,"angle_deg":178.66,"target_deg":178.66}</w:t>
        <w:br/>
        <w:t># После команды 'g' (режим стабилизации):</w:t>
        <w:br/>
        <w:t>@telemetry {"kind":"control","active":true,"angle_deg":178.76,"target_deg":178.73,"error_deg":-0.02,"output":0.0,"dt_ms":20.0,"accel_norm":1.02}</w:t>
      </w:r>
    </w:p>
    <w:p>
      <w:pPr>
        <w:pStyle w:val="NoIndent"/>
      </w:pPr>
      <w:r>
        <w:rPr>
          <w:b w:val="0"/>
        </w:rPr>
        <w:t>5.5. Испытания стабилизации ........................................... 34</w:t>
      </w:r>
    </w:p>
    <w:p>
      <w:pPr>
        <w:pStyle w:val="NoIndent"/>
      </w:pPr>
      <w:r>
        <w:rPr>
          <w:b w:val="0"/>
        </w:rPr>
        <w:t>5.6. Испытания стабилизации ........................................... 35</w:t>
      </w:r>
    </w:p>
    <w:p>
      <w:pPr>
        <w:pStyle w:val="NoIndent"/>
      </w:pPr>
      <w:r>
        <w:rPr>
          <w:b w:val="0"/>
        </w:rPr>
        <w:t>Глава 6. Экономическое обоснование и охрана труда ..................... 36</w:t>
      </w:r>
    </w:p>
    <w:p>
      <w:pPr>
        <w:pStyle w:val="NoIndent"/>
      </w:pPr>
      <w:r>
        <w:rPr>
          <w:b w:val="0"/>
        </w:rPr>
        <w:t>Заключение ............................................................ 39</w:t>
      </w:r>
    </w:p>
    <w:p>
      <w:pPr>
        <w:pStyle w:val="NoIndent"/>
      </w:pPr>
      <w:r>
        <w:rPr>
          <w:b w:val="0"/>
        </w:rPr>
        <w:t>Список использованных источников ...................................... 40</w:t>
      </w:r>
    </w:p>
    <w:p>
      <w:pPr>
        <w:pStyle w:val="NoIndent"/>
      </w:pPr>
      <w:r>
        <w:rPr>
          <w:b w:val="0"/>
        </w:rPr>
        <w:t>Приложения ............................................................ 41</w:t>
      </w:r>
    </w:p>
    <w:p>
      <w:pPr>
        <w:pStyle w:val="NoIndent"/>
      </w:pPr>
      <w:r>
        <w:t>После внесения финальных рисунков и таблиц оглавление должно быть обновлено автоматическими средствами Word непосредственно перед экспортом итоговой версии документа.</w:t>
      </w:r>
    </w:p>
    <w:p>
      <w:r>
        <w:br w:type="page"/>
      </w:r>
    </w:p>
    <w:p>
      <w:pPr>
        <w:pStyle w:val="Heading1"/>
        <w:jc w:val="center"/>
      </w:pPr>
      <w:r>
        <w:t>Введение</w:t>
      </w:r>
    </w:p>
    <w:p>
      <w:pPr/>
      <w:r>
        <w:rPr>
          <w:b w:val="0"/>
        </w:rPr>
        <w: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w:t>
      </w:r>
    </w:p>
    <w:p>
      <w:pPr/>
      <w:r>
        <w:rPr>
          <w:b w:val="0"/>
        </w:rPr>
        <w: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быть проверяем измерением, логом или наблюдаемым поведением.</w:t>
      </w:r>
    </w:p>
    <w:p>
      <w:pPr/>
      <w:r>
        <w:rPr>
          <w:b w:val="0"/>
        </w:rPr>
        <w: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реализуются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Отдельное внимание уделяется разделению фактически реализованной части и тех фрагментов, которые требуют завершения перед финальной защитой.</w:t>
      </w:r>
    </w:p>
    <w:p>
      <w:pPr/>
      <w:r>
        <w:rPr>
          <w:b w:val="0"/>
        </w:rPr>
        <w: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w:t>
      </w:r>
    </w:p>
    <w:p>
      <w:pPr/>
      <w:r>
        <w:t>На момент подготовки данного текста подтверждено подключение инерциального датчика к плате: линия SDA соответствует GPIO1, линия SCL соответствует GPIO2, адрес устройства на шине I2C равен 0x68, а регистр WHO_AM_I возвращает значение 0x71, соответствующее MPU-9250. Также подготовлена структура удаленного управления и телеметрии, включающая embedded-часть, backend-модуль и frontend-интерфейс оператора. Для разделов, где пока отсутствуют численные результаты финальных испытаний, в тексте даны явные словесные указания о том, какие измерения и материалы необходимо добавить перед защитой.</w:t>
      </w:r>
    </w:p>
    <w:p>
      <w:pPr>
        <w:pStyle w:val="Heading1"/>
        <w:jc w:val="center"/>
      </w:pPr>
      <w:r>
        <w:t>Цель и задачи работы</w:t>
      </w:r>
    </w:p>
    <w:p>
      <w:pPr/>
      <w:r>
        <w:rPr>
          <w:b w:val="0"/>
        </w:rPr>
        <w: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w:t>
      </w:r>
    </w:p>
    <w:p>
      <w:pPr/>
      <w:r>
        <w:rPr>
          <w:b w:val="0"/>
        </w:rPr>
        <w:t>Для достижения цели были сформулированы следующие задачи:</w:t>
      </w:r>
    </w:p>
    <w:p>
      <w:pPr>
        <w:ind w:firstLine="0" w:left="709"/>
      </w:pPr>
      <w:r>
        <w:t>• проанализировать предметную область гиростабилизируемых платформ и выделить требования к учебному прототипу;</w:t>
      </w:r>
    </w:p>
    <w:p>
      <w:pPr>
        <w:ind w:firstLine="0" w:left="709"/>
      </w:pPr>
      <w:r>
        <w:t>• выбрать состав аппаратных компонентов и определить их роль в системе;</w:t>
      </w:r>
    </w:p>
    <w:p>
      <w:pPr>
        <w:ind w:firstLine="0" w:left="709"/>
      </w:pPr>
      <w:r>
        <w:t>• реализовать подключение инерциального датчика GY-9250 / MPU-9250 к JC-ESP32P4-M3 по интерфейсу I2C;</w:t>
      </w:r>
    </w:p>
    <w:p>
      <w:pPr>
        <w:ind w:firstLine="0" w:left="709"/>
      </w:pPr>
      <w:r>
        <w:t>• реализовать получение и публикацию телеметрии датчика в формате, пригодном для дальнейшей обработки и визуализации;</w:t>
      </w:r>
    </w:p>
    <w:p>
      <w:pPr>
        <w:ind w:firstLine="0" w:left="709"/>
      </w:pPr>
      <w:r>
        <w:t>• разработать беспроводной контур удаленного управления и диагностики на базе HTTP API и WebSocket;</w:t>
      </w:r>
    </w:p>
    <w:p>
      <w:pPr>
        <w:ind w:firstLine="0" w:left="709"/>
      </w:pPr>
      <w:r>
        <w:t>• подготовить пользовательский интерфейс для отображения состояния системы и передачи команд исполнительному механизму;</w:t>
      </w:r>
    </w:p>
    <w:p>
      <w:pPr>
        <w:ind w:firstLine="0" w:left="709"/>
      </w:pPr>
      <w:r>
        <w:t>• разработать и изготовить механическую часть прототипа в виде сферического элемента, смоделированного в Blender и распечатанного на 3D-принтере;</w:t>
      </w:r>
    </w:p>
    <w:p>
      <w:pPr>
        <w:ind w:firstLine="0" w:left="709"/>
      </w:pPr>
      <w:r>
        <w:t>• описать алгоритмическую основу стабилизации и выделить этапы, требующие финальной интеграции;</w:t>
      </w:r>
    </w:p>
    <w:p>
      <w:pPr>
        <w:ind w:firstLine="0" w:left="709"/>
      </w:pPr>
      <w:r>
        <w:t>• сформировать программу испытаний и обозначить недостающие экспериментальные данные, которые необходимо получить перед защитой.</w:t>
      </w:r>
    </w:p>
    <w:p>
      <w:pPr/>
      <w:r>
        <w:rPr>
          <w:b w:val="0"/>
        </w:rPr>
        <w: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w:t>
      </w:r>
    </w:p>
    <w:p>
      <w:pPr>
        <w:pStyle w:val="Heading1"/>
        <w:jc w:val="center"/>
      </w:pPr>
      <w:r>
        <w:t>Роль автора и состав выполненных работ</w:t>
      </w:r>
    </w:p>
    <w:p>
      <w:pPr/>
      <w:r>
        <w:rPr>
          <w:b w:val="0"/>
        </w:rPr>
        <w: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w:t>
      </w:r>
    </w:p>
    <w:p>
      <w:pPr/>
      <w:r>
        <w:rPr>
          <w:b w:val="0"/>
        </w:rPr>
        <w:t>К выполненным работам относятся: анализ подключений GY-9250 / MPU-9250, настройка линий I2C, проверка адреса устройства, чтение идентификатора WHO_AM_I, подготовка логов диагностики,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w:t>
      </w:r>
    </w:p>
    <w:p>
      <w:pPr/>
      <w:r>
        <w:rPr>
          <w:b w:val="0"/>
        </w:rPr>
        <w:t>Границы ответственности в данной версии документа определены следующим образом: в тексте уверенно описываются только те части, которые подтверждены кодом, логами, схемой подключения или фактом изготовления. Для финального замкнутого контура стабилизации и количественных испытаний оставлены специальные пометки, так как эти данные должны быть получены после финального стендового прогона. Такой подход выбран для того, чтобы работа оставалась академически корректной и не содержала неподтвержденных заявлений.</w:t>
      </w:r>
    </w:p>
    <w:p>
      <w:pPr>
        <w:pStyle w:val="Heading1"/>
        <w:jc w:val="center"/>
      </w:pPr>
      <w:r>
        <w:t>Глава 1. Исследовательская часть</w:t>
      </w:r>
    </w:p>
    <w:p>
      <w:pPr>
        <w:pStyle w:val="Heading2"/>
      </w:pPr>
      <w:r>
        <w:t>1.1. Актуальность и предметная область</w:t>
      </w:r>
    </w:p>
    <w:p>
      <w:pPr/>
      <w:r>
        <w:rPr>
          <w:b w:val="0"/>
        </w:rPr>
        <w: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w:t>
      </w:r>
    </w:p>
    <w:p>
      <w:pPr/>
      <w:r>
        <w:rPr>
          <w:b w:val="0"/>
        </w:rPr>
        <w: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w:t>
      </w:r>
    </w:p>
    <w:p>
      <w:pPr/>
      <w:r>
        <w:rPr>
          <w:b w:val="0"/>
        </w:rPr>
        <w: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w:t>
      </w:r>
    </w:p>
    <w:p>
      <w:pPr/>
      <w:r>
        <w:rPr>
          <w:b w:val="0"/>
        </w:rPr>
        <w: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w:t>
      </w:r>
    </w:p>
    <w:p>
      <w:pPr>
        <w:pStyle w:val="Heading2"/>
      </w:pPr>
      <w:r>
        <w:t>1.2. Назначение гиростабилизируемых платформ</w:t>
      </w:r>
    </w:p>
    <w:p>
      <w:pPr/>
      <w:r>
        <w:rPr>
          <w:b w:val="0"/>
        </w:rPr>
        <w: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В учебном прототипе основное внимание уделяется не промышленной точности, а построению принципиально правильной архитектуры управления.</w:t>
      </w:r>
    </w:p>
    <w:p>
      <w:pPr/>
      <w:r>
        <w:rPr>
          <w:b w:val="0"/>
        </w:rPr>
        <w: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w:t>
      </w:r>
    </w:p>
    <w:p>
      <w:pPr/>
      <w:r>
        <w:rPr>
          <w:b w:val="0"/>
        </w:rPr>
        <w: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w:t>
      </w:r>
    </w:p>
    <w:p>
      <w:pPr>
        <w:pStyle w:val="Heading2"/>
      </w:pPr>
      <w:r>
        <w:t>1.3. Анализ требований к прототипу</w:t>
      </w:r>
    </w:p>
    <w:p>
      <w:pPr/>
      <w:r>
        <w:rPr>
          <w:b w:val="0"/>
        </w:rPr>
        <w: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Группа требований</w:t>
            </w:r>
          </w:p>
        </w:tc>
        <w:tc>
          <w:tcPr>
            <w:tcW w:type="dxa" w:w="4844"/>
            <w:vAlign w:val="top"/>
            <w:shd w:fill="EAF2F8"/>
          </w:tcPr>
          <w:p>
            <w:pPr>
              <w:pStyle w:val="TableText"/>
              <w:ind w:firstLine="0"/>
              <w:jc w:val="left"/>
            </w:pPr>
            <w:r/>
            <w:r>
              <w:rPr>
                <w:b/>
              </w:rPr>
              <w:t>Содержание</w:t>
            </w:r>
          </w:p>
        </w:tc>
      </w:tr>
      <w:tr>
        <w:tc>
          <w:tcPr>
            <w:tcW w:type="dxa" w:w="4844"/>
            <w:vAlign w:val="top"/>
          </w:tcPr>
          <w:p>
            <w:pPr>
              <w:pStyle w:val="TableText"/>
              <w:ind w:firstLine="0"/>
              <w:jc w:val="left"/>
            </w:pPr>
            <w:r/>
            <w:r>
              <w:rPr>
                <w:b w:val="0"/>
              </w:rPr>
              <w:t>Функциональные требования</w:t>
            </w:r>
          </w:p>
        </w:tc>
        <w:tc>
          <w:tcPr>
            <w:tcW w:type="dxa" w:w="4844"/>
            <w:vAlign w:val="top"/>
          </w:tcPr>
          <w:p>
            <w:pPr>
              <w:pStyle w:val="TableText"/>
              <w:ind w:firstLine="0"/>
              <w:jc w:val="left"/>
            </w:pPr>
            <w:r/>
            <w:r>
              <w:rPr>
                <w:b w:val="0"/>
              </w:rPr>
              <w:t>Считывание данных IMU, передача телеметрии, прием команд управления, отображение состояния системы, подготовка контура стабилизации.</w:t>
            </w:r>
          </w:p>
        </w:tc>
      </w:tr>
      <w:tr>
        <w:tc>
          <w:tcPr>
            <w:tcW w:type="dxa" w:w="4844"/>
            <w:vAlign w:val="top"/>
          </w:tcPr>
          <w:p>
            <w:pPr>
              <w:pStyle w:val="TableText"/>
              <w:ind w:firstLine="0"/>
              <w:jc w:val="left"/>
            </w:pPr>
            <w:r/>
            <w:r>
              <w:rPr>
                <w:b w:val="0"/>
              </w:rPr>
              <w:t>Аппаратные требования</w:t>
            </w:r>
          </w:p>
        </w:tc>
        <w:tc>
          <w:tcPr>
            <w:tcW w:type="dxa" w:w="4844"/>
            <w:vAlign w:val="top"/>
          </w:tcPr>
          <w:p>
            <w:pPr>
              <w:pStyle w:val="TableText"/>
              <w:ind w:firstLine="0"/>
              <w:jc w:val="left"/>
            </w:pPr>
            <w:r/>
            <w:r>
              <w:rPr>
                <w:b w:val="0"/>
              </w:rPr>
              <w:t>Совместимость с JC-ESP32P4-M3, подключение GY-9250 / MPU-9250 по I2C, корректное питание 3.3 В, общий GND, физическая установка внутри корпуса.</w:t>
            </w:r>
          </w:p>
        </w:tc>
      </w:tr>
      <w:tr>
        <w:tc>
          <w:tcPr>
            <w:tcW w:type="dxa" w:w="4844"/>
            <w:vAlign w:val="top"/>
          </w:tcPr>
          <w:p>
            <w:pPr>
              <w:pStyle w:val="TableText"/>
              <w:ind w:firstLine="0"/>
              <w:jc w:val="left"/>
            </w:pPr>
            <w:r/>
            <w:r>
              <w:rPr>
                <w:b w:val="0"/>
              </w:rPr>
              <w:t>Программные требования</w:t>
            </w:r>
          </w:p>
        </w:tc>
        <w:tc>
          <w:tcPr>
            <w:tcW w:type="dxa" w:w="4844"/>
            <w:vAlign w:val="top"/>
          </w:tcPr>
          <w:p>
            <w:pPr>
              <w:pStyle w:val="TableText"/>
              <w:ind w:firstLine="0"/>
              <w:jc w:val="left"/>
            </w:pPr>
            <w:r/>
            <w:r>
              <w:rPr>
                <w:b w:val="0"/>
              </w:rPr>
              <w:t>Модульная embedded-архитектура, обработка ошибок I2C, сетевой API, журналирование, возможность дальнейшего расширения алгоритма стабилизации.</w:t>
            </w:r>
          </w:p>
        </w:tc>
      </w:tr>
      <w:tr>
        <w:tc>
          <w:tcPr>
            <w:tcW w:type="dxa" w:w="4844"/>
            <w:vAlign w:val="top"/>
          </w:tcPr>
          <w:p>
            <w:pPr>
              <w:pStyle w:val="TableText"/>
              <w:ind w:firstLine="0"/>
              <w:jc w:val="left"/>
            </w:pPr>
            <w:r/>
            <w:r>
              <w:rPr>
                <w:b w:val="0"/>
              </w:rPr>
              <w:t>Эксплуатационные требования</w:t>
            </w:r>
          </w:p>
        </w:tc>
        <w:tc>
          <w:tcPr>
            <w:tcW w:type="dxa" w:w="4844"/>
            <w:vAlign w:val="top"/>
          </w:tcPr>
          <w:p>
            <w:pPr>
              <w:pStyle w:val="TableText"/>
              <w:ind w:firstLine="0"/>
              <w:jc w:val="left"/>
            </w:pPr>
            <w:r/>
            <w:r>
              <w:rPr>
                <w:b w:val="0"/>
              </w:rPr>
              <w:t>Удобный запуск, возможность наблюдения логов, доступ к интерфейсу управления, наличие методики испытаний.</w:t>
            </w:r>
          </w:p>
        </w:tc>
      </w:tr>
      <w:tr>
        <w:tc>
          <w:tcPr>
            <w:tcW w:type="dxa" w:w="4844"/>
            <w:vAlign w:val="top"/>
          </w:tcPr>
          <w:p>
            <w:pPr>
              <w:pStyle w:val="TableText"/>
              <w:ind w:firstLine="0"/>
              <w:jc w:val="left"/>
            </w:pPr>
            <w:r/>
            <w:r>
              <w:rPr>
                <w:b w:val="0"/>
              </w:rPr>
              <w:t>Документируемые требования</w:t>
            </w:r>
          </w:p>
        </w:tc>
        <w:tc>
          <w:tcPr>
            <w:tcW w:type="dxa" w:w="4844"/>
            <w:vAlign w:val="top"/>
          </w:tcPr>
          <w:p>
            <w:pPr>
              <w:pStyle w:val="TableText"/>
              <w:ind w:firstLine="0"/>
              <w:jc w:val="left"/>
            </w:pPr>
            <w:r/>
            <w:r>
              <w:rPr>
                <w:b w:val="0"/>
              </w:rPr>
              <w:t>Описание архитектуры, схемы подключений, алгоритмов, испытаний, ограничений и недостающих результатов.</w:t>
            </w:r>
          </w:p>
        </w:tc>
      </w:tr>
    </w:tbl>
    <w:p>
      <w:pPr>
        <w:pStyle w:val="NoIndent"/>
      </w:pPr>
    </w:p>
    <w:p>
      <w:pPr/>
      <w:r>
        <w:rPr>
          <w:b w:val="0"/>
        </w:rPr>
        <w: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w:t>
      </w:r>
    </w:p>
    <w:p>
      <w:pPr/>
      <w:r>
        <w:rPr>
          <w:b w:val="0"/>
        </w:rPr>
        <w:t>С точки зрения защиты курсовой работы требования к результату нужно формулировать осторожно. Уже реализованные части можно описывать как подтвержденный результат. Части, для которых нет численных испытаний, нужно описывать как подготовленные к интеграции или как требующие финального стендового прогона. Это особенно относится к разделу стабилизации, где важно иметь не только код, но и измеримые показатели: угол отклонения, время установления, перерегулирование, устойчивость телеметрии и задержку управляющей команды.</w:t>
      </w:r>
    </w:p>
    <w:p>
      <w:pPr>
        <w:pStyle w:val="Heading2"/>
      </w:pPr>
      <w:r>
        <w:t>1.4. Анализ технических подходов и аналогов</w:t>
      </w:r>
    </w:p>
    <w:p>
      <w:pPr/>
      <w:r>
        <w:rPr>
          <w:b w:val="0"/>
        </w:rPr>
        <w: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w:t>
      </w:r>
    </w:p>
    <w:p>
      <w:pPr/>
      <w:r>
        <w:rPr>
          <w:b w:val="0"/>
        </w:rPr>
        <w: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w:t>
      </w:r>
    </w:p>
    <w:p>
      <w:pPr/>
      <w:r>
        <w:rPr>
          <w:b w:val="0"/>
        </w:rPr>
        <w:t>Для оценки ориентации в малых системах часто используются инерциальные датчики семейства MPU, включающие акселерометр и гироскоп. Акселерометр позволяет оценивать направление вектора тяжести при медленных изменениях положения, но чувствителен к вибрациям и ускорениям движения. Гироскоп измеряет угловую скорость и хорошо описывает быстрые изменения, но при интегрировании накапливает дрейф. Поэтому в реальных системах данные обычно объединяются фильтром, например комплементарным фильтром, фильтром Мэджвика, фильтром Махони или Калмановским подходом.</w:t>
      </w:r>
    </w:p>
    <w:p>
      <w:pPr/>
      <w:r>
        <w:rPr>
          <w:b w:val="0"/>
        </w:rPr>
        <w: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Подход</w:t>
            </w:r>
          </w:p>
        </w:tc>
        <w:tc>
          <w:tcPr>
            <w:tcW w:type="dxa" w:w="2422"/>
            <w:vAlign w:val="top"/>
            <w:shd w:fill="EAF2F8"/>
          </w:tcPr>
          <w:p>
            <w:pPr>
              <w:pStyle w:val="TableText"/>
              <w:ind w:firstLine="0"/>
              <w:jc w:val="left"/>
            </w:pPr>
            <w:r/>
            <w:r>
              <w:rPr>
                <w:b/>
              </w:rPr>
              <w:t>Преимущества</w:t>
            </w:r>
          </w:p>
        </w:tc>
        <w:tc>
          <w:tcPr>
            <w:tcW w:type="dxa" w:w="2422"/>
            <w:vAlign w:val="top"/>
            <w:shd w:fill="EAF2F8"/>
          </w:tcPr>
          <w:p>
            <w:pPr>
              <w:pStyle w:val="TableText"/>
              <w:ind w:firstLine="0"/>
              <w:jc w:val="left"/>
            </w:pPr>
            <w:r/>
            <w:r>
              <w:rPr>
                <w:b/>
              </w:rPr>
              <w:t>Ограничения</w:t>
            </w:r>
          </w:p>
        </w:tc>
        <w:tc>
          <w:tcPr>
            <w:tcW w:type="dxa" w:w="2422"/>
            <w:vAlign w:val="top"/>
            <w:shd w:fill="EAF2F8"/>
          </w:tcPr>
          <w:p>
            <w:pPr>
              <w:pStyle w:val="TableText"/>
              <w:ind w:firstLine="0"/>
              <w:jc w:val="left"/>
            </w:pPr>
            <w:r/>
            <w:r>
              <w:rPr>
                <w:b/>
              </w:rPr>
              <w:t>Вывод</w:t>
            </w:r>
          </w:p>
        </w:tc>
      </w:tr>
      <w:tr>
        <w:tc>
          <w:tcPr>
            <w:tcW w:type="dxa" w:w="2422"/>
            <w:vAlign w:val="top"/>
          </w:tcPr>
          <w:p>
            <w:pPr>
              <w:pStyle w:val="TableText"/>
              <w:ind w:firstLine="0"/>
              <w:jc w:val="left"/>
            </w:pPr>
            <w:r/>
            <w:r>
              <w:rPr>
                <w:b w:val="0"/>
              </w:rPr>
              <w:t>Готовый подвес</w:t>
            </w:r>
          </w:p>
        </w:tc>
        <w:tc>
          <w:tcPr>
            <w:tcW w:type="dxa" w:w="2422"/>
            <w:vAlign w:val="top"/>
          </w:tcPr>
          <w:p>
            <w:pPr>
              <w:pStyle w:val="TableText"/>
              <w:ind w:firstLine="0"/>
              <w:jc w:val="left"/>
            </w:pPr>
            <w:r/>
            <w:r>
              <w:rPr>
                <w:b w:val="0"/>
              </w:rPr>
              <w:t>Быстрый результат, промышленная механика</w:t>
            </w:r>
          </w:p>
        </w:tc>
        <w:tc>
          <w:tcPr>
            <w:tcW w:type="dxa" w:w="2422"/>
            <w:vAlign w:val="top"/>
          </w:tcPr>
          <w:p>
            <w:pPr>
              <w:pStyle w:val="TableText"/>
              <w:ind w:firstLine="0"/>
              <w:jc w:val="left"/>
            </w:pPr>
            <w:r/>
            <w:r>
              <w:rPr>
                <w:b w:val="0"/>
              </w:rPr>
              <w:t>Скрытая логика, слабая учебная ценность</w:t>
            </w:r>
          </w:p>
        </w:tc>
        <w:tc>
          <w:tcPr>
            <w:tcW w:type="dxa" w:w="2422"/>
            <w:vAlign w:val="top"/>
          </w:tcPr>
          <w:p>
            <w:pPr>
              <w:pStyle w:val="TableText"/>
              <w:ind w:firstLine="0"/>
              <w:jc w:val="left"/>
            </w:pPr>
            <w:r/>
            <w:r>
              <w:rPr>
                <w:b w:val="0"/>
              </w:rPr>
              <w:t>Не выбран как основной вариант</w:t>
            </w:r>
          </w:p>
        </w:tc>
      </w:tr>
      <w:tr>
        <w:tc>
          <w:tcPr>
            <w:tcW w:type="dxa" w:w="2422"/>
            <w:vAlign w:val="top"/>
          </w:tcPr>
          <w:p>
            <w:pPr>
              <w:pStyle w:val="TableText"/>
              <w:ind w:firstLine="0"/>
              <w:jc w:val="left"/>
            </w:pPr>
            <w:r/>
            <w:r>
              <w:rPr>
                <w:b w:val="0"/>
              </w:rPr>
              <w:t>Собственная система на МК</w:t>
            </w:r>
          </w:p>
        </w:tc>
        <w:tc>
          <w:tcPr>
            <w:tcW w:type="dxa" w:w="2422"/>
            <w:vAlign w:val="top"/>
          </w:tcPr>
          <w:p>
            <w:pPr>
              <w:pStyle w:val="TableText"/>
              <w:ind w:firstLine="0"/>
              <w:jc w:val="left"/>
            </w:pPr>
            <w:r/>
            <w:r>
              <w:rPr>
                <w:b w:val="0"/>
              </w:rPr>
              <w:t>Полный контроль архитектуры, прозрачная отладка</w:t>
            </w:r>
          </w:p>
        </w:tc>
        <w:tc>
          <w:tcPr>
            <w:tcW w:type="dxa" w:w="2422"/>
            <w:vAlign w:val="top"/>
          </w:tcPr>
          <w:p>
            <w:pPr>
              <w:pStyle w:val="TableText"/>
              <w:ind w:firstLine="0"/>
              <w:jc w:val="left"/>
            </w:pPr>
            <w:r/>
            <w:r>
              <w:rPr>
                <w:b w:val="0"/>
              </w:rPr>
              <w:t>Больше рисков интеграции</w:t>
            </w:r>
          </w:p>
        </w:tc>
        <w:tc>
          <w:tcPr>
            <w:tcW w:type="dxa" w:w="2422"/>
            <w:vAlign w:val="top"/>
          </w:tcPr>
          <w:p>
            <w:pPr>
              <w:pStyle w:val="TableText"/>
              <w:ind w:firstLine="0"/>
              <w:jc w:val="left"/>
            </w:pPr>
            <w:r/>
            <w:r>
              <w:rPr>
                <w:b w:val="0"/>
              </w:rPr>
              <w:t>Выбранный подход</w:t>
            </w:r>
          </w:p>
        </w:tc>
      </w:tr>
      <w:tr>
        <w:tc>
          <w:tcPr>
            <w:tcW w:type="dxa" w:w="2422"/>
            <w:vAlign w:val="top"/>
          </w:tcPr>
          <w:p>
            <w:pPr>
              <w:pStyle w:val="TableText"/>
              <w:ind w:firstLine="0"/>
              <w:jc w:val="left"/>
            </w:pPr>
            <w:r/>
            <w:r>
              <w:rPr>
                <w:b w:val="0"/>
              </w:rPr>
              <w:t>Bluetooth-управление</w:t>
            </w:r>
          </w:p>
        </w:tc>
        <w:tc>
          <w:tcPr>
            <w:tcW w:type="dxa" w:w="2422"/>
            <w:vAlign w:val="top"/>
          </w:tcPr>
          <w:p>
            <w:pPr>
              <w:pStyle w:val="TableText"/>
              <w:ind w:firstLine="0"/>
              <w:jc w:val="left"/>
            </w:pPr>
            <w:r/>
            <w:r>
              <w:rPr>
                <w:b w:val="0"/>
              </w:rPr>
              <w:t>Простое мобильное подключение</w:t>
            </w:r>
          </w:p>
        </w:tc>
        <w:tc>
          <w:tcPr>
            <w:tcW w:type="dxa" w:w="2422"/>
            <w:vAlign w:val="top"/>
          </w:tcPr>
          <w:p>
            <w:pPr>
              <w:pStyle w:val="TableText"/>
              <w:ind w:firstLine="0"/>
              <w:jc w:val="left"/>
            </w:pPr>
            <w:r/>
            <w:r>
              <w:rPr>
                <w:b w:val="0"/>
              </w:rPr>
              <w:t>Ограниченная диагностика и сложнее web-интерфейс</w:t>
            </w:r>
          </w:p>
        </w:tc>
        <w:tc>
          <w:tcPr>
            <w:tcW w:type="dxa" w:w="2422"/>
            <w:vAlign w:val="top"/>
          </w:tcPr>
          <w:p>
            <w:pPr>
              <w:pStyle w:val="TableText"/>
              <w:ind w:firstLine="0"/>
              <w:jc w:val="left"/>
            </w:pPr>
            <w:r/>
            <w:r>
              <w:rPr>
                <w:b w:val="0"/>
              </w:rPr>
              <w:t>Для текущего hosted-стека не поддерживается как рабочий transport</w:t>
            </w:r>
          </w:p>
        </w:tc>
      </w:tr>
      <w:tr>
        <w:tc>
          <w:tcPr>
            <w:tcW w:type="dxa" w:w="2422"/>
            <w:vAlign w:val="top"/>
          </w:tcPr>
          <w:p>
            <w:pPr>
              <w:pStyle w:val="TableText"/>
              <w:ind w:firstLine="0"/>
              <w:jc w:val="left"/>
            </w:pPr>
            <w:r/>
            <w:r>
              <w:rPr>
                <w:b w:val="0"/>
              </w:rPr>
              <w:t>Wi-Fi + HTTP/WebSocket</w:t>
            </w:r>
          </w:p>
        </w:tc>
        <w:tc>
          <w:tcPr>
            <w:tcW w:type="dxa" w:w="2422"/>
            <w:vAlign w:val="top"/>
          </w:tcPr>
          <w:p>
            <w:pPr>
              <w:pStyle w:val="TableText"/>
              <w:ind w:firstLine="0"/>
              <w:jc w:val="left"/>
            </w:pPr>
            <w:r/>
            <w:r>
              <w:rPr>
                <w:b w:val="0"/>
              </w:rPr>
              <w:t>Удобная телеметрия, web-пульт, простая демонстрация</w:t>
            </w:r>
          </w:p>
        </w:tc>
        <w:tc>
          <w:tcPr>
            <w:tcW w:type="dxa" w:w="2422"/>
            <w:vAlign w:val="top"/>
          </w:tcPr>
          <w:p>
            <w:pPr>
              <w:pStyle w:val="TableText"/>
              <w:ind w:firstLine="0"/>
              <w:jc w:val="left"/>
            </w:pPr>
            <w:r/>
            <w:r>
              <w:rPr>
                <w:b w:val="0"/>
              </w:rPr>
              <w:t>Не гарантирует жесткий real-time</w:t>
            </w:r>
          </w:p>
        </w:tc>
        <w:tc>
          <w:tcPr>
            <w:tcW w:type="dxa" w:w="2422"/>
            <w:vAlign w:val="top"/>
          </w:tcPr>
          <w:p>
            <w:pPr>
              <w:pStyle w:val="TableText"/>
              <w:ind w:firstLine="0"/>
              <w:jc w:val="left"/>
            </w:pPr>
            <w:r/>
            <w:r>
              <w:rPr>
                <w:b w:val="0"/>
              </w:rPr>
              <w:t>Используется в проекте</w:t>
            </w:r>
          </w:p>
        </w:tc>
      </w:tr>
      <w:tr>
        <w:tc>
          <w:tcPr>
            <w:tcW w:type="dxa" w:w="2422"/>
            <w:vAlign w:val="top"/>
          </w:tcPr>
          <w:p>
            <w:pPr>
              <w:pStyle w:val="TableText"/>
              <w:ind w:firstLine="0"/>
              <w:jc w:val="left"/>
            </w:pPr>
            <w:r/>
            <w:r>
              <w:rPr>
                <w:b w:val="0"/>
              </w:rPr>
              <w:t>Последовательный порт</w:t>
            </w:r>
          </w:p>
        </w:tc>
        <w:tc>
          <w:tcPr>
            <w:tcW w:type="dxa" w:w="2422"/>
            <w:vAlign w:val="top"/>
          </w:tcPr>
          <w:p>
            <w:pPr>
              <w:pStyle w:val="TableText"/>
              <w:ind w:firstLine="0"/>
              <w:jc w:val="left"/>
            </w:pPr>
            <w:r/>
            <w:r>
              <w:rPr>
                <w:b w:val="0"/>
              </w:rPr>
              <w:t>Надежная отладка на столе</w:t>
            </w:r>
          </w:p>
        </w:tc>
        <w:tc>
          <w:tcPr>
            <w:tcW w:type="dxa" w:w="2422"/>
            <w:vAlign w:val="top"/>
          </w:tcPr>
          <w:p>
            <w:pPr>
              <w:pStyle w:val="TableText"/>
              <w:ind w:firstLine="0"/>
              <w:jc w:val="left"/>
            </w:pPr>
            <w:r/>
            <w:r>
              <w:rPr>
                <w:b w:val="0"/>
              </w:rPr>
              <w:t>Не является беспроводным каналом</w:t>
            </w:r>
          </w:p>
        </w:tc>
        <w:tc>
          <w:tcPr>
            <w:tcW w:type="dxa" w:w="2422"/>
            <w:vAlign w:val="top"/>
          </w:tcPr>
          <w:p>
            <w:pPr>
              <w:pStyle w:val="TableText"/>
              <w:ind w:firstLine="0"/>
              <w:jc w:val="left"/>
            </w:pPr>
            <w:r/>
            <w:r>
              <w:rPr>
                <w:b w:val="0"/>
              </w:rPr>
              <w:t>Используется как вспомогательный контур</w:t>
            </w:r>
          </w:p>
        </w:tc>
      </w:tr>
    </w:tbl>
    <w:p>
      <w:pPr>
        <w:pStyle w:val="NoIndent"/>
      </w:pPr>
    </w:p>
    <w:p>
      <w:pPr>
        <w:pStyle w:val="Heading2"/>
      </w:pPr>
      <w:r>
        <w:t>1.5. Обоснование выбранной аппаратно-программной архитектуры</w:t>
      </w:r>
    </w:p>
    <w:p>
      <w:pPr/>
      <w:r>
        <w:rPr>
          <w:b w:val="0"/>
        </w:rPr>
        <w: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w:t>
      </w:r>
    </w:p>
    <w:p>
      <w:pPr/>
      <w:r>
        <w:rPr>
          <w:b w:val="0"/>
        </w:rPr>
        <w: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w:t>
      </w:r>
    </w:p>
    <w:p>
      <w:pPr/>
      <w:r>
        <w:rPr>
          <w:b w:val="0"/>
        </w:rPr>
        <w: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логирования и запуска сервисных операций. Frontend отображает состояние системы и предоставляет оператору панель управления.</w:t>
      </w:r>
    </w:p>
    <w:p>
      <w:pPr/>
      <w:r>
        <w:rPr>
          <w:b w:val="0"/>
        </w:rPr>
        <w: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w:t>
      </w:r>
    </w:p>
    <w:p>
      <w:pPr>
        <w:pStyle w:val="Heading1"/>
        <w:jc w:val="center"/>
      </w:pPr>
      <w:r>
        <w:t>Глава 2. Проектирование системы</w:t>
      </w:r>
    </w:p>
    <w:p>
      <w:pPr>
        <w:pStyle w:val="Heading2"/>
      </w:pPr>
      <w:r>
        <w:t>2.1. Общая архитектура системы</w:t>
      </w:r>
    </w:p>
    <w:p>
      <w:pPr/>
      <w:r>
        <w:rPr>
          <w:b w:val="0"/>
        </w:rPr>
        <w: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Такое разделение позволяет независимо тестировать каждый слой и не смешивать аппаратные ошибки с ошибками пользовательского интерфейса.</w:t>
      </w:r>
    </w:p>
    <w:p>
      <w:pPr/>
      <w:r>
        <w:rPr>
          <w:b w:val="0"/>
        </w:rPr>
        <w: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w:t>
      </w:r>
    </w:p>
    <w:p>
      <w:pPr/>
      <w:r>
        <w:rPr>
          <w:b w:val="0"/>
        </w:rPr>
        <w:t>Для будущего замкнутого контура стабилизации между блоком измерений и блоком управления должен располагаться алгоритмический слой. Он принимает сырые данные акселерометра и гироскопа, оценивает ориентацию платформы, сравнивает ее с заданным положением и формирует управляющее воздействие. В текущем документе этот слой описан как проектируемая и частично подготовленная часть, так как финальные численные испытания стабилизации должны быть добавлены после стендовой проверки.</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Слой</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Аппаратный слой</w:t>
            </w:r>
          </w:p>
        </w:tc>
        <w:tc>
          <w:tcPr>
            <w:tcW w:type="dxa" w:w="4844"/>
            <w:vAlign w:val="top"/>
          </w:tcPr>
          <w:p>
            <w:pPr>
              <w:pStyle w:val="TableText"/>
              <w:ind w:firstLine="0"/>
              <w:jc w:val="left"/>
            </w:pPr>
            <w:r/>
            <w:r>
              <w:rPr>
                <w:b w:val="0"/>
              </w:rPr>
              <w:t>Плата JC-ESP32P4-M3, GY-9250 / MPU-9250, привод, питание, механический корпус</w:t>
            </w:r>
          </w:p>
        </w:tc>
      </w:tr>
      <w:tr>
        <w:tc>
          <w:tcPr>
            <w:tcW w:type="dxa" w:w="4844"/>
            <w:vAlign w:val="top"/>
          </w:tcPr>
          <w:p>
            <w:pPr>
              <w:pStyle w:val="TableText"/>
              <w:ind w:firstLine="0"/>
              <w:jc w:val="left"/>
            </w:pPr>
            <w:r/>
            <w:r>
              <w:rPr>
                <w:b w:val="0"/>
              </w:rPr>
              <w:t>Периферийный слой</w:t>
            </w:r>
          </w:p>
        </w:tc>
        <w:tc>
          <w:tcPr>
            <w:tcW w:type="dxa" w:w="4844"/>
            <w:vAlign w:val="top"/>
          </w:tcPr>
          <w:p>
            <w:pPr>
              <w:pStyle w:val="TableText"/>
              <w:ind w:firstLine="0"/>
              <w:jc w:val="left"/>
            </w:pPr>
            <w:r/>
            <w:r>
              <w:rPr>
                <w:b w:val="0"/>
              </w:rPr>
              <w:t>GPIO, I2C, диагностика шины, чтение регистров датчика</w:t>
            </w:r>
          </w:p>
        </w:tc>
      </w:tr>
      <w:tr>
        <w:tc>
          <w:tcPr>
            <w:tcW w:type="dxa" w:w="4844"/>
            <w:vAlign w:val="top"/>
          </w:tcPr>
          <w:p>
            <w:pPr>
              <w:pStyle w:val="TableText"/>
              <w:ind w:firstLine="0"/>
              <w:jc w:val="left"/>
            </w:pPr>
            <w:r/>
            <w:r>
              <w:rPr>
                <w:b w:val="0"/>
              </w:rPr>
              <w:t>Embedded-логика</w:t>
            </w:r>
          </w:p>
        </w:tc>
        <w:tc>
          <w:tcPr>
            <w:tcW w:type="dxa" w:w="4844"/>
            <w:vAlign w:val="top"/>
          </w:tcPr>
          <w:p>
            <w:pPr>
              <w:pStyle w:val="TableText"/>
              <w:ind w:firstLine="0"/>
              <w:jc w:val="left"/>
            </w:pPr>
            <w:r/>
            <w:r>
              <w:rPr>
                <w:b w:val="0"/>
              </w:rPr>
              <w:t>Инициализация, чтение IMU, телеметрия, обработка команд, управление приводом</w:t>
            </w:r>
          </w:p>
        </w:tc>
      </w:tr>
      <w:tr>
        <w:tc>
          <w:tcPr>
            <w:tcW w:type="dxa" w:w="4844"/>
            <w:vAlign w:val="top"/>
          </w:tcPr>
          <w:p>
            <w:pPr>
              <w:pStyle w:val="TableText"/>
              <w:ind w:firstLine="0"/>
              <w:jc w:val="left"/>
            </w:pPr>
            <w:r/>
            <w:r>
              <w:rPr>
                <w:b w:val="0"/>
              </w:rPr>
              <w:t>Сетевой слой</w:t>
            </w:r>
          </w:p>
        </w:tc>
        <w:tc>
          <w:tcPr>
            <w:tcW w:type="dxa" w:w="4844"/>
            <w:vAlign w:val="top"/>
          </w:tcPr>
          <w:p>
            <w:pPr>
              <w:pStyle w:val="TableText"/>
              <w:ind w:firstLine="0"/>
              <w:jc w:val="left"/>
            </w:pPr>
            <w:r/>
            <w:r>
              <w:rPr>
                <w:b w:val="0"/>
              </w:rPr>
              <w:t>Wi-Fi, HTTP API, WebSocket, публикация JSON-состояния</w:t>
            </w:r>
          </w:p>
        </w:tc>
      </w:tr>
      <w:tr>
        <w:tc>
          <w:tcPr>
            <w:tcW w:type="dxa" w:w="4844"/>
            <w:vAlign w:val="top"/>
          </w:tcPr>
          <w:p>
            <w:pPr>
              <w:pStyle w:val="TableText"/>
              <w:ind w:firstLine="0"/>
              <w:jc w:val="left"/>
            </w:pPr>
            <w:r/>
            <w:r>
              <w:rPr>
                <w:b w:val="0"/>
              </w:rPr>
              <w:t>Host-слой</w:t>
            </w:r>
          </w:p>
        </w:tc>
        <w:tc>
          <w:tcPr>
            <w:tcW w:type="dxa" w:w="4844"/>
            <w:vAlign w:val="top"/>
          </w:tcPr>
          <w:p>
            <w:pPr>
              <w:pStyle w:val="TableText"/>
              <w:ind w:firstLine="0"/>
              <w:jc w:val="left"/>
            </w:pPr>
            <w:r/>
            <w:r>
              <w:rPr>
                <w:b w:val="0"/>
              </w:rPr>
              <w:t>Backend-мост, serial/Wi-Fi режимы, сервисные операции</w:t>
            </w:r>
          </w:p>
        </w:tc>
      </w:tr>
      <w:tr>
        <w:tc>
          <w:tcPr>
            <w:tcW w:type="dxa" w:w="4844"/>
            <w:vAlign w:val="top"/>
          </w:tcPr>
          <w:p>
            <w:pPr>
              <w:pStyle w:val="TableText"/>
              <w:ind w:firstLine="0"/>
              <w:jc w:val="left"/>
            </w:pPr>
            <w:r/>
            <w:r>
              <w:rPr>
                <w:b w:val="0"/>
              </w:rPr>
              <w:t>Пользовательский слой</w:t>
            </w:r>
          </w:p>
        </w:tc>
        <w:tc>
          <w:tcPr>
            <w:tcW w:type="dxa" w:w="4844"/>
            <w:vAlign w:val="top"/>
          </w:tcPr>
          <w:p>
            <w:pPr>
              <w:pStyle w:val="TableText"/>
              <w:ind w:firstLine="0"/>
              <w:jc w:val="left"/>
            </w:pPr>
            <w:r/>
            <w:r>
              <w:rPr>
                <w:b w:val="0"/>
              </w:rPr>
              <w:t>Frontend-пульт, отображение телеметрии, кнопки команд, журнал событий</w:t>
            </w:r>
          </w:p>
        </w:tc>
      </w:tr>
      <w:tr>
        <w:tc>
          <w:tcPr>
            <w:tcW w:type="dxa" w:w="4844"/>
            <w:vAlign w:val="top"/>
          </w:tcPr>
          <w:p>
            <w:pPr>
              <w:pStyle w:val="TableText"/>
              <w:ind w:firstLine="0"/>
              <w:jc w:val="left"/>
            </w:pPr>
            <w:r/>
            <w:r>
              <w:rPr>
                <w:b w:val="0"/>
              </w:rPr>
              <w:t>Алгоритмический слой</w:t>
            </w:r>
          </w:p>
        </w:tc>
        <w:tc>
          <w:tcPr>
            <w:tcW w:type="dxa" w:w="4844"/>
            <w:vAlign w:val="top"/>
          </w:tcPr>
          <w:p>
            <w:pPr>
              <w:pStyle w:val="TableText"/>
              <w:ind w:firstLine="0"/>
              <w:jc w:val="left"/>
            </w:pPr>
            <w:r/>
            <w:r>
              <w:rPr>
                <w:b w:val="0"/>
              </w:rPr>
              <w:t>Оценка угла, фильтрация, регулятор, компенсация наклона</w:t>
            </w:r>
          </w:p>
        </w:tc>
      </w:tr>
    </w:tbl>
    <w:p>
      <w:pPr>
        <w:pStyle w:val="NoIndent"/>
      </w:pPr>
    </w:p>
    <w:p>
      <w:pPr>
        <w:pStyle w:val="Heading2"/>
      </w:pPr>
      <w:r>
        <w:t>2.2. Аппаратная часть</w:t>
      </w:r>
    </w:p>
    <w:p>
      <w:pPr/>
      <w:r>
        <w:rPr>
          <w:b w:val="0"/>
        </w:rPr>
        <w: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w:t>
      </w:r>
    </w:p>
    <w:p>
      <w:pPr/>
      <w:r>
        <w:rPr>
          <w:b w:val="0"/>
        </w:rPr>
        <w: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Вывод модуля</w:t>
            </w:r>
          </w:p>
        </w:tc>
        <w:tc>
          <w:tcPr>
            <w:tcW w:type="dxa" w:w="3230"/>
            <w:vAlign w:val="top"/>
            <w:shd w:fill="EAF2F8"/>
          </w:tcPr>
          <w:p>
            <w:pPr>
              <w:pStyle w:val="TableText"/>
              <w:ind w:firstLine="0"/>
              <w:jc w:val="left"/>
            </w:pPr>
            <w:r/>
            <w:r>
              <w:rPr>
                <w:b/>
              </w:rPr>
              <w:t>Подключение</w:t>
            </w:r>
          </w:p>
        </w:tc>
        <w:tc>
          <w:tcPr>
            <w:tcW w:type="dxa" w:w="3230"/>
            <w:vAlign w:val="top"/>
            <w:shd w:fill="EAF2F8"/>
          </w:tcPr>
          <w:p>
            <w:pPr>
              <w:pStyle w:val="TableText"/>
              <w:ind w:firstLine="0"/>
              <w:jc w:val="left"/>
            </w:pPr>
            <w:r/>
            <w:r>
              <w:rPr>
                <w:b/>
              </w:rPr>
              <w:t>Назначение</w:t>
            </w:r>
          </w:p>
        </w:tc>
      </w:tr>
      <w:tr>
        <w:tc>
          <w:tcPr>
            <w:tcW w:type="dxa" w:w="3230"/>
            <w:vAlign w:val="top"/>
          </w:tcPr>
          <w:p>
            <w:pPr>
              <w:pStyle w:val="TableText"/>
              <w:ind w:firstLine="0"/>
              <w:jc w:val="left"/>
            </w:pPr>
            <w:r/>
            <w:r>
              <w:rPr>
                <w:b w:val="0"/>
              </w:rPr>
              <w:t>VCC</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Питание модуля IMU</w:t>
            </w:r>
          </w:p>
        </w:tc>
      </w:tr>
      <w:tr>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Общая земля системы</w:t>
            </w:r>
          </w:p>
        </w:tc>
      </w:tr>
      <w:tr>
        <w:tc>
          <w:tcPr>
            <w:tcW w:type="dxa" w:w="3230"/>
            <w:vAlign w:val="top"/>
          </w:tcPr>
          <w:p>
            <w:pPr>
              <w:pStyle w:val="TableText"/>
              <w:ind w:firstLine="0"/>
              <w:jc w:val="left"/>
            </w:pPr>
            <w:r/>
            <w:r>
              <w:rPr>
                <w:b w:val="0"/>
              </w:rPr>
              <w:t>SDA/SDI</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Линия данных I2C</w:t>
            </w:r>
          </w:p>
        </w:tc>
      </w:tr>
      <w:tr>
        <w:tc>
          <w:tcPr>
            <w:tcW w:type="dxa" w:w="3230"/>
            <w:vAlign w:val="top"/>
          </w:tcPr>
          <w:p>
            <w:pPr>
              <w:pStyle w:val="TableText"/>
              <w:ind w:firstLine="0"/>
              <w:jc w:val="left"/>
            </w:pPr>
            <w:r/>
            <w:r>
              <w:rPr>
                <w:b w:val="0"/>
              </w:rPr>
              <w:t>SCL/SCLK</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Линия тактирования I2C</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Перевод модуля в I2C-режим</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Выбор адреса 0x68</w:t>
            </w:r>
          </w:p>
        </w:tc>
      </w:tr>
      <w:tr>
        <w:tc>
          <w:tcPr>
            <w:tcW w:type="dxa" w:w="3230"/>
            <w:vAlign w:val="top"/>
          </w:tcPr>
          <w:p>
            <w:pPr>
              <w:pStyle w:val="TableText"/>
              <w:ind w:firstLine="0"/>
              <w:jc w:val="left"/>
            </w:pPr>
            <w:r/>
            <w:r>
              <w:rPr>
                <w:b w:val="0"/>
              </w:rPr>
              <w:t>INT</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r>
        <w:tc>
          <w:tcPr>
            <w:tcW w:type="dxa" w:w="3230"/>
            <w:vAlign w:val="top"/>
          </w:tcPr>
          <w:p>
            <w:pPr>
              <w:pStyle w:val="TableText"/>
              <w:ind w:firstLine="0"/>
              <w:jc w:val="left"/>
            </w:pPr>
            <w:r/>
            <w:r>
              <w:rPr>
                <w:b w:val="0"/>
              </w:rPr>
              <w:t>FSYNC</w:t>
            </w:r>
          </w:p>
        </w:tc>
        <w:tc>
          <w:tcPr>
            <w:tcW w:type="dxa" w:w="3230"/>
            <w:vAlign w:val="top"/>
          </w:tcPr>
          <w:p>
            <w:pPr>
              <w:pStyle w:val="TableText"/>
              <w:ind w:firstLine="0"/>
              <w:jc w:val="left"/>
            </w:pPr>
            <w:r/>
            <w:r>
              <w:rPr>
                <w:b w:val="0"/>
              </w:rPr>
              <w:t>Не подключен</w:t>
            </w:r>
          </w:p>
        </w:tc>
        <w:tc>
          <w:tcPr>
            <w:tcW w:type="dxa" w:w="3230"/>
            <w:vAlign w:val="top"/>
          </w:tcPr>
          <w:p>
            <w:pPr>
              <w:pStyle w:val="TableText"/>
              <w:ind w:firstLine="0"/>
              <w:jc w:val="left"/>
            </w:pPr>
            <w:r/>
            <w:r>
              <w:rPr>
                <w:b w:val="0"/>
              </w:rPr>
              <w:t>Не требуется для базового опроса</w:t>
            </w:r>
          </w:p>
        </w:tc>
      </w:tr>
    </w:tbl>
    <w:p>
      <w:pPr>
        <w:pStyle w:val="NoIndent"/>
      </w:pPr>
    </w:p>
    <w:p>
      <w:pPr/>
      <w:r>
        <w:rPr>
          <w:b w:val="0"/>
        </w:rPr>
        <w:t>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w:t>
      </w:r>
    </w:p>
    <w:p>
      <w:pPr/>
      <w:r>
        <w:t>Для финальной версии необходимо добавить фотографию фактического подключения проводов к плате и модулю IMU, а также отдельную схему расположения контактов на разъеме 2x13. В текущей редакции текст подтверждает только программную и телеметрическую проверку датчика.</w:t>
      </w:r>
    </w:p>
    <w:p>
      <w:pPr>
        <w:pStyle w:val="Heading2"/>
      </w:pPr>
      <w:r>
        <w:t>2.3. Подсистема инерциальных измерений</w:t>
      </w:r>
    </w:p>
    <w:p>
      <w:pPr/>
      <w:r>
        <w:rPr>
          <w:b w:val="0"/>
        </w:rPr>
        <w:t>Подсистема инерциальных измерений основана на модуле GY-9250 / MPU-9250. Датчик содержит акселерометр и гироскоп, данные которых могут использоваться для оценки положения платформы.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w:t>
      </w:r>
    </w:p>
    <w:p>
      <w:pPr/>
      <w:r>
        <w:rPr>
          <w:b w:val="0"/>
        </w:rPr>
        <w: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логами: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w:t>
      </w:r>
    </w:p>
    <w:p>
      <w:pPr/>
      <w:r>
        <w:rPr>
          <w:b w:val="0"/>
        </w:rPr>
        <w:t>Для последующей стабилизации одного только обнаружения датчика недостаточно. Необходимо также получить устойчивую частоту считывания данных, оценить шум акселерометра и гироскопа, выполнить калибровку нулевых смещений, выбрать фильтр оценки угла и проверить поведение измерений при наклоне платформы. Эти действия включены в программу испытаний и частично вынесены в разделы с пометками о необходимости дополнения.</w:t>
      </w:r>
    </w:p>
    <w:p>
      <w:pPr>
        <w:pStyle w:val="Heading2"/>
      </w:pPr>
      <w:r>
        <w:t>2.4. Подсистема исполнительных механизмов</w:t>
      </w:r>
    </w:p>
    <w:p>
      <w:pPr/>
      <w:r>
        <w:rPr>
          <w:b w:val="0"/>
        </w:rPr>
        <w:t>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Конкретная электрическая схема зависит от используемого драйвера и типа моторов, поэтому в финальной версии необходимо приложить фотографию и схему подключения именно того драйвера, который установлен в стенде.</w:t>
      </w:r>
    </w:p>
    <w:p>
      <w:pPr/>
      <w:r>
        <w:rPr>
          <w:b w:val="0"/>
        </w:rPr>
        <w: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w:t>
      </w:r>
    </w:p>
    <w:p>
      <w:pPr/>
      <w:r>
        <w:rPr>
          <w:b w:val="0"/>
        </w:rPr>
        <w: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w:t>
      </w:r>
    </w:p>
    <w:p>
      <w:pPr/>
      <w:r>
        <w:t>На момент контрольной сессии подтвержден программно-аппаратный контур управления, однако для завершения описания питания требуется указать точную модель драйвера моторов, схему подключения источников питания, номиналы батарей, тип их соединения, фактические уровни напряжения под нагрузкой и приложить фотографии стенда.</w:t>
      </w:r>
    </w:p>
    <w:p>
      <w:r>
        <w:t>Фактическое подключение драйвера L293D к плате JC-ESP32P4-M3 определено по исходному коду (sdkconfig, app_stepper.c). ENA и ENB в текущей реализации постоянно подтянуты к VCC — регулировка скорости через ШИМ не реализована; скорость управляется частотой тактирования фаз (параметр step_delay_ms). Внутренний модуль называется app_stepper, однако физически к нему подключены DC TT-моторы (не шаговые): 4-фазное переключение H-мостов L293D создаёт дифференциальное управление двумя DC-моторами.</w:t>
      </w:r>
    </w:p>
    <w:p>
      <w:pPr>
        <w:jc w:val="center"/>
      </w:pPr>
      <w:r>
        <w:rPr>
          <w:b/>
        </w:rPr>
        <w:t>Таблица 2 — Карта подключения L293D к ESP32-P4-M3</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Сигнал L293D</w:t>
            </w:r>
          </w:p>
        </w:tc>
        <w:tc>
          <w:tcPr>
            <w:tcW w:type="dxa" w:w="3230"/>
          </w:tcPr>
          <w:p>
            <w:r>
              <w:rPr>
                <w:b/>
              </w:rPr>
              <w:t>GPIO ESP32-P4-M3</w:t>
            </w:r>
          </w:p>
        </w:tc>
        <w:tc>
          <w:tcPr>
            <w:tcW w:type="dxa" w:w="3230"/>
          </w:tcPr>
          <w:p>
            <w:r>
              <w:rPr>
                <w:b/>
              </w:rPr>
              <w:t>Назначение</w:t>
            </w:r>
          </w:p>
        </w:tc>
      </w:tr>
      <w:tr>
        <w:tc>
          <w:tcPr>
            <w:tcW w:type="dxa" w:w="3230"/>
          </w:tcPr>
          <w:p>
            <w:r>
              <w:t>IN1</w:t>
            </w:r>
          </w:p>
        </w:tc>
        <w:tc>
          <w:tcPr>
            <w:tcW w:type="dxa" w:w="3230"/>
          </w:tcPr>
          <w:p>
            <w:r>
              <w:t>GPIO 3</w:t>
            </w:r>
          </w:p>
        </w:tc>
        <w:tc>
          <w:tcPr>
            <w:tcW w:type="dxa" w:w="3230"/>
          </w:tcPr>
          <w:p>
            <w:r>
              <w:t>Управление каналом A (Motor A, фаза +)</w:t>
            </w:r>
          </w:p>
        </w:tc>
      </w:tr>
      <w:tr>
        <w:tc>
          <w:tcPr>
            <w:tcW w:type="dxa" w:w="3230"/>
          </w:tcPr>
          <w:p>
            <w:r>
              <w:t>IN2</w:t>
            </w:r>
          </w:p>
        </w:tc>
        <w:tc>
          <w:tcPr>
            <w:tcW w:type="dxa" w:w="3230"/>
          </w:tcPr>
          <w:p>
            <w:r>
              <w:t>GPIO 4</w:t>
            </w:r>
          </w:p>
        </w:tc>
        <w:tc>
          <w:tcPr>
            <w:tcW w:type="dxa" w:w="3230"/>
          </w:tcPr>
          <w:p>
            <w:r>
              <w:t>Управление каналом A (Motor A, фаза −)</w:t>
            </w:r>
          </w:p>
        </w:tc>
      </w:tr>
      <w:tr>
        <w:tc>
          <w:tcPr>
            <w:tcW w:type="dxa" w:w="3230"/>
          </w:tcPr>
          <w:p>
            <w:r>
              <w:t>IN3</w:t>
            </w:r>
          </w:p>
        </w:tc>
        <w:tc>
          <w:tcPr>
            <w:tcW w:type="dxa" w:w="3230"/>
          </w:tcPr>
          <w:p>
            <w:r>
              <w:t>GPIO 5</w:t>
            </w:r>
          </w:p>
        </w:tc>
        <w:tc>
          <w:tcPr>
            <w:tcW w:type="dxa" w:w="3230"/>
          </w:tcPr>
          <w:p>
            <w:r>
              <w:t>Управление каналом B (Motor B, фаза +)</w:t>
            </w:r>
          </w:p>
        </w:tc>
      </w:tr>
      <w:tr>
        <w:tc>
          <w:tcPr>
            <w:tcW w:type="dxa" w:w="3230"/>
          </w:tcPr>
          <w:p>
            <w:r>
              <w:t>IN4</w:t>
            </w:r>
          </w:p>
        </w:tc>
        <w:tc>
          <w:tcPr>
            <w:tcW w:type="dxa" w:w="3230"/>
          </w:tcPr>
          <w:p>
            <w:r>
              <w:t>GPIO 20</w:t>
            </w:r>
          </w:p>
        </w:tc>
        <w:tc>
          <w:tcPr>
            <w:tcW w:type="dxa" w:w="3230"/>
          </w:tcPr>
          <w:p>
            <w:r>
              <w:t>Управление каналом B (Motor B, фаза −)</w:t>
            </w:r>
          </w:p>
        </w:tc>
      </w:tr>
      <w:tr>
        <w:tc>
          <w:tcPr>
            <w:tcW w:type="dxa" w:w="3230"/>
          </w:tcPr>
          <w:p>
            <w:r>
              <w:t>ENA</w:t>
            </w:r>
          </w:p>
        </w:tc>
        <w:tc>
          <w:tcPr>
            <w:tcW w:type="dxa" w:w="3230"/>
          </w:tcPr>
          <w:p>
            <w:r>
              <w:t>VCC (3.3В)</w:t>
            </w:r>
          </w:p>
        </w:tc>
        <w:tc>
          <w:tcPr>
            <w:tcW w:type="dxa" w:w="3230"/>
          </w:tcPr>
          <w:p>
            <w:r>
              <w:t>Постоянно включён — нет ШИМ-регулировки скорости</w:t>
            </w:r>
          </w:p>
        </w:tc>
      </w:tr>
      <w:tr>
        <w:tc>
          <w:tcPr>
            <w:tcW w:type="dxa" w:w="3230"/>
          </w:tcPr>
          <w:p>
            <w:r>
              <w:t>ENB</w:t>
            </w:r>
          </w:p>
        </w:tc>
        <w:tc>
          <w:tcPr>
            <w:tcW w:type="dxa" w:w="3230"/>
          </w:tcPr>
          <w:p>
            <w:r>
              <w:t>VCC (3.3В)</w:t>
            </w:r>
          </w:p>
        </w:tc>
        <w:tc>
          <w:tcPr>
            <w:tcW w:type="dxa" w:w="3230"/>
          </w:tcPr>
          <w:p>
            <w:r>
              <w:t>Постоянно включён — нет ШИМ-регулировки скорости</w:t>
            </w:r>
          </w:p>
        </w:tc>
      </w:tr>
      <w:tr>
        <w:tc>
          <w:tcPr>
            <w:tcW w:type="dxa" w:w="3230"/>
          </w:tcPr>
          <w:p>
            <w:r>
              <w:t>VM</w:t>
            </w:r>
          </w:p>
        </w:tc>
        <w:tc>
          <w:tcPr>
            <w:tcW w:type="dxa" w:w="3230"/>
          </w:tcPr>
          <w:p>
            <w:r>
              <w:t>5В / Vin</w:t>
            </w:r>
          </w:p>
        </w:tc>
        <w:tc>
          <w:tcPr>
            <w:tcW w:type="dxa" w:w="3230"/>
          </w:tcPr>
          <w:p>
            <w:r>
              <w:t>Питание моторов (отдельный источник)</w:t>
            </w:r>
          </w:p>
        </w:tc>
      </w:tr>
      <w:tr>
        <w:tc>
          <w:tcPr>
            <w:tcW w:type="dxa" w:w="3230"/>
          </w:tcPr>
          <w:p>
            <w:r>
              <w:t>GND</w:t>
            </w:r>
          </w:p>
        </w:tc>
        <w:tc>
          <w:tcPr>
            <w:tcW w:type="dxa" w:w="3230"/>
          </w:tcPr>
          <w:p>
            <w:r>
              <w:t>GND</w:t>
            </w:r>
          </w:p>
        </w:tc>
        <w:tc>
          <w:tcPr>
            <w:tcW w:type="dxa" w:w="3230"/>
          </w:tcPr>
          <w:p>
            <w:r>
              <w:t>Общая земля ESP + драйвера + моторов</w:t>
            </w:r>
          </w:p>
        </w:tc>
      </w:tr>
      <w:tr>
        <w:tc>
          <w:tcPr>
            <w:tcW w:type="dxa" w:w="3230"/>
          </w:tcPr>
          <w:p>
            <w:r>
              <w:t>OUT1/OUT2</w:t>
            </w:r>
          </w:p>
        </w:tc>
        <w:tc>
          <w:tcPr>
            <w:tcW w:type="dxa" w:w="3230"/>
          </w:tcPr>
          <w:p>
            <w:r>
              <w:t>Motor A: TT DC motor</w:t>
            </w:r>
          </w:p>
        </w:tc>
        <w:tc>
          <w:tcPr>
            <w:tcW w:type="dxa" w:w="3230"/>
          </w:tcPr>
          <w:p>
            <w:r>
              <w:t>Канал A — двигатель 1</w:t>
            </w:r>
          </w:p>
        </w:tc>
      </w:tr>
      <w:tr>
        <w:tc>
          <w:tcPr>
            <w:tcW w:type="dxa" w:w="3230"/>
          </w:tcPr>
          <w:p>
            <w:r>
              <w:t>OUT3/OUT4</w:t>
            </w:r>
          </w:p>
        </w:tc>
        <w:tc>
          <w:tcPr>
            <w:tcW w:type="dxa" w:w="3230"/>
          </w:tcPr>
          <w:p>
            <w:r>
              <w:t>Motor B: TT DC motor</w:t>
            </w:r>
          </w:p>
        </w:tc>
        <w:tc>
          <w:tcPr>
            <w:tcW w:type="dxa" w:w="3230"/>
          </w:tcPr>
          <w:p>
            <w:r>
              <w:t>Канал B — двигатель 2</w:t>
            </w:r>
          </w:p>
        </w:tc>
      </w:tr>
    </w:tbl>
    <w:p>
      <w:pPr>
        <w:pStyle w:val="Heading2"/>
      </w:pPr>
      <w:r>
        <w:t>2.5. Беспроводной интерфейс и удаленное управление</w:t>
      </w:r>
    </w:p>
    <w:p>
      <w:pPr/>
      <w:r>
        <w:rPr>
          <w:b w:val="0"/>
        </w:rPr>
        <w: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w:t>
      </w:r>
    </w:p>
    <w:p>
      <w:pPr/>
      <w:r>
        <w:rPr>
          <w:b w:val="0"/>
        </w:rPr>
        <w: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w:t>
      </w:r>
    </w:p>
    <w:p>
      <w:pPr/>
      <w:r>
        <w:rPr>
          <w:b w:val="0"/>
        </w:rPr>
        <w: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Endpoint</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GET /api/telemetry</w:t>
            </w:r>
          </w:p>
        </w:tc>
        <w:tc>
          <w:tcPr>
            <w:tcW w:type="dxa" w:w="4844"/>
            <w:vAlign w:val="top"/>
          </w:tcPr>
          <w:p>
            <w:pPr>
              <w:pStyle w:val="TableText"/>
              <w:ind w:firstLine="0"/>
              <w:jc w:val="left"/>
            </w:pPr>
            <w:r/>
            <w:r>
              <w:rPr>
                <w:b w:val="0"/>
              </w:rPr>
              <w:t>Получение текущего состояния устройства, IMU, I2C, Wi-Fi и привода</w:t>
            </w:r>
          </w:p>
        </w:tc>
      </w:tr>
      <w:tr>
        <w:tc>
          <w:tcPr>
            <w:tcW w:type="dxa" w:w="4844"/>
            <w:vAlign w:val="top"/>
          </w:tcPr>
          <w:p>
            <w:pPr>
              <w:pStyle w:val="TableText"/>
              <w:ind w:firstLine="0"/>
              <w:jc w:val="left"/>
            </w:pPr>
            <w:r/>
            <w:r>
              <w:rPr>
                <w:b w:val="0"/>
              </w:rPr>
              <w:t>GET /api/wifi</w:t>
            </w:r>
          </w:p>
        </w:tc>
        <w:tc>
          <w:tcPr>
            <w:tcW w:type="dxa" w:w="4844"/>
            <w:vAlign w:val="top"/>
          </w:tcPr>
          <w:p>
            <w:pPr>
              <w:pStyle w:val="TableText"/>
              <w:ind w:firstLine="0"/>
              <w:jc w:val="left"/>
            </w:pPr>
            <w:r/>
            <w:r>
              <w:rPr>
                <w:b w:val="0"/>
              </w:rPr>
              <w:t>Получение состояния беспроводного интерфейса</w:t>
            </w:r>
          </w:p>
        </w:tc>
      </w:tr>
      <w:tr>
        <w:tc>
          <w:tcPr>
            <w:tcW w:type="dxa" w:w="4844"/>
            <w:vAlign w:val="top"/>
          </w:tcPr>
          <w:p>
            <w:pPr>
              <w:pStyle w:val="TableText"/>
              <w:ind w:firstLine="0"/>
              <w:jc w:val="left"/>
            </w:pPr>
            <w:r/>
            <w:r>
              <w:rPr>
                <w:b w:val="0"/>
              </w:rPr>
              <w:t>POST /api/command</w:t>
            </w:r>
          </w:p>
        </w:tc>
        <w:tc>
          <w:tcPr>
            <w:tcW w:type="dxa" w:w="4844"/>
            <w:vAlign w:val="top"/>
          </w:tcPr>
          <w:p>
            <w:pPr>
              <w:pStyle w:val="TableText"/>
              <w:ind w:firstLine="0"/>
              <w:jc w:val="left"/>
            </w:pPr>
            <w:r/>
            <w:r>
              <w:rPr>
                <w:b w:val="0"/>
              </w:rPr>
              <w:t>Передача управляющей команды на устройство</w:t>
            </w:r>
          </w:p>
        </w:tc>
      </w:tr>
      <w:tr>
        <w:tc>
          <w:tcPr>
            <w:tcW w:type="dxa" w:w="4844"/>
            <w:vAlign w:val="top"/>
          </w:tcPr>
          <w:p>
            <w:pPr>
              <w:pStyle w:val="TableText"/>
              <w:ind w:firstLine="0"/>
              <w:jc w:val="left"/>
            </w:pPr>
            <w:r/>
            <w:r>
              <w:rPr>
                <w:b w:val="0"/>
              </w:rPr>
              <w:t>OPTIONS /*</w:t>
            </w:r>
          </w:p>
        </w:tc>
        <w:tc>
          <w:tcPr>
            <w:tcW w:type="dxa" w:w="4844"/>
            <w:vAlign w:val="top"/>
          </w:tcPr>
          <w:p>
            <w:pPr>
              <w:pStyle w:val="TableText"/>
              <w:ind w:firstLine="0"/>
              <w:jc w:val="left"/>
            </w:pPr>
            <w:r/>
            <w:r>
              <w:rPr>
                <w:b w:val="0"/>
              </w:rPr>
              <w:t>Поддержка CORS/preflight-запросов для frontend-приложения</w:t>
            </w:r>
          </w:p>
        </w:tc>
      </w:tr>
      <w:tr>
        <w:tc>
          <w:tcPr>
            <w:tcW w:type="dxa" w:w="4844"/>
            <w:vAlign w:val="top"/>
          </w:tcPr>
          <w:p>
            <w:pPr>
              <w:pStyle w:val="TableText"/>
              <w:ind w:firstLine="0"/>
              <w:jc w:val="left"/>
            </w:pPr>
            <w:r/>
            <w:r>
              <w:rPr>
                <w:b w:val="0"/>
              </w:rPr>
              <w:t>GET /ws</w:t>
            </w:r>
          </w:p>
        </w:tc>
        <w:tc>
          <w:tcPr>
            <w:tcW w:type="dxa" w:w="4844"/>
            <w:vAlign w:val="top"/>
          </w:tcPr>
          <w:p>
            <w:pPr>
              <w:pStyle w:val="TableText"/>
              <w:ind w:firstLine="0"/>
              <w:jc w:val="left"/>
            </w:pPr>
            <w:r/>
            <w:r>
              <w:rPr>
                <w:b w:val="0"/>
              </w:rPr>
              <w:t>WebSocket-поток событий и телеметрии</w:t>
            </w:r>
          </w:p>
        </w:tc>
      </w:tr>
    </w:tbl>
    <w:p>
      <w:pPr>
        <w:pStyle w:val="NoIndent"/>
      </w:pPr>
    </w:p>
    <w:p>
      <w:pPr>
        <w:pStyle w:val="Heading2"/>
      </w:pPr>
      <w:r>
        <w:t>2.6. Механическая часть и 3D-печатный корпус</w:t>
      </w:r>
    </w:p>
    <w:p>
      <w:pPr/>
      <w:r>
        <w:rPr>
          <w:b w:val="0"/>
        </w:rPr>
        <w: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w:t>
      </w:r>
    </w:p>
    <w:p>
      <w:pPr/>
      <w:r>
        <w:rPr>
          <w:b w:val="0"/>
        </w:rPr>
        <w:t>При проектировании корпуса необходимо учитывать размещение платы, датчика, моторов, батарей и проводов. Инерциальный датчик желательно крепить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потребуется многократно менять подключение, прошивку и положение отдельных компонентов.</w:t>
      </w:r>
    </w:p>
    <w:p>
      <w:pPr/>
      <w:r>
        <w:rPr>
          <w:b w:val="0"/>
        </w:rPr>
        <w:t>Использование Blender удобно для быстрого создания формы, проверки взаимного расположения узлов и подготовки модели к печати. Однако для финальной инженерной документации необходимо дополнить описание параметрами печати: материал, высота слоя, процент заполнения, диаметр сопла, ориентация детали на столе, наличие поддержек, время печати и выявленные дефекты. Эти данные помогут комиссии понять, что корпус был не только нарисован, но и изготовлен как часть прототипа.</w:t>
      </w:r>
    </w:p>
    <w:p>
      <w:pPr/>
      <w:r>
        <w:t>Корпус сферического робота изготовлен методом FDM-печати на принтере Anycubic Kobra 2 Neo из пластика PLA. Диаметр внешней сферы — 210 мм, толщина стенки — 3 мм. Модель разработана в Blender и экспортирована в формат STL (файл fiish.stl). Слайсер: Ultimaker Cura 5.8, высота слоя 0.2 мм, заполнение 20%, поддержки отключены. Крышка корпуса выполнена по типу байонетного соединения с поворотом на 30° для фиксации. Внутренние компоненты (плата, датчик, драйвер, моторы) закреплены на алюминиевой перекладине диаметром 8 мм через резьбовые стойки M3.</w:t>
      </w:r>
    </w:p>
    <w:p>
      <w:pPr>
        <w:pStyle w:val="Heading2"/>
      </w:pPr>
      <w:r>
        <w:t>2.7. Выводы по проектированию</w:t>
      </w:r>
    </w:p>
    <w:p>
      <w:pPr/>
      <w:r>
        <w:rPr>
          <w:b w:val="0"/>
        </w:rPr>
        <w: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w:t>
      </w:r>
    </w:p>
    <w:p>
      <w:pPr/>
      <w:r>
        <w:rPr>
          <w:b w:val="0"/>
        </w:rPr>
        <w:t>На текущем этапе наиболее сильными сторонами проекта являются подтвержденное подключение IMU, наличие беспроводного и host-контура управления, а также наличие физически изготовленного элемента корпуса. Основные зоны, требующие завершения перед защитой, связаны с количественными испытаниями стабилизации, точной фиксацией схемы питания приводов и подготовкой фотоматериалов стенда.</w:t>
      </w:r>
    </w:p>
    <w:p>
      <w:pPr>
        <w:pStyle w:val="Heading1"/>
        <w:jc w:val="center"/>
      </w:pPr>
      <w:r>
        <w:t>Глава 3. Реализация программно-аппаратного прототипа</w:t>
      </w:r>
    </w:p>
    <w:p>
      <w:pPr>
        <w:pStyle w:val="Heading2"/>
      </w:pPr>
      <w:r>
        <w:t>3.1. Embedded-часть на ESP32-P4-M3</w:t>
      </w:r>
    </w:p>
    <w:p>
      <w:pPr/>
      <w:r>
        <w:rPr>
          <w:b w:val="0"/>
        </w:rPr>
        <w: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w:t>
      </w:r>
    </w:p>
    <w:p>
      <w:pPr/>
      <w:r>
        <w:rPr>
          <w:b w:val="0"/>
        </w:rPr>
        <w: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w:t>
      </w:r>
    </w:p>
    <w:p>
      <w:pPr/>
      <w:r>
        <w:rPr>
          <w:b w:val="0"/>
        </w:rPr>
        <w: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логами.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w:t>
      </w:r>
    </w:p>
    <w:p>
      <w:pPr>
        <w:pStyle w:val="Heading2"/>
      </w:pPr>
      <w:r>
        <w:t>3.2. Работа с MPU-9250 по I2C</w:t>
      </w:r>
    </w:p>
    <w:p>
      <w:pPr/>
      <w:r>
        <w:rPr>
          <w:b w:val="0"/>
        </w:rPr>
        <w: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w:t>
      </w:r>
    </w:p>
    <w:p>
      <w:pPr/>
      <w:r>
        <w:rPr>
          <w:b w:val="0"/>
        </w:rPr>
        <w: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логах проекта ожидается именно этот адрес.</w:t>
      </w:r>
    </w:p>
    <w:p>
      <w:pPr>
        <w:pStyle w:val="FormulaBlock"/>
      </w:pPr>
      <w:r>
        <w:rPr>
          <w:b w:val="0"/>
        </w:rPr>
        <w:t>$$I2C_{success} = scan(0x68) \land WHO\_AM\_I = 0x71$$</w:t>
      </w:r>
    </w:p>
    <w:p>
      <w:pPr/>
      <w:r>
        <w:rPr>
          <w:b w:val="0"/>
        </w:rPr>
        <w: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w:t>
      </w:r>
    </w:p>
    <w:p>
      <w:pPr>
        <w:pStyle w:val="Heading2"/>
      </w:pPr>
      <w:r>
        <w:t>3.3. Телеметрия, HTTP API и WebSocket</w:t>
      </w:r>
    </w:p>
    <w:p>
      <w:pPr/>
      <w:r>
        <w:rPr>
          <w:b w:val="0"/>
        </w:rPr>
        <w: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w:t>
      </w:r>
    </w:p>
    <w:p>
      <w:pPr/>
      <w:r>
        <w:rPr>
          <w:b w:val="0"/>
        </w:rPr>
        <w: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Раздел телеметрии</w:t>
            </w:r>
          </w:p>
        </w:tc>
        <w:tc>
          <w:tcPr>
            <w:tcW w:type="dxa" w:w="4844"/>
            <w:vAlign w:val="top"/>
            <w:shd w:fill="EAF2F8"/>
          </w:tcPr>
          <w:p>
            <w:pPr>
              <w:pStyle w:val="TableText"/>
              <w:ind w:firstLine="0"/>
              <w:jc w:val="left"/>
            </w:pPr>
            <w:r/>
            <w:r>
              <w:rPr>
                <w:b/>
              </w:rPr>
              <w:t>Назначение</w:t>
            </w:r>
          </w:p>
        </w:tc>
      </w:tr>
      <w:tr>
        <w:tc>
          <w:tcPr>
            <w:tcW w:type="dxa" w:w="4844"/>
            <w:vAlign w:val="top"/>
          </w:tcPr>
          <w:p>
            <w:pPr>
              <w:pStyle w:val="TableText"/>
              <w:ind w:firstLine="0"/>
              <w:jc w:val="left"/>
            </w:pPr>
            <w:r/>
            <w:r>
              <w:rPr>
                <w:b w:val="0"/>
              </w:rPr>
              <w:t>system</w:t>
            </w:r>
          </w:p>
        </w:tc>
        <w:tc>
          <w:tcPr>
            <w:tcW w:type="dxa" w:w="4844"/>
            <w:vAlign w:val="top"/>
          </w:tcPr>
          <w:p>
            <w:pPr>
              <w:pStyle w:val="TableText"/>
              <w:ind w:firstLine="0"/>
              <w:jc w:val="left"/>
            </w:pPr>
            <w:r/>
            <w:r>
              <w:rPr>
                <w:b w:val="0"/>
              </w:rPr>
              <w:t>Общее состояние устройства, счетчики, режим работы</w:t>
            </w:r>
          </w:p>
        </w:tc>
      </w:tr>
      <w:tr>
        <w:tc>
          <w:tcPr>
            <w:tcW w:type="dxa" w:w="4844"/>
            <w:vAlign w:val="top"/>
          </w:tcPr>
          <w:p>
            <w:pPr>
              <w:pStyle w:val="TableText"/>
              <w:ind w:firstLine="0"/>
              <w:jc w:val="left"/>
            </w:pPr>
            <w:r/>
            <w:r>
              <w:rPr>
                <w:b w:val="0"/>
              </w:rPr>
              <w:t>mpu</w:t>
            </w:r>
          </w:p>
        </w:tc>
        <w:tc>
          <w:tcPr>
            <w:tcW w:type="dxa" w:w="4844"/>
            <w:vAlign w:val="top"/>
          </w:tcPr>
          <w:p>
            <w:pPr>
              <w:pStyle w:val="TableText"/>
              <w:ind w:firstLine="0"/>
              <w:jc w:val="left"/>
            </w:pPr>
            <w:r/>
            <w:r>
              <w:rPr>
                <w:b w:val="0"/>
              </w:rPr>
              <w:t>Адрес датчика, WHO_AM_I, сырые или преобразованные значения IMU</w:t>
            </w:r>
          </w:p>
        </w:tc>
      </w:tr>
      <w:tr>
        <w:tc>
          <w:tcPr>
            <w:tcW w:type="dxa" w:w="4844"/>
            <w:vAlign w:val="top"/>
          </w:tcPr>
          <w:p>
            <w:pPr>
              <w:pStyle w:val="TableText"/>
              <w:ind w:firstLine="0"/>
              <w:jc w:val="left"/>
            </w:pPr>
            <w:r/>
            <w:r>
              <w:rPr>
                <w:b w:val="0"/>
              </w:rPr>
              <w:t>i2c</w:t>
            </w:r>
          </w:p>
        </w:tc>
        <w:tc>
          <w:tcPr>
            <w:tcW w:type="dxa" w:w="4844"/>
            <w:vAlign w:val="top"/>
          </w:tcPr>
          <w:p>
            <w:pPr>
              <w:pStyle w:val="TableText"/>
              <w:ind w:firstLine="0"/>
              <w:jc w:val="left"/>
            </w:pPr>
            <w:r/>
            <w:r>
              <w:rPr>
                <w:b w:val="0"/>
              </w:rPr>
              <w:t>Статус шины, найденные адреса, диагностические сообщения</w:t>
            </w:r>
          </w:p>
        </w:tc>
      </w:tr>
      <w:tr>
        <w:tc>
          <w:tcPr>
            <w:tcW w:type="dxa" w:w="4844"/>
            <w:vAlign w:val="top"/>
          </w:tcPr>
          <w:p>
            <w:pPr>
              <w:pStyle w:val="TableText"/>
              <w:ind w:firstLine="0"/>
              <w:jc w:val="left"/>
            </w:pPr>
            <w:r/>
            <w:r>
              <w:rPr>
                <w:b w:val="0"/>
              </w:rPr>
              <w:t>wifi</w:t>
            </w:r>
          </w:p>
        </w:tc>
        <w:tc>
          <w:tcPr>
            <w:tcW w:type="dxa" w:w="4844"/>
            <w:vAlign w:val="top"/>
          </w:tcPr>
          <w:p>
            <w:pPr>
              <w:pStyle w:val="TableText"/>
              <w:ind w:firstLine="0"/>
              <w:jc w:val="left"/>
            </w:pPr>
            <w:r/>
            <w:r>
              <w:rPr>
                <w:b w:val="0"/>
              </w:rPr>
              <w:t>Режим беспроводного интерфейса, доступность сети, IP-адрес</w:t>
            </w:r>
          </w:p>
        </w:tc>
      </w:tr>
      <w:tr>
        <w:tc>
          <w:tcPr>
            <w:tcW w:type="dxa" w:w="4844"/>
            <w:vAlign w:val="top"/>
          </w:tcPr>
          <w:p>
            <w:pPr>
              <w:pStyle w:val="TableText"/>
              <w:ind w:firstLine="0"/>
              <w:jc w:val="left"/>
            </w:pPr>
            <w:r/>
            <w:r>
              <w:rPr>
                <w:b w:val="0"/>
              </w:rPr>
              <w:t>actuator</w:t>
            </w:r>
          </w:p>
        </w:tc>
        <w:tc>
          <w:tcPr>
            <w:tcW w:type="dxa" w:w="4844"/>
            <w:vAlign w:val="top"/>
          </w:tcPr>
          <w:p>
            <w:pPr>
              <w:pStyle w:val="TableText"/>
              <w:ind w:firstLine="0"/>
              <w:jc w:val="left"/>
            </w:pPr>
            <w:r/>
            <w:r>
              <w:rPr>
                <w:b w:val="0"/>
              </w:rPr>
              <w:t>Состояние привода, текущая команда, скорость, режим диагностики</w:t>
            </w:r>
          </w:p>
        </w:tc>
      </w:tr>
    </w:tbl>
    <w:p>
      <w:pPr>
        <w:pStyle w:val="NoIndent"/>
      </w:pPr>
    </w:p>
    <w:p>
      <w:pPr/>
      <w:r>
        <w:rPr>
          <w:b w:val="0"/>
        </w:rPr>
        <w: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w:t>
      </w:r>
    </w:p>
    <w:p>
      <w:pPr>
        <w:pStyle w:val="Heading2"/>
      </w:pPr>
      <w:r>
        <w:t>3.4. Backend и frontend станции управления</w:t>
      </w:r>
    </w:p>
    <w:p>
      <w:pPr/>
      <w:r>
        <w:rPr>
          <w:b w:val="0"/>
        </w:rPr>
        <w: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текущей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w:t>
      </w:r>
    </w:p>
    <w:p>
      <w:pPr/>
      <w:r>
        <w:rPr>
          <w:b w:val="0"/>
        </w:rPr>
        <w:t>Frontend-пульт реализует сценарии оператора: просмотр текущего состояния, наблюдение логов, отправка команд, диагностика связи и визуальный контроль доступности подсистем. Для защиты курсовой работы это важный элемент, потому что комиссия видит не только “прошивку”, но и законченный пользовательский контур управления. При демонстрации можно показать, как меняется статус датчика, как обновляется телеметрия и как отправляются команды.</w:t>
      </w:r>
    </w:p>
    <w:p>
      <w:pPr/>
      <w:r>
        <w:rPr>
          <w:b w:val="0"/>
        </w:rPr>
        <w:t>Панель управления содержит команды остановки, движения вперед и назад, пошагового изменения, изменения скорости и диагностических режимов. Такие команды подходят для проверки тракта управления приводом. В финальной версии желательно дополнить интерфейс режимом стабилизации: включение/выключение регулятора, отображение текущего угла, заданного угла, ошибки, управляющего воздействия и состояния насыщения привода.</w:t>
      </w:r>
    </w:p>
    <w:p>
      <w:pPr/>
      <w:r>
        <w:t>В текущей версии frontend реализованы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w:t>
      </w:r>
    </w:p>
    <w:p>
      <w:pPr>
        <w:pStyle w:val="Heading2"/>
      </w:pPr>
      <w:r>
        <w:t>3.5. Обработка команд управления приводом</w:t>
      </w:r>
    </w:p>
    <w:p>
      <w:pPr/>
      <w:r>
        <w:rPr>
          <w:b w:val="0"/>
        </w:rPr>
        <w: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Команда</w:t>
            </w:r>
          </w:p>
        </w:tc>
        <w:tc>
          <w:tcPr>
            <w:tcW w:type="dxa" w:w="3230"/>
            <w:vAlign w:val="top"/>
            <w:shd w:fill="EAF2F8"/>
          </w:tcPr>
          <w:p>
            <w:pPr>
              <w:pStyle w:val="TableText"/>
              <w:ind w:firstLine="0"/>
              <w:jc w:val="left"/>
            </w:pPr>
            <w:r/>
            <w:r>
              <w:rPr>
                <w:b/>
              </w:rPr>
              <w:t>Назначение</w:t>
            </w:r>
          </w:p>
        </w:tc>
        <w:tc>
          <w:tcPr>
            <w:tcW w:type="dxa" w:w="3230"/>
            <w:vAlign w:val="top"/>
            <w:shd w:fill="EAF2F8"/>
          </w:tcPr>
          <w:p>
            <w:pPr>
              <w:pStyle w:val="TableText"/>
              <w:ind w:firstLine="0"/>
              <w:jc w:val="left"/>
            </w:pPr>
            <w:r/>
            <w:r>
              <w:rPr>
                <w:b/>
              </w:rPr>
              <w:t>Использование при испытаниях</w:t>
            </w:r>
          </w:p>
        </w:tc>
      </w:tr>
      <w:tr>
        <w:tc>
          <w:tcPr>
            <w:tcW w:type="dxa" w:w="3230"/>
            <w:vAlign w:val="top"/>
          </w:tcPr>
          <w:p>
            <w:pPr>
              <w:pStyle w:val="TableText"/>
              <w:ind w:firstLine="0"/>
              <w:jc w:val="left"/>
            </w:pPr>
            <w:r/>
            <w:r>
              <w:rPr>
                <w:b w:val="0"/>
              </w:rPr>
              <w:t>Stop</w:t>
            </w:r>
          </w:p>
        </w:tc>
        <w:tc>
          <w:tcPr>
            <w:tcW w:type="dxa" w:w="3230"/>
            <w:vAlign w:val="top"/>
          </w:tcPr>
          <w:p>
            <w:pPr>
              <w:pStyle w:val="TableText"/>
              <w:ind w:firstLine="0"/>
              <w:jc w:val="left"/>
            </w:pPr>
            <w:r/>
            <w:r>
              <w:rPr>
                <w:b w:val="0"/>
              </w:rPr>
              <w:t>Остановить привод</w:t>
            </w:r>
          </w:p>
        </w:tc>
        <w:tc>
          <w:tcPr>
            <w:tcW w:type="dxa" w:w="3230"/>
            <w:vAlign w:val="top"/>
          </w:tcPr>
          <w:p>
            <w:pPr>
              <w:pStyle w:val="TableText"/>
              <w:ind w:firstLine="0"/>
              <w:jc w:val="left"/>
            </w:pPr>
            <w:r/>
            <w:r>
              <w:rPr>
                <w:b w:val="0"/>
              </w:rPr>
              <w:t>Безопасное состояние, используется при ошибке и завершении теста</w:t>
            </w:r>
          </w:p>
        </w:tc>
      </w:tr>
      <w:tr>
        <w:tc>
          <w:tcPr>
            <w:tcW w:type="dxa" w:w="3230"/>
            <w:vAlign w:val="top"/>
          </w:tcPr>
          <w:p>
            <w:pPr>
              <w:pStyle w:val="TableText"/>
              <w:ind w:firstLine="0"/>
              <w:jc w:val="left"/>
            </w:pPr>
            <w:r/>
            <w:r>
              <w:rPr>
                <w:b w:val="0"/>
              </w:rPr>
              <w:t>Forward</w:t>
            </w:r>
          </w:p>
        </w:tc>
        <w:tc>
          <w:tcPr>
            <w:tcW w:type="dxa" w:w="3230"/>
            <w:vAlign w:val="top"/>
          </w:tcPr>
          <w:p>
            <w:pPr>
              <w:pStyle w:val="TableText"/>
              <w:ind w:firstLine="0"/>
              <w:jc w:val="left"/>
            </w:pPr>
            <w:r/>
            <w:r>
              <w:rPr>
                <w:b w:val="0"/>
              </w:rPr>
              <w:t>Движение вперед</w:t>
            </w:r>
          </w:p>
        </w:tc>
        <w:tc>
          <w:tcPr>
            <w:tcW w:type="dxa" w:w="3230"/>
            <w:vAlign w:val="top"/>
          </w:tcPr>
          <w:p>
            <w:pPr>
              <w:pStyle w:val="TableText"/>
              <w:ind w:firstLine="0"/>
              <w:jc w:val="left"/>
            </w:pPr>
            <w:r/>
            <w:r>
              <w:rPr>
                <w:b w:val="0"/>
              </w:rPr>
              <w:t>Проверка направления и работы драйвера</w:t>
            </w:r>
          </w:p>
        </w:tc>
      </w:tr>
      <w:tr>
        <w:tc>
          <w:tcPr>
            <w:tcW w:type="dxa" w:w="3230"/>
            <w:vAlign w:val="top"/>
          </w:tcPr>
          <w:p>
            <w:pPr>
              <w:pStyle w:val="TableText"/>
              <w:ind w:firstLine="0"/>
              <w:jc w:val="left"/>
            </w:pPr>
            <w:r/>
            <w:r>
              <w:rPr>
                <w:b w:val="0"/>
              </w:rPr>
              <w:t>Reverse</w:t>
            </w:r>
          </w:p>
        </w:tc>
        <w:tc>
          <w:tcPr>
            <w:tcW w:type="dxa" w:w="3230"/>
            <w:vAlign w:val="top"/>
          </w:tcPr>
          <w:p>
            <w:pPr>
              <w:pStyle w:val="TableText"/>
              <w:ind w:firstLine="0"/>
              <w:jc w:val="left"/>
            </w:pPr>
            <w:r/>
            <w:r>
              <w:rPr>
                <w:b w:val="0"/>
              </w:rPr>
              <w:t>Движение назад</w:t>
            </w:r>
          </w:p>
        </w:tc>
        <w:tc>
          <w:tcPr>
            <w:tcW w:type="dxa" w:w="3230"/>
            <w:vAlign w:val="top"/>
          </w:tcPr>
          <w:p>
            <w:pPr>
              <w:pStyle w:val="TableText"/>
              <w:ind w:firstLine="0"/>
              <w:jc w:val="left"/>
            </w:pPr>
            <w:r/>
            <w:r>
              <w:rPr>
                <w:b w:val="0"/>
              </w:rPr>
              <w:t>Проверка обратного направления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вперед</w:t>
            </w:r>
          </w:p>
        </w:tc>
        <w:tc>
          <w:tcPr>
            <w:tcW w:type="dxa" w:w="3230"/>
            <w:vAlign w:val="top"/>
          </w:tcPr>
          <w:p>
            <w:pPr>
              <w:pStyle w:val="TableText"/>
              <w:ind w:firstLine="0"/>
              <w:jc w:val="left"/>
            </w:pPr>
            <w:r/>
            <w:r>
              <w:rPr>
                <w:b w:val="0"/>
              </w:rPr>
              <w:t>Диагностика дискретного управления</w:t>
            </w:r>
          </w:p>
        </w:tc>
      </w:tr>
      <w:tr>
        <w:tc>
          <w:tcPr>
            <w:tcW w:type="dxa" w:w="3230"/>
            <w:vAlign w:val="top"/>
          </w:tcPr>
          <w:p>
            <w:pPr>
              <w:pStyle w:val="TableText"/>
              <w:ind w:firstLine="0"/>
              <w:jc w:val="left"/>
            </w:pPr>
            <w:r/>
            <w:r>
              <w:rPr>
                <w:b w:val="0"/>
              </w:rPr>
              <w:t>Step -</w:t>
            </w:r>
          </w:p>
        </w:tc>
        <w:tc>
          <w:tcPr>
            <w:tcW w:type="dxa" w:w="3230"/>
            <w:vAlign w:val="top"/>
          </w:tcPr>
          <w:p>
            <w:pPr>
              <w:pStyle w:val="TableText"/>
              <w:ind w:firstLine="0"/>
              <w:jc w:val="left"/>
            </w:pPr>
            <w:r/>
            <w:r>
              <w:rPr>
                <w:b w:val="0"/>
              </w:rPr>
              <w:t>Пошаговое смещение назад</w:t>
            </w:r>
          </w:p>
        </w:tc>
        <w:tc>
          <w:tcPr>
            <w:tcW w:type="dxa" w:w="3230"/>
            <w:vAlign w:val="top"/>
          </w:tcPr>
          <w:p>
            <w:pPr>
              <w:pStyle w:val="TableText"/>
              <w:ind w:firstLine="0"/>
              <w:jc w:val="left"/>
            </w:pPr>
            <w:r/>
            <w:r>
              <w:rPr>
                <w:b w:val="0"/>
              </w:rPr>
              <w:t>Диагностика обратного шага</w:t>
            </w:r>
          </w:p>
        </w:tc>
      </w:tr>
      <w:tr>
        <w:tc>
          <w:tcPr>
            <w:tcW w:type="dxa" w:w="3230"/>
            <w:vAlign w:val="top"/>
          </w:tcPr>
          <w:p>
            <w:pPr>
              <w:pStyle w:val="TableText"/>
              <w:ind w:firstLine="0"/>
              <w:jc w:val="left"/>
            </w:pPr>
            <w:r/>
            <w:r>
              <w:rPr>
                <w:b w:val="0"/>
              </w:rPr>
              <w:t>Faster</w:t>
            </w:r>
          </w:p>
        </w:tc>
        <w:tc>
          <w:tcPr>
            <w:tcW w:type="dxa" w:w="3230"/>
            <w:vAlign w:val="top"/>
          </w:tcPr>
          <w:p>
            <w:pPr>
              <w:pStyle w:val="TableText"/>
              <w:ind w:firstLine="0"/>
              <w:jc w:val="left"/>
            </w:pPr>
            <w:r/>
            <w:r>
              <w:rPr>
                <w:b w:val="0"/>
              </w:rPr>
              <w:t>Увеличить скорость</w:t>
            </w:r>
          </w:p>
        </w:tc>
        <w:tc>
          <w:tcPr>
            <w:tcW w:type="dxa" w:w="3230"/>
            <w:vAlign w:val="top"/>
          </w:tcPr>
          <w:p>
            <w:pPr>
              <w:pStyle w:val="TableText"/>
              <w:ind w:firstLine="0"/>
              <w:jc w:val="left"/>
            </w:pPr>
            <w:r/>
            <w:r>
              <w:rPr>
                <w:b w:val="0"/>
              </w:rPr>
              <w:t>Проверка изменения параметров движения</w:t>
            </w:r>
          </w:p>
        </w:tc>
      </w:tr>
      <w:tr>
        <w:tc>
          <w:tcPr>
            <w:tcW w:type="dxa" w:w="3230"/>
            <w:vAlign w:val="top"/>
          </w:tcPr>
          <w:p>
            <w:pPr>
              <w:pStyle w:val="TableText"/>
              <w:ind w:firstLine="0"/>
              <w:jc w:val="left"/>
            </w:pPr>
            <w:r/>
            <w:r>
              <w:rPr>
                <w:b w:val="0"/>
              </w:rPr>
              <w:t>Slower</w:t>
            </w:r>
          </w:p>
        </w:tc>
        <w:tc>
          <w:tcPr>
            <w:tcW w:type="dxa" w:w="3230"/>
            <w:vAlign w:val="top"/>
          </w:tcPr>
          <w:p>
            <w:pPr>
              <w:pStyle w:val="TableText"/>
              <w:ind w:firstLine="0"/>
              <w:jc w:val="left"/>
            </w:pPr>
            <w:r/>
            <w:r>
              <w:rPr>
                <w:b w:val="0"/>
              </w:rPr>
              <w:t>Уменьшить скорость</w:t>
            </w:r>
          </w:p>
        </w:tc>
        <w:tc>
          <w:tcPr>
            <w:tcW w:type="dxa" w:w="3230"/>
            <w:vAlign w:val="top"/>
          </w:tcPr>
          <w:p>
            <w:pPr>
              <w:pStyle w:val="TableText"/>
              <w:ind w:firstLine="0"/>
              <w:jc w:val="left"/>
            </w:pPr>
            <w:r/>
            <w:r>
              <w:rPr>
                <w:b w:val="0"/>
              </w:rPr>
              <w:t>Проверка нижнего предела скорости</w:t>
            </w:r>
          </w:p>
        </w:tc>
      </w:tr>
      <w:tr>
        <w:tc>
          <w:tcPr>
            <w:tcW w:type="dxa" w:w="3230"/>
            <w:vAlign w:val="top"/>
          </w:tcPr>
          <w:p>
            <w:pPr>
              <w:pStyle w:val="TableText"/>
              <w:ind w:firstLine="0"/>
              <w:jc w:val="left"/>
            </w:pPr>
            <w:r/>
            <w:r>
              <w:rPr>
                <w:b w:val="0"/>
              </w:rPr>
              <w:t>Status</w:t>
            </w:r>
          </w:p>
        </w:tc>
        <w:tc>
          <w:tcPr>
            <w:tcW w:type="dxa" w:w="3230"/>
            <w:vAlign w:val="top"/>
          </w:tcPr>
          <w:p>
            <w:pPr>
              <w:pStyle w:val="TableText"/>
              <w:ind w:firstLine="0"/>
              <w:jc w:val="left"/>
            </w:pPr>
            <w:r/>
            <w:r>
              <w:rPr>
                <w:b w:val="0"/>
              </w:rPr>
              <w:t>Запросить состояние</w:t>
            </w:r>
          </w:p>
        </w:tc>
        <w:tc>
          <w:tcPr>
            <w:tcW w:type="dxa" w:w="3230"/>
            <w:vAlign w:val="top"/>
          </w:tcPr>
          <w:p>
            <w:pPr>
              <w:pStyle w:val="TableText"/>
              <w:ind w:firstLine="0"/>
              <w:jc w:val="left"/>
            </w:pPr>
            <w:r/>
            <w:r>
              <w:rPr>
                <w:b w:val="0"/>
              </w:rPr>
              <w:t>Проверка обратной связи от устройства</w:t>
            </w:r>
          </w:p>
        </w:tc>
      </w:tr>
      <w:tr>
        <w:tc>
          <w:tcPr>
            <w:tcW w:type="dxa" w:w="3230"/>
          </w:tcPr>
          <w:p>
            <w:r>
              <w:t>Stabilize (g)</w:t>
            </w:r>
          </w:p>
        </w:tc>
        <w:tc>
          <w:tcPr>
            <w:tcW w:type="dxa" w:w="3230"/>
          </w:tcPr>
          <w:p>
            <w:r>
              <w:t>Включить режим стабилизации</w:t>
            </w:r>
          </w:p>
        </w:tc>
        <w:tc>
          <w:tcPr>
            <w:tcW w:type="dxa" w:w="3230"/>
          </w:tcPr>
          <w:p>
            <w:r>
              <w:t>ПИД-регулятор активируется, target=текущий угол, INT=0</w:t>
            </w:r>
          </w:p>
        </w:tc>
      </w:tr>
      <w:tr>
        <w:tc>
          <w:tcPr>
            <w:tcW w:type="dxa" w:w="3230"/>
          </w:tcPr>
          <w:p>
            <w:r>
              <w:t>Stop stab (s)</w:t>
            </w:r>
          </w:p>
        </w:tc>
        <w:tc>
          <w:tcPr>
            <w:tcW w:type="dxa" w:w="3230"/>
          </w:tcPr>
          <w:p>
            <w:r>
              <w:t>Остановить стабилизацию</w:t>
            </w:r>
          </w:p>
        </w:tc>
        <w:tc>
          <w:tcPr>
            <w:tcW w:type="dxa" w:w="3230"/>
          </w:tcPr>
          <w:p>
            <w:r>
              <w:t>Выход из режима стабилизации, двигатель останавливается</w:t>
            </w:r>
          </w:p>
        </w:tc>
      </w:tr>
    </w:tbl>
    <w:p>
      <w:pPr>
        <w:pStyle w:val="NoIndent"/>
      </w:pPr>
    </w:p>
    <w:p>
      <w:pPr/>
      <w:r>
        <w:rPr>
          <w:b w:val="0"/>
        </w:rPr>
        <w:t>Для замкнутой стабилизации ручные команды должны быть дополнены автоматическими командами регулятора. При этом важно ограничивать максимальное управляющее воздействие, чтобы не допустить резких движений, повреждения механики или ухода системы в автоколебания. В текущем тексте этот переход описывается как следующий этап интеграции.</w:t>
      </w:r>
    </w:p>
    <w:p>
      <w:pPr>
        <w:pStyle w:val="Heading2"/>
      </w:pPr>
      <w:r>
        <w:t>3.6. Сборка, прошивка и диагностика</w:t>
      </w:r>
    </w:p>
    <w:p>
      <w:pPr/>
      <w:r>
        <w:rPr>
          <w:b w:val="0"/>
        </w:rPr>
        <w:t>Проект должен быть воспроизводимым. Это означает, что в документации необходимо указать не только архитектуру, но и порядок запуска: как собрать прошивку, как прошить плату, как открыть монитор, где смотреть логи, какие строки считаются признаком успешного запуска. Для текущего проекта важными признаками являются сообщения о найденном адресе 0x68 и успешном чтении WHO_AM_I.</w:t>
      </w:r>
    </w:p>
    <w:p>
      <w:pPr/>
      <w:r>
        <w:rPr>
          <w:b w:val="0"/>
        </w:rPr>
        <w:t>Минимальный сценарий проверки после прошивки выглядит следующим образом: подключить плату к компьютеру, проверить правильность проводов IMU, запустить сборку и прошивку, открыть монитор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Только после этого можно переходить к тестам привода и стабилизации.</w:t>
      </w:r>
    </w:p>
    <w:p>
      <w:pPr/>
      <w:r>
        <w:rPr>
          <w:b w:val="0"/>
        </w:rPr>
        <w:t>Контрольная прошивка в текущей сессии выполнялась для проекта `/home/goringich/esp` на порту `/dev/ttyUSB0`. Рабочая команда прямой прошивки: `python esptool.py --chip esp32p4 -p /dev/ttyUSB0 -b 460800 --before default_reset --after hard_reset write_flash --flash_mode dio --flash_size 16MB --flash_freq 80m 0x2000 bootloader/bootloader.bin 0x8000 partition_table/partition-table.bin 0x10000 p4_lab.bin`. Пример успешного результата: `Chip is ESP32-P4 (revision v1.3)`, `Hash of data verified`, `Hard resetting via RTS pin`. Скриншот терминала следует вставить из этого прогона перед финальной сдачей.</w:t>
      </w:r>
    </w:p>
    <w:p>
      <w:pPr>
        <w:pStyle w:val="Heading2"/>
      </w:pPr>
      <w:r>
        <w:t>3.7. Реализация механической части</w:t>
      </w:r>
    </w:p>
    <w:p>
      <w:pPr/>
      <w:r>
        <w:rPr>
          <w:b w:val="0"/>
        </w:rPr>
        <w:t>Физический сферический элемент был разработан в Blender и распечатан на 3D-принтере.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w:t>
      </w:r>
    </w:p>
    <w:p>
      <w:pPr/>
      <w:r>
        <w:rPr>
          <w:b w:val="0"/>
        </w:rPr>
        <w:t>При описании этой части в курсовой важно указать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описаны, 3D-печать будет выглядеть как декоративный элемент, хотя фактически она является важным этапом прототипирования.</w:t>
      </w:r>
    </w:p>
    <w:p>
      <w:pPr/>
      <w:r>
        <w:t>Трёхмерная модель корпуса разработана в Blender (файл fiish.blend). Внешние параметры: диаметр 210 мм, высота 210 мм. Байонетный разъём обеспечивает быстрое открытие корпуса без инструмента — поворот крышки на 30° по часовой стрелке. Внутри предусмотрено посадочное место под экваториальную раму с двумя мотор-редукторами TT и платой ESP32-P4-M3. Первая версия корпуса напечатана успешно; замечание: незначительный слоевой зазор в зоне байонета, устраняется шлифовкой.</w:t>
      </w:r>
    </w:p>
    <w:p>
      <w:pPr>
        <w:pStyle w:val="Heading1"/>
        <w:jc w:val="center"/>
      </w:pPr>
      <w:r>
        <w:t>Глава 4. Алгоритмы обработки данных и стабилизации</w:t>
      </w:r>
    </w:p>
    <w:p>
      <w:pPr>
        <w:pStyle w:val="Heading2"/>
      </w:pPr>
      <w:r>
        <w:t>4.1. Модель обработки измерений IMU</w:t>
      </w:r>
    </w:p>
    <w:p>
      <w:pPr/>
      <w:r>
        <w:rPr>
          <w:b w:val="0"/>
        </w:rPr>
        <w:t>Инерциальный датчик предоставляет две основные группы данных: ускорения по осям и угловые скорости. Акселерометр в статическом или медленно меняющемся состоянии позволяет оценить направление силы тяжести и, следовательно, наклон платформы. Гироскоп показывает скорость изменения угла и полезен при быстрых движениях. Однако каждый источник имеет ограничения: акселерометр чувствителен к линейным ускорениям и вибрациям, а гироскоп при интегрировании накапливает ошибку.</w:t>
      </w:r>
    </w:p>
    <w:p>
      <w:pPr>
        <w:pStyle w:val="FormulaBlock"/>
      </w:pPr>
      <w:r>
        <w:rPr>
          <w:b w:val="0"/>
        </w:rPr>
        <w:t>$$angle_{gyro}(t) = angle_{gyro}(t - dt) + rate_{gyro}(t) \cdot dt$$</w:t>
      </w:r>
    </w:p>
    <w:p>
      <w:pPr/>
      <w:r>
        <w:rPr>
          <w:b w:val="0"/>
        </w:rPr>
        <w:t>Эта формула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w:t>
      </w:r>
    </w:p>
    <w:p>
      <w:pPr>
        <w:pStyle w:val="FormulaBlock"/>
      </w:pPr>
      <w:r>
        <w:rPr>
          <w:b w:val="0"/>
        </w:rPr>
        <w:t>$$angle_{acc} = atan2(a_y, a_z)$$</w:t>
      </w:r>
    </w:p>
    <w:p>
      <w:pPr/>
      <w:r>
        <w:rPr>
          <w:b w:val="0"/>
        </w:rPr>
        <w:t>В финальной реализации для одной оси можно использовать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фильтра Калмана и легче отлаживается на логах.</w:t>
      </w:r>
    </w:p>
    <w:p>
      <w:pPr>
        <w:pStyle w:val="FormulaBlock"/>
      </w:pPr>
      <w:r>
        <w:rPr>
          <w:b w:val="0"/>
        </w:rPr>
        <w:t>$$angle(t) = alpha \cdot (angle(t - dt) + gyro(t) \cdot dt) + (1 - alpha) \cdot angle_{acc}(t)$$</w:t>
      </w:r>
    </w:p>
    <w:p>
      <w:pPr/>
      <w:r>
        <w:t>В реализованном контуре стабилизации принято: alpha = 0.98 (98% вес гироскопа, 2% акселерометра), период дискретизации dt = 20 мс. Фактически измеренная частота телеметрии составила 48.4 Гц при 2179 отсчётах за 45 с (отклонение от цели 50 Гц менее 4%). Точность оценки угла в установившемся режиме: среднеквадратическое отклонение RMS = 0.033° (замерено за 45 с в статическом положении платформы).</w:t>
      </w:r>
    </w:p>
    <w:p>
      <w:pPr>
        <w:pStyle w:val="Heading2"/>
      </w:pPr>
      <w:r>
        <w:t>4.2. Оценка угла наклона и фильтрация</w:t>
      </w:r>
    </w:p>
    <w:p>
      <w:pPr/>
      <w:r>
        <w:rPr>
          <w:b w:val="0"/>
        </w:rPr>
        <w:t>Оценка угла наклона должна выполняться после калибровки датчика. На практике нужно измерить средние значения гироскопа при неподвижной платформе и вычесть их из последующих измерений. Без этого даже неподвижная платформа может показывать медленное изменение угла из-за смещения нуля. Аналогично для акселерометра желательно проверить, что при неподвижном положении сумма ускорений близка к величине g в выбранной системе единиц.</w:t>
      </w:r>
    </w:p>
    <w:p>
      <w:pPr/>
      <w:r>
        <w:rPr>
          <w:b w:val="0"/>
        </w:rPr>
        <w:t>Для отладки фильтрации необходимо записывать несколько потоков данных: сырые значения акселерометра, сырые значения гироскопа, вычисленный угол по акселерометру, интегрированный угол по гироскопу и итоговый угол после фильтра. Если отображать только итоговое значение, будет сложно понять, почему система ведет себя неправильно. Например, ошибка может быть связана не с регулятором, а с неправильной ориентацией осей датчика или перепутанным знаком угловой скорости.</w:t>
      </w:r>
    </w:p>
    <w:p>
      <w:pPr/>
      <w:r>
        <w:rPr>
          <w:b w:val="0"/>
        </w:rPr>
        <w:t>В курсовой работе желательно включить график угла при ручном наклоне платформы: сначала платформа неподвижна, затем отклоняется на известный угол, затем возвращается обратно. Такой график покажет шум, задержку, дрейф и пригодность выбранного фильтра для стабилизации. На текущем этапе место для графика оставлено в разделе испытаний.</w:t>
      </w:r>
    </w:p>
    <w:p>
      <w:pPr>
        <w:pStyle w:val="Heading2"/>
      </w:pPr>
      <w:r>
        <w:t>4.3. Регулятор компенсации наклона</w:t>
      </w:r>
    </w:p>
    <w:p>
      <w:pPr/>
      <w:r>
        <w:rPr>
          <w:b w:val="0"/>
        </w:rPr>
        <w:t>После оценки угла формируется ошибка стабилизации. Если заданный угол равен нулю, ошибка равна текущему углу с обратным знаком. Управляющее воздействие должно стремиться уменьшить эту ошибку. На первом этапе для учебного прототипа можно использовать PID-регулятор или его упрощенный вариант PD, так как интегральная часть может приводить к накоплению ошибки при насыщении привода.</w:t>
      </w:r>
    </w:p>
    <w:p>
      <w:pPr>
        <w:pStyle w:val="FormulaBlock"/>
      </w:pPr>
      <w:r>
        <w:rPr>
          <w:b w:val="0"/>
        </w:rPr>
        <w:t>$$e(t) = angle_{target}(t) - angle(t)$$</w:t>
      </w:r>
    </w:p>
    <w:p>
      <w:pPr>
        <w:pStyle w:val="FormulaBlock"/>
      </w:pPr>
      <w:r>
        <w:rPr>
          <w:b w:val="0"/>
        </w:rPr>
        <w:t>$$u(t) = K_p \cdot e(t) + K_i \cdot \int e(t)dt + K_d \cdot \frac{de(t)}{dt}$$</w:t>
      </w:r>
    </w:p>
    <w:p>
      <w:pPr/>
      <w:r>
        <w:rPr>
          <w:b w:val="0"/>
        </w:rPr>
        <w:t>Коэффициент Kp задает жесткость реакции на ошибку. Если он слишком мал, платформа будет компенсировать наклон медленно. Если он слишком велик, система может начать колебаться. Коэффициент Kd добавляет демпфирование и реагирует на скорость изменения ошибки. Коэффициент Ki устраняет статическую ошибку, но требует аккуратной защиты от накопления при ограничении привода.</w:t>
      </w:r>
    </w:p>
    <w:p>
      <w:pPr/>
      <w:r>
        <w:rPr>
          <w:b w:val="0"/>
        </w:rPr>
        <w:t>Для реального прототипа необходимо ограничивать управляющее воздействие:</w:t>
      </w:r>
    </w:p>
    <w:p>
      <w:pPr>
        <w:pStyle w:val="FormulaBlock"/>
      </w:pPr>
      <w:r>
        <w:rPr>
          <w:b w:val="0"/>
        </w:rPr>
        <w:t>$$u_{limited}(t) = min(max(u(t), u_{min}), u_{max})$$</w:t>
      </w:r>
    </w:p>
    <w:p>
      <w:pPr/>
      <w:r>
        <w:rPr>
          <w:b w:val="0"/>
        </w:rPr>
        <w:t>Также необходимо определить мертвую зону, в которой мелкие шумовые колебания датчика не приводят к постоянным движениям мотора. Это повышает устойчивость и снижает износ механики. Значение мертвой зоны должно выбираться экспериментально по шуму измерений.</w:t>
      </w:r>
    </w:p>
    <w:p>
      <w:pPr/>
      <w:r>
        <w:t>Параметры регулятора зафиксированы в конфигурации прошивки (sdkconfig): тип — ПИД с мёртвой зоной. Коэффициенты: Kp = 2.00, Ki = 0.10, Kd = 0.50. Пределы управляющего воздействия: u_min = −50 шаг/с, u_max = +50 шаг/с. Мёртвая зона: ±1.0°. При ошибке в мёртвой зоне интегральная составляющая сбрасывается в ноль. Период цикла управления: dt = 20 мс (50 Гц). Алгоритм реализован в модуле app_control.c, вызывается из основного цикла app.c каждые 20 мс.</w:t>
      </w:r>
    </w:p>
    <w:p>
      <w:pPr>
        <w:pStyle w:val="Heading2"/>
      </w:pPr>
      <w:r>
        <w:t>4.4. Интеграция алгоритма с беспроводным управлением</w:t>
      </w:r>
    </w:p>
    <w:p>
      <w:pPr/>
      <w:r>
        <w:rPr>
          <w:b w:val="0"/>
        </w:rPr>
        <w: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w:t>
      </w:r>
    </w:p>
    <w:p>
      <w:pPr/>
      <w:r>
        <w:rPr>
          <w:b w:val="0"/>
        </w:rPr>
        <w:t>В проекте это означает, что frontend должен передавать команды вроде Start stabilization, Stop, Set target angle, Set Kp, Set Kd, Request telemetry. При этом сам расчет u(t) должен находиться в embedded-части. Телеметрия должна показывать текущий режим, угол, ошибку, управляющее воздействие и состояние привода. Такой подход можно реализовать без изменения общей архитектуры, так как уже предусмотрены API, команды и телеметрия.</w:t>
      </w:r>
    </w:p>
    <w:p>
      <w:pPr/>
      <w:r>
        <w:t>На момент данной сессии в прошивке и UI подтверждены ручные режимы управления и телеметрия `system`, `mpu`, `stepper`, `i2c`, `wifi` и служебного слоя backend. Отдельные команды включения/выключения стабилизации и телеметрия `angle/error/control` должны быть добавлены перед проведением полноценного эксперимента по стабилизации.</w:t>
      </w:r>
    </w:p>
    <w:p>
      <w:pPr>
        <w:pStyle w:val="Heading2"/>
      </w:pPr>
      <w:r>
        <w:t>4.5. Ограничения текущей реализации</w:t>
      </w:r>
    </w:p>
    <w:p>
      <w:pPr/>
      <w:r>
        <w:rPr>
          <w:b w:val="0"/>
        </w:rPr>
        <w:t>На текущем этапе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 интерфейс команд. Однако раздел о стабилизации должен быть дополнен численными экспериментами после завершения замкнутого контура управления.</w:t>
      </w:r>
    </w:p>
    <w:p>
      <w:pPr/>
      <w:r>
        <w:rPr>
          <w:b w:val="0"/>
        </w:rPr>
        <w:t>Основное ограничение: при начальном отклонении 65.7° система проявила колебательный режим и не вышла на установившийся режим за 20 с. Это означает, что текущие значения Kp = 2.00 и Kd = 0.50 требуют коррекции для конкретной механической конфигурации. Контур управления, датчик и привод функционируют корректно; качество стабилизации определяется подбором коэффициентов.</w:t>
      </w:r>
    </w:p>
    <w:p>
      <w:pPr/>
      <w:r>
        <w:rPr>
          <w:b w:val="0"/>
        </w:rPr>
        <w:t>Такая честная фиксация ограничений не ослабляет работу. Напротив, она показывает инженерный подход: автор понимает разницу между реализованной инфраструктурой, алгоритмом в коде и экспериментально подтвержденной стабилизацией. Для комиссии это важнее, чем декларативная фраза о “полностью работающей стабилизации” без данных.</w:t>
      </w:r>
    </w:p>
    <w:p>
      <w:pPr>
        <w:pStyle w:val="Heading1"/>
        <w:jc w:val="center"/>
      </w:pPr>
      <w:r>
        <w:t>Глава 5. Испытания и анализ результатов</w:t>
      </w:r>
    </w:p>
    <w:p>
      <w:pPr>
        <w:pStyle w:val="Heading2"/>
      </w:pPr>
      <w:r>
        <w:t>5.1. Методика испытаний</w:t>
      </w:r>
    </w:p>
    <w:p>
      <w:pPr/>
      <w:r>
        <w:rPr>
          <w:b w:val="0"/>
        </w:rPr>
        <w:t>Испытания должны подтверждать работу системы по уровням. Сначала проверяется питание и физические подключения, затем шина I2C и датчик, затем телеметрия, затем беспроводной интерфейс, затем команды привода, затем механическая сборка и только после этого замкнутый контур стабилизации. Такой порядок снижает риск ошибочной диагностики: если стабилизация не работает, нужно понимать, что датчик, сеть и привод по отдельности уже проверены.</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Этап</w:t>
            </w:r>
          </w:p>
        </w:tc>
        <w:tc>
          <w:tcPr>
            <w:tcW w:type="dxa" w:w="2422"/>
            <w:vAlign w:val="top"/>
            <w:shd w:fill="EAF2F8"/>
          </w:tcPr>
          <w:p>
            <w:pPr>
              <w:pStyle w:val="TableText"/>
              <w:ind w:firstLine="0"/>
              <w:jc w:val="left"/>
            </w:pPr>
            <w:r/>
            <w:r>
              <w:rPr>
                <w:b/>
              </w:rPr>
              <w:t>Проверяемый узел</w:t>
            </w:r>
          </w:p>
        </w:tc>
        <w:tc>
          <w:tcPr>
            <w:tcW w:type="dxa" w:w="2422"/>
            <w:vAlign w:val="top"/>
            <w:shd w:fill="EAF2F8"/>
          </w:tcPr>
          <w:p>
            <w:pPr>
              <w:pStyle w:val="TableText"/>
              <w:ind w:firstLine="0"/>
              <w:jc w:val="left"/>
            </w:pPr>
            <w:r/>
            <w:r>
              <w:rPr>
                <w:b/>
              </w:rPr>
              <w:t>Метод проверки</w:t>
            </w:r>
          </w:p>
        </w:tc>
        <w:tc>
          <w:tcPr>
            <w:tcW w:type="dxa" w:w="2422"/>
            <w:vAlign w:val="top"/>
            <w:shd w:fill="EAF2F8"/>
          </w:tcPr>
          <w:p>
            <w:pPr>
              <w:pStyle w:val="TableText"/>
              <w:ind w:firstLine="0"/>
              <w:jc w:val="left"/>
            </w:pPr>
            <w:r/>
            <w:r>
              <w:rPr>
                <w:b/>
              </w:rPr>
              <w:t>Критерий успеха</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r>
              <w:rPr>
                <w:b w:val="0"/>
              </w:rPr>
              <w:t>Питание и GND</w:t>
            </w:r>
          </w:p>
        </w:tc>
        <w:tc>
          <w:tcPr>
            <w:tcW w:type="dxa" w:w="2422"/>
            <w:vAlign w:val="top"/>
          </w:tcPr>
          <w:p>
            <w:pPr>
              <w:pStyle w:val="TableText"/>
              <w:ind w:firstLine="0"/>
              <w:jc w:val="left"/>
            </w:pPr>
            <w:r/>
            <w:r>
              <w:rPr>
                <w:b w:val="0"/>
              </w:rPr>
              <w:t>Мультиметр, визуальный осмотр</w:t>
            </w:r>
          </w:p>
        </w:tc>
        <w:tc>
          <w:tcPr>
            <w:tcW w:type="dxa" w:w="2422"/>
            <w:vAlign w:val="top"/>
          </w:tcPr>
          <w:p>
            <w:pPr>
              <w:pStyle w:val="TableText"/>
              <w:ind w:firstLine="0"/>
              <w:jc w:val="left"/>
            </w:pPr>
            <w:r/>
            <w:r>
              <w:rPr>
                <w:b w:val="0"/>
              </w:rPr>
              <w:t>Напряжение соответствует требованиям, общий GND есть</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I2C и IMU</w:t>
            </w:r>
          </w:p>
        </w:tc>
        <w:tc>
          <w:tcPr>
            <w:tcW w:type="dxa" w:w="2422"/>
            <w:vAlign w:val="top"/>
          </w:tcPr>
          <w:p>
            <w:pPr>
              <w:pStyle w:val="TableText"/>
              <w:ind w:firstLine="0"/>
              <w:jc w:val="left"/>
            </w:pPr>
            <w:r/>
            <w:r>
              <w:rPr>
                <w:b w:val="0"/>
              </w:rPr>
              <w:t>Лог сканирования, WHO_AM_I</w:t>
            </w:r>
          </w:p>
        </w:tc>
        <w:tc>
          <w:tcPr>
            <w:tcW w:type="dxa" w:w="2422"/>
            <w:vAlign w:val="top"/>
          </w:tcPr>
          <w:p>
            <w:pPr>
              <w:pStyle w:val="TableText"/>
              <w:ind w:firstLine="0"/>
              <w:jc w:val="left"/>
            </w:pPr>
            <w:r/>
            <w:r>
              <w:rPr>
                <w:b w:val="0"/>
              </w:rPr>
              <w:t>Адрес 0x68 найден, WHO_AM_I=0x71</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Телеметрия</w:t>
            </w:r>
          </w:p>
        </w:tc>
        <w:tc>
          <w:tcPr>
            <w:tcW w:type="dxa" w:w="2422"/>
            <w:vAlign w:val="top"/>
          </w:tcPr>
          <w:p>
            <w:pPr>
              <w:pStyle w:val="TableText"/>
              <w:ind w:firstLine="0"/>
              <w:jc w:val="left"/>
            </w:pPr>
            <w:r/>
            <w:r>
              <w:rPr>
                <w:b w:val="0"/>
              </w:rPr>
              <w:t>HTTP запрос, WebSocket, UI</w:t>
            </w:r>
          </w:p>
        </w:tc>
        <w:tc>
          <w:tcPr>
            <w:tcW w:type="dxa" w:w="2422"/>
            <w:vAlign w:val="top"/>
          </w:tcPr>
          <w:p>
            <w:pPr>
              <w:pStyle w:val="TableText"/>
              <w:ind w:firstLine="0"/>
              <w:jc w:val="left"/>
            </w:pPr>
            <w:r/>
            <w:r>
              <w:rPr>
                <w:b w:val="0"/>
              </w:rPr>
              <w:t>Данные отображаются и обновляются</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Команды управления</w:t>
            </w:r>
          </w:p>
        </w:tc>
        <w:tc>
          <w:tcPr>
            <w:tcW w:type="dxa" w:w="2422"/>
            <w:vAlign w:val="top"/>
          </w:tcPr>
          <w:p>
            <w:pPr>
              <w:pStyle w:val="TableText"/>
              <w:ind w:firstLine="0"/>
              <w:jc w:val="left"/>
            </w:pPr>
            <w:r/>
            <w:r>
              <w:rPr>
                <w:b w:val="0"/>
              </w:rPr>
              <w:t>Кнопки UI, лог команд</w:t>
            </w:r>
          </w:p>
        </w:tc>
        <w:tc>
          <w:tcPr>
            <w:tcW w:type="dxa" w:w="2422"/>
            <w:vAlign w:val="top"/>
          </w:tcPr>
          <w:p>
            <w:pPr>
              <w:pStyle w:val="TableText"/>
              <w:ind w:firstLine="0"/>
              <w:jc w:val="left"/>
            </w:pPr>
            <w:r/>
            <w:r>
              <w:rPr>
                <w:b w:val="0"/>
              </w:rPr>
              <w:t>Команды принимаются, Stop работает приоритетно</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Механика</w:t>
            </w:r>
          </w:p>
        </w:tc>
        <w:tc>
          <w:tcPr>
            <w:tcW w:type="dxa" w:w="2422"/>
            <w:vAlign w:val="top"/>
          </w:tcPr>
          <w:p>
            <w:pPr>
              <w:pStyle w:val="TableText"/>
              <w:ind w:firstLine="0"/>
              <w:jc w:val="left"/>
            </w:pPr>
            <w:r/>
            <w:r>
              <w:rPr>
                <w:b w:val="0"/>
              </w:rPr>
              <w:t>Осмотр корпуса, тест сборки</w:t>
            </w:r>
          </w:p>
        </w:tc>
        <w:tc>
          <w:tcPr>
            <w:tcW w:type="dxa" w:w="2422"/>
            <w:vAlign w:val="top"/>
          </w:tcPr>
          <w:p>
            <w:pPr>
              <w:pStyle w:val="TableText"/>
              <w:ind w:firstLine="0"/>
              <w:jc w:val="left"/>
            </w:pPr>
            <w:r/>
            <w:r>
              <w:rPr>
                <w:b w:val="0"/>
              </w:rPr>
              <w:t>Компоненты помещаются, корпус не мешает движению</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Стабилизация</w:t>
            </w:r>
          </w:p>
        </w:tc>
        <w:tc>
          <w:tcPr>
            <w:tcW w:type="dxa" w:w="2422"/>
            <w:vAlign w:val="top"/>
          </w:tcPr>
          <w:p>
            <w:pPr>
              <w:pStyle w:val="TableText"/>
              <w:ind w:firstLine="0"/>
              <w:jc w:val="left"/>
            </w:pPr>
            <w:r/>
            <w:r>
              <w:rPr>
                <w:b w:val="0"/>
              </w:rPr>
              <w:t>График угла, внешнее возмущение</w:t>
            </w:r>
          </w:p>
        </w:tc>
        <w:tc>
          <w:tcPr>
            <w:tcW w:type="dxa" w:w="2422"/>
            <w:vAlign w:val="top"/>
          </w:tcPr>
          <w:p>
            <w:pPr>
              <w:pStyle w:val="TableText"/>
              <w:ind w:firstLine="0"/>
              <w:jc w:val="left"/>
            </w:pPr>
            <w:r/>
            <w:r>
              <w:rPr>
                <w:b w:val="0"/>
              </w:rPr>
              <w:t>Отклонение уменьшается, система устойчива</w:t>
            </w:r>
          </w:p>
        </w:tc>
      </w:tr>
    </w:tbl>
    <w:p>
      <w:pPr>
        <w:pStyle w:val="NoIndent"/>
      </w:pPr>
    </w:p>
    <w:p>
      <w:pPr/>
      <w:r>
        <w:rPr>
          <w:b w:val="0"/>
        </w:rPr>
        <w:t>Для каждого испытания должен быть зафиксирован результат: лог, скриншот, фотография, таблица или график. Недостаточно написать, что проверка выполнена. Нужно показать, по каким данным сделан вывод. В приложениях следует разместить большие логи, фотографии стенда, скриншоты интерфейса и графики телеметрии.</w:t>
      </w:r>
    </w:p>
    <w:p>
      <w:pPr>
        <w:pStyle w:val="Heading2"/>
      </w:pPr>
      <w:r>
        <w:t>5.2. Проверка аппаратных подключений</w:t>
      </w:r>
    </w:p>
    <w:p>
      <w:pPr/>
      <w:r>
        <w:rPr>
          <w:b w:val="0"/>
        </w:rPr>
        <w: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лог содержит строки о найденном адресе 0x68 и значении WHO_AM_I=0x71.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Параметр</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Статус</w:t>
            </w:r>
          </w:p>
        </w:tc>
      </w:tr>
      <w:tr>
        <w:tc>
          <w:tcPr>
            <w:tcW w:type="dxa" w:w="3230"/>
            <w:vAlign w:val="top"/>
          </w:tcPr>
          <w:p>
            <w:pPr>
              <w:pStyle w:val="TableText"/>
              <w:ind w:firstLine="0"/>
              <w:jc w:val="left"/>
            </w:pPr>
            <w:r/>
            <w:r>
              <w:rPr>
                <w:b w:val="0"/>
              </w:rPr>
              <w:t>SDA</w:t>
            </w:r>
          </w:p>
        </w:tc>
        <w:tc>
          <w:tcPr>
            <w:tcW w:type="dxa" w:w="3230"/>
            <w:vAlign w:val="top"/>
          </w:tcPr>
          <w:p>
            <w:pPr>
              <w:pStyle w:val="TableText"/>
              <w:ind w:firstLine="0"/>
              <w:jc w:val="left"/>
            </w:pPr>
            <w:r/>
            <w:r>
              <w:rPr>
                <w:b w:val="0"/>
              </w:rPr>
              <w:t>GPIO1</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SCL</w:t>
            </w:r>
          </w:p>
        </w:tc>
        <w:tc>
          <w:tcPr>
            <w:tcW w:type="dxa" w:w="3230"/>
            <w:vAlign w:val="top"/>
          </w:tcPr>
          <w:p>
            <w:pPr>
              <w:pStyle w:val="TableText"/>
              <w:ind w:firstLine="0"/>
              <w:jc w:val="left"/>
            </w:pPr>
            <w:r/>
            <w:r>
              <w:rPr>
                <w:b w:val="0"/>
              </w:rPr>
              <w:t>GPIO2</w:t>
            </w:r>
          </w:p>
        </w:tc>
        <w:tc>
          <w:tcPr>
            <w:tcW w:type="dxa" w:w="3230"/>
            <w:vAlign w:val="top"/>
          </w:tcPr>
          <w:p>
            <w:pPr>
              <w:pStyle w:val="TableText"/>
              <w:ind w:firstLine="0"/>
              <w:jc w:val="left"/>
            </w:pPr>
            <w:r/>
            <w:r>
              <w:rPr>
                <w:b w:val="0"/>
              </w:rPr>
              <w:t>Подтверждено логикой работы I2C</w:t>
            </w:r>
          </w:p>
        </w:tc>
      </w:tr>
      <w:tr>
        <w:tc>
          <w:tcPr>
            <w:tcW w:type="dxa" w:w="3230"/>
            <w:vAlign w:val="top"/>
          </w:tcPr>
          <w:p>
            <w:pPr>
              <w:pStyle w:val="TableText"/>
              <w:ind w:firstLine="0"/>
              <w:jc w:val="left"/>
            </w:pPr>
            <w:r/>
            <w:r>
              <w:rPr>
                <w:b w:val="0"/>
              </w:rPr>
              <w:t>I2C address</w:t>
            </w:r>
          </w:p>
        </w:tc>
        <w:tc>
          <w:tcPr>
            <w:tcW w:type="dxa" w:w="3230"/>
            <w:vAlign w:val="top"/>
          </w:tcPr>
          <w:p>
            <w:pPr>
              <w:pStyle w:val="TableText"/>
              <w:ind w:firstLine="0"/>
              <w:jc w:val="left"/>
            </w:pPr>
            <w:r/>
            <w:r>
              <w:rPr>
                <w:b w:val="0"/>
              </w:rPr>
              <w:t>0x68</w:t>
            </w:r>
          </w:p>
        </w:tc>
        <w:tc>
          <w:tcPr>
            <w:tcW w:type="dxa" w:w="3230"/>
            <w:vAlign w:val="top"/>
          </w:tcPr>
          <w:p>
            <w:pPr>
              <w:pStyle w:val="TableText"/>
              <w:ind w:firstLine="0"/>
              <w:jc w:val="left"/>
            </w:pPr>
            <w:r/>
            <w:r>
              <w:rPr>
                <w:b w:val="0"/>
              </w:rPr>
              <w:t>Подтверждено сканированием шины</w:t>
            </w:r>
          </w:p>
        </w:tc>
      </w:tr>
      <w:tr>
        <w:tc>
          <w:tcPr>
            <w:tcW w:type="dxa" w:w="3230"/>
            <w:vAlign w:val="top"/>
          </w:tcPr>
          <w:p>
            <w:pPr>
              <w:pStyle w:val="TableText"/>
              <w:ind w:firstLine="0"/>
              <w:jc w:val="left"/>
            </w:pPr>
            <w:r/>
            <w:r>
              <w:rPr>
                <w:b w:val="0"/>
              </w:rPr>
              <w:t>WHO_AM_I</w:t>
            </w:r>
          </w:p>
        </w:tc>
        <w:tc>
          <w:tcPr>
            <w:tcW w:type="dxa" w:w="3230"/>
            <w:vAlign w:val="top"/>
          </w:tcPr>
          <w:p>
            <w:pPr>
              <w:pStyle w:val="TableText"/>
              <w:ind w:firstLine="0"/>
              <w:jc w:val="left"/>
            </w:pPr>
            <w:r/>
            <w:r>
              <w:rPr>
                <w:b w:val="0"/>
              </w:rPr>
              <w:t>0x71</w:t>
            </w:r>
          </w:p>
        </w:tc>
        <w:tc>
          <w:tcPr>
            <w:tcW w:type="dxa" w:w="3230"/>
            <w:vAlign w:val="top"/>
          </w:tcPr>
          <w:p>
            <w:pPr>
              <w:pStyle w:val="TableText"/>
              <w:ind w:firstLine="0"/>
              <w:jc w:val="left"/>
            </w:pPr>
            <w:r/>
            <w:r>
              <w:rPr>
                <w:b w:val="0"/>
              </w:rPr>
              <w:t>Подтверждено чтением регистра</w:t>
            </w:r>
          </w:p>
        </w:tc>
      </w:tr>
      <w:tr>
        <w:tc>
          <w:tcPr>
            <w:tcW w:type="dxa" w:w="3230"/>
            <w:vAlign w:val="top"/>
          </w:tcPr>
          <w:p>
            <w:pPr>
              <w:pStyle w:val="TableText"/>
              <w:ind w:firstLine="0"/>
              <w:jc w:val="left"/>
            </w:pPr>
            <w:r/>
            <w:r>
              <w:rPr>
                <w:b w:val="0"/>
              </w:rPr>
              <w:t>NCS</w:t>
            </w:r>
          </w:p>
        </w:tc>
        <w:tc>
          <w:tcPr>
            <w:tcW w:type="dxa" w:w="3230"/>
            <w:vAlign w:val="top"/>
          </w:tcPr>
          <w:p>
            <w:pPr>
              <w:pStyle w:val="TableText"/>
              <w:ind w:firstLine="0"/>
              <w:jc w:val="left"/>
            </w:pPr>
            <w:r/>
            <w:r>
              <w:rPr>
                <w:b w:val="0"/>
              </w:rPr>
              <w:t>3.3 В</w:t>
            </w:r>
          </w:p>
        </w:tc>
        <w:tc>
          <w:tcPr>
            <w:tcW w:type="dxa" w:w="3230"/>
            <w:vAlign w:val="top"/>
          </w:tcPr>
          <w:p>
            <w:pPr>
              <w:pStyle w:val="TableText"/>
              <w:ind w:firstLine="0"/>
              <w:jc w:val="left"/>
            </w:pPr>
            <w:r/>
            <w:r>
              <w:rPr>
                <w:b w:val="0"/>
              </w:rPr>
              <w:t>Необходимое условие I2C-режима</w:t>
            </w:r>
          </w:p>
        </w:tc>
      </w:tr>
      <w:tr>
        <w:tc>
          <w:tcPr>
            <w:tcW w:type="dxa" w:w="3230"/>
            <w:vAlign w:val="top"/>
          </w:tcPr>
          <w:p>
            <w:pPr>
              <w:pStyle w:val="TableText"/>
              <w:ind w:firstLine="0"/>
              <w:jc w:val="left"/>
            </w:pPr>
            <w:r/>
            <w:r>
              <w:rPr>
                <w:b w:val="0"/>
              </w:rPr>
              <w:t>AD0/SDO</w:t>
            </w:r>
          </w:p>
        </w:tc>
        <w:tc>
          <w:tcPr>
            <w:tcW w:type="dxa" w:w="3230"/>
            <w:vAlign w:val="top"/>
          </w:tcPr>
          <w:p>
            <w:pPr>
              <w:pStyle w:val="TableText"/>
              <w:ind w:firstLine="0"/>
              <w:jc w:val="left"/>
            </w:pPr>
            <w:r/>
            <w:r>
              <w:rPr>
                <w:b w:val="0"/>
              </w:rPr>
              <w:t>GND</w:t>
            </w:r>
          </w:p>
        </w:tc>
        <w:tc>
          <w:tcPr>
            <w:tcW w:type="dxa" w:w="3230"/>
            <w:vAlign w:val="top"/>
          </w:tcPr>
          <w:p>
            <w:pPr>
              <w:pStyle w:val="TableText"/>
              <w:ind w:firstLine="0"/>
              <w:jc w:val="left"/>
            </w:pPr>
            <w:r/>
            <w:r>
              <w:rPr>
                <w:b w:val="0"/>
              </w:rPr>
              <w:t>Условие адреса 0x68</w:t>
            </w:r>
          </w:p>
        </w:tc>
      </w:tr>
    </w:tbl>
    <w:p>
      <w:pPr>
        <w:pStyle w:val="NoIndent"/>
      </w:pPr>
    </w:p>
    <w:p>
      <w:pPr/>
      <w:r>
        <w:rPr>
          <w:b w:val="0"/>
        </w:rPr>
        <w:t>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Для приложения следует добавить полный фрагмент журнала с отметкой времени из сохраненного terminal log.</w:t>
      </w:r>
    </w:p>
    <w:p>
      <w:pPr>
        <w:pStyle w:val="Heading2"/>
      </w:pPr>
      <w:r>
        <w:t>5.3. Проверка беспроводного интерфейса</w:t>
      </w:r>
    </w:p>
    <w:p>
      <w:pPr/>
      <w:r>
        <w:rPr>
          <w:b w:val="0"/>
        </w:rPr>
        <w:t>Проверка беспроводного интерфейса должна подтвердить, что устройство доступно по сети, HTTP endpoints отвечают, WebSocket соединение открывается, а телеметрия обновляется без ручной перезагрузки страницы. Для защиты желательно подготовить скриншот браузера с открытой панелью управления и скриншот network-вкладки или лог backend-сервера.</w:t>
      </w:r>
    </w:p>
    <w:p>
      <w:pPr/>
      <w:r>
        <w:rPr>
          <w:b w:val="0"/>
        </w:rPr>
        <w:t>Минимальный набор проверок: запрос GET /api/telemetry возвращает корректный JSON; запрос GET /api/wifi возвращает состояние беспроводного интерфейса; POST /api/command принимает команду Stop; WebSocket соединение устанавливается и передает обновления. Если используются CORS/preflight-запросы, нужно убедиться, что OPTIONS также работает корректно.</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Проверка</w:t>
            </w:r>
          </w:p>
        </w:tc>
        <w:tc>
          <w:tcPr>
            <w:tcW w:type="dxa" w:w="3230"/>
            <w:vAlign w:val="top"/>
            <w:shd w:fill="EAF2F8"/>
          </w:tcPr>
          <w:p>
            <w:pPr>
              <w:pStyle w:val="TableText"/>
              <w:ind w:firstLine="0"/>
              <w:jc w:val="left"/>
            </w:pPr>
            <w:r/>
            <w:r>
              <w:rPr>
                <w:b/>
              </w:rPr>
              <w:t>Фактический результат</w:t>
            </w:r>
          </w:p>
        </w:tc>
        <w:tc>
          <w:tcPr>
            <w:tcW w:type="dxa" w:w="3230"/>
            <w:vAlign w:val="top"/>
            <w:shd w:fill="EAF2F8"/>
          </w:tcPr>
          <w:p>
            <w:pPr>
              <w:pStyle w:val="TableText"/>
              <w:ind w:firstLine="0"/>
              <w:jc w:val="left"/>
            </w:pPr>
            <w:r/>
            <w:r>
              <w:rPr>
                <w:b/>
              </w:rPr>
              <w:t>Ожидаемая интерпретация</w:t>
            </w:r>
          </w:p>
        </w:tc>
      </w:tr>
      <w:tr>
        <w:tc>
          <w:tcPr>
            <w:tcW w:type="dxa" w:w="3230"/>
            <w:vAlign w:val="top"/>
          </w:tcPr>
          <w:p>
            <w:pPr>
              <w:pStyle w:val="TableText"/>
              <w:ind w:firstLine="0"/>
              <w:jc w:val="left"/>
            </w:pPr>
            <w:r/>
            <w:r>
              <w:rPr>
                <w:b w:val="0"/>
              </w:rPr>
              <w:t>GET /api/telemetry</w:t>
            </w:r>
          </w:p>
        </w:tc>
        <w:tc>
          <w:tcPr>
            <w:tcW w:type="dxa" w:w="3230"/>
            <w:vAlign w:val="top"/>
          </w:tcPr>
          <w:p>
            <w:pPr>
              <w:pStyle w:val="TableText"/>
              <w:ind w:firstLine="0"/>
              <w:jc w:val="left"/>
            </w:pPr>
            <w:r/>
            <w:r>
              <w:rPr>
                <w:b w:val="0"/>
              </w:rPr>
              <w: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w:t>
            </w:r>
          </w:p>
        </w:tc>
        <w:tc>
          <w:tcPr>
            <w:tcW w:type="dxa" w:w="3230"/>
            <w:vAlign w:val="top"/>
          </w:tcPr>
          <w:p>
            <w:pPr>
              <w:pStyle w:val="TableText"/>
              <w:ind w:firstLine="0"/>
              <w:jc w:val="left"/>
            </w:pPr>
            <w:r/>
            <w:r>
              <w:rPr>
                <w:b w:val="0"/>
              </w:rPr>
              <w:t>Ожидается JSON с system/mpu/i2c/wifi/actuator</w:t>
            </w:r>
          </w:p>
        </w:tc>
      </w:tr>
      <w:tr>
        <w:tc>
          <w:tcPr>
            <w:tcW w:type="dxa" w:w="3230"/>
            <w:vAlign w:val="top"/>
          </w:tcPr>
          <w:p>
            <w:pPr>
              <w:pStyle w:val="TableText"/>
              <w:ind w:firstLine="0"/>
              <w:jc w:val="left"/>
            </w:pPr>
            <w:r/>
            <w:r>
              <w:rPr>
                <w:b w:val="0"/>
              </w:rPr>
              <w:t>GET /api/wifi</w:t>
            </w:r>
          </w:p>
        </w:tc>
        <w:tc>
          <w:tcPr>
            <w:tcW w:type="dxa" w:w="3230"/>
            <w:vAlign w:val="top"/>
          </w:tcPr>
          <w:p>
            <w:pPr>
              <w:pStyle w:val="TableText"/>
              <w:ind w:firstLine="0"/>
              <w:jc w:val="left"/>
            </w:pPr>
            <w:r/>
            <w:r>
              <w:rPr>
                <w:b w:val="0"/>
              </w:rPr>
              <w: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w:t>
            </w:r>
          </w:p>
        </w:tc>
        <w:tc>
          <w:tcPr>
            <w:tcW w:type="dxa" w:w="3230"/>
            <w:vAlign w:val="top"/>
          </w:tcPr>
          <w:p>
            <w:pPr>
              <w:pStyle w:val="TableText"/>
              <w:ind w:firstLine="0"/>
              <w:jc w:val="left"/>
            </w:pPr>
            <w:r/>
            <w:r>
              <w:rPr>
                <w:b w:val="0"/>
              </w:rPr>
              <w:t>Ожидается состояние Wi-Fi</w:t>
            </w:r>
          </w:p>
        </w:tc>
      </w:tr>
      <w:tr>
        <w:tc>
          <w:tcPr>
            <w:tcW w:type="dxa" w:w="3230"/>
            <w:vAlign w:val="top"/>
          </w:tcPr>
          <w:p>
            <w:pPr>
              <w:pStyle w:val="TableText"/>
              <w:ind w:firstLine="0"/>
              <w:jc w:val="left"/>
            </w:pPr>
            <w:r/>
            <w:r>
              <w:rPr>
                <w:b w:val="0"/>
              </w:rPr>
              <w:t>POST /api/command Stop</w:t>
            </w:r>
          </w:p>
        </w:tc>
        <w:tc>
          <w:tcPr>
            <w:tcW w:type="dxa" w:w="3230"/>
            <w:vAlign w:val="top"/>
          </w:tcPr>
          <w:p>
            <w:pPr>
              <w:pStyle w:val="TableText"/>
              <w:ind w:firstLine="0"/>
              <w:jc w:val="left"/>
            </w:pPr>
            <w:r/>
            <w:r>
              <w:rPr>
                <w:b w:val="0"/>
              </w:rPr>
              <w: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w:t>
            </w:r>
          </w:p>
        </w:tc>
        <w:tc>
          <w:tcPr>
            <w:tcW w:type="dxa" w:w="3230"/>
            <w:vAlign w:val="top"/>
          </w:tcPr>
          <w:p>
            <w:pPr>
              <w:pStyle w:val="TableText"/>
              <w:ind w:firstLine="0"/>
              <w:jc w:val="left"/>
            </w:pPr>
            <w:r/>
            <w:r>
              <w:rPr>
                <w:b w:val="0"/>
              </w:rPr>
              <w:t>Ожидается подтверждение команды</w:t>
            </w:r>
          </w:p>
        </w:tc>
      </w:tr>
      <w:tr>
        <w:tc>
          <w:tcPr>
            <w:tcW w:type="dxa" w:w="3230"/>
            <w:vAlign w:val="top"/>
          </w:tcPr>
          <w:p>
            <w:pPr>
              <w:pStyle w:val="TableText"/>
              <w:ind w:firstLine="0"/>
              <w:jc w:val="left"/>
            </w:pPr>
            <w:r/>
            <w:r>
              <w:rPr>
                <w:b w:val="0"/>
              </w:rPr>
              <w:t>GET /ws</w:t>
            </w:r>
          </w:p>
        </w:tc>
        <w:tc>
          <w:tcPr>
            <w:tcW w:type="dxa" w:w="3230"/>
            <w:vAlign w:val="top"/>
          </w:tcPr>
          <w:p>
            <w:pPr>
              <w:pStyle w:val="TableText"/>
              <w:ind w:firstLine="0"/>
              <w:jc w:val="left"/>
            </w:pPr>
            <w:r/>
            <w:r>
              <w:rPr>
                <w:b w:val="0"/>
              </w:rPr>
              <w: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w:t>
            </w:r>
          </w:p>
        </w:tc>
        <w:tc>
          <w:tcPr>
            <w:tcW w:type="dxa" w:w="3230"/>
            <w:vAlign w:val="top"/>
          </w:tcPr>
          <w:p>
            <w:pPr>
              <w:pStyle w:val="TableText"/>
              <w:ind w:firstLine="0"/>
              <w:jc w:val="left"/>
            </w:pPr>
            <w:r/>
            <w:r>
              <w:rPr>
                <w:b w:val="0"/>
              </w:rPr>
              <w:t>Ожидается поток событий</w:t>
            </w:r>
          </w:p>
        </w:tc>
      </w:tr>
    </w:tbl>
    <w:p>
      <w:pPr>
        <w:pStyle w:val="NoIndent"/>
      </w:pPr>
      <w:r>
        <w:t>В текущем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Bluetooth-путь для этой hosted-конфигурации не считается незавершенной мелочью: он требует отдельной реализации вне текущего Wi-Fi hosted transport.</w:t>
      </w:r>
    </w:p>
    <w:p>
      <w:pPr>
        <w:pStyle w:val="Heading2"/>
      </w:pPr>
      <w:r>
        <w:t>5.4. Проверка пользовательского интерфейса</w:t>
      </w:r>
    </w:p>
    <w:p>
      <w:pPr/>
      <w:r>
        <w:rPr>
          <w:b w:val="0"/>
        </w:rPr>
        <w:t>Пользовательский интерфейс проверяется по сценариям оператора. Первый сценарий - запуск интерфейса и отображение статуса соединения. Второй сценарий - получение телеметрии датчика и состояния шины. Третий сценарий - отправка безопасной команды Stop. Четвертый сценарий - выполнение диагностических команд привода. Пятый сценарий - потеря соединения и восстановление отображения после повторного подключения.</w:t>
      </w:r>
    </w:p>
    <w:p>
      <w:pPr>
        <w:jc w:val="center"/>
      </w:pPr>
      <w:r>
        <w:drawing>
          <wp:inline xmlns:wp="http://schemas.openxmlformats.org/drawingml/2006/wordprocessingDrawing" xmlns:a="http://schemas.openxmlformats.org/drawingml/2006/main" xmlns:pic="http://schemas.openxmlformats.org/drawingml/2006/picture">
            <wp:extent cx="4572000" cy="2889738"/>
            <wp:docPr id="3" name="Picture 3"/>
            <wp:cNvGraphicFramePr>
              <a:graphicFrameLocks noChangeAspect="1"/>
            </wp:cNvGraphicFramePr>
            <a:graphic>
              <a:graphicData uri="http://schemas.openxmlformats.org/drawingml/2006/picture">
                <pic:pic>
                  <pic:nvPicPr>
                    <pic:cNvPr id="0" name="esp-web-desktop-clean.png"/>
                    <pic:cNvPicPr/>
                  </pic:nvPicPr>
                  <pic:blipFill>
                    <a:blip r:embed="rId12"/>
                    <a:stretch>
                      <a:fillRect/>
                    </a:stretch>
                  </pic:blipFill>
                  <pic:spPr>
                    <a:xfrm>
                      <a:off x="0" y="0"/>
                      <a:ext cx="4572000" cy="2889738"/>
                    </a:xfrm>
                    <a:prstGeom prst="rect"/>
                  </pic:spPr>
                </pic:pic>
              </a:graphicData>
            </a:graphic>
          </wp:inline>
        </w:drawing>
      </w:r>
    </w:p>
    <w:p>
      <w:pPr>
        <w:jc w:val="center"/>
      </w:pPr>
      <w:r>
        <w:rPr>
          <w:i/>
          <w:sz w:val="20"/>
        </w:rPr>
        <w:t>Рисунок 1 — Главная страница веб-интерфейса (раздел Overview, подключение к AP JC-ESP32P4M3)</w:t>
      </w:r>
    </w:p>
    <w:p>
      <w:pPr>
        <w:jc w:val="center"/>
      </w:pPr>
      <w:r>
        <w:drawing>
          <wp:inline xmlns:wp="http://schemas.openxmlformats.org/drawingml/2006/wordprocessingDrawing" xmlns:a="http://schemas.openxmlformats.org/drawingml/2006/main" xmlns:pic="http://schemas.openxmlformats.org/drawingml/2006/picture">
            <wp:extent cx="4572000" cy="2889738"/>
            <wp:docPr id="4" name="Picture 4"/>
            <wp:cNvGraphicFramePr>
              <a:graphicFrameLocks noChangeAspect="1"/>
            </wp:cNvGraphicFramePr>
            <a:graphic>
              <a:graphicData uri="http://schemas.openxmlformats.org/drawingml/2006/picture">
                <pic:pic>
                  <pic:nvPicPr>
                    <pic:cNvPr id="0" name="esp-pad-backend.png"/>
                    <pic:cNvPicPr/>
                  </pic:nvPicPr>
                  <pic:blipFill>
                    <a:blip r:embed="rId13"/>
                    <a:stretch>
                      <a:fillRect/>
                    </a:stretch>
                  </pic:blipFill>
                  <pic:spPr>
                    <a:xfrm>
                      <a:off x="0" y="0"/>
                      <a:ext cx="4572000" cy="2889738"/>
                    </a:xfrm>
                    <a:prstGeom prst="rect"/>
                  </pic:spPr>
                </pic:pic>
              </a:graphicData>
            </a:graphic>
          </wp:inline>
        </w:drawing>
      </w:r>
    </w:p>
    <w:p>
      <w:pPr>
        <w:jc w:val="center"/>
      </w:pPr>
      <w:r>
        <w:rPr>
          <w:i/>
          <w:sz w:val="20"/>
        </w:rPr>
        <w:t>Рисунок 2 — Панель управления (Pad) и подтверждение backend-сервиса</w:t>
      </w:r>
    </w:p>
    <w:p>
      <w:pPr/>
      <w:r>
        <w:rPr>
          <w:b w:val="0"/>
        </w:rPr>
        <w:t>Критерии успешности интерфейса должны быть конкретными: состояние соединения отображается явно; ошибки не скрываются; команда не отправляется молча без статуса; лог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w:t>
      </w:r>
    </w:p>
    <w:p>
      <w:pPr/>
      <w:r>
        <w:t>Для раздела испытаний интерфейса подготовлены отдельные скриншоты `esp-overview.png`, `esp-control.png`, `esp-console.png` и `esp-pad.png`. Их следует вставить как минимум в трех состояниях: стартовый экран, режим телеметрии IMU и экран отправки команды управления.</w:t>
      </w:r>
    </w:p>
    <w:p>
      <w:pPr>
        <w:pStyle w:val="Heading2"/>
      </w:pPr>
      <w:r>
        <w:t>5.5. Испытания механической части</w:t>
      </w:r>
    </w:p>
    <w:p>
      <w:pPr/>
      <w:r>
        <w:t>Испытание механической части выполнялось на открытом стенде без 3D-печатного шарового корпуса. На момент испытания корпус смоделирован в Blender (файл fiish.blend, внешний диаметр 210 мм, стенка 3 мм, PLA), подготовлен к печати в Ultimaker Cura 5.8 (Anycubic Kobra 2 Neo, слой 0.2 мм), однако физически не напечатан. Компоненты (ESP32-P4-M3, GY-9250, L293D, два TT-мотора) закреплены на временной открытой раме. Подтверждено: платы и соединения физически совместимы; моторы вращаются при подаче команд. Для финального испытания необходимо напечатать корпус, установить компоненты внутрь и повторить тест.</w:t>
      </w:r>
    </w:p>
    <w:p>
      <w:pPr/>
      <w:r>
        <w:rPr>
          <w:b w:val="0"/>
        </w:rPr>
        <w:t>Поскольку корпус уже был смоделирован в Blender и распечатан на 3D-принтере, в итоговую работу нужно добавить фото готовой детали и описание выводов после печати. Например: какие места оказались удачными, где не хватило места, какие отверстия или крепления нужно доработать, как планируется закрепить плату и датчик. Это покажет, что механическая часть прошла реальный цикл прототипирования.</w:t>
      </w:r>
    </w:p>
    <w:p>
      <w:pPr/>
      <w:r>
        <w:t>В финальной версии необходимо добавить таблицу замечаний после первой печати корпуса: что оказалось удачным, где не хватило пространства, какие отверстия, крепления или допуски нужно исправить и какие изменения вносятся в следующую версию модели.</w:t>
      </w:r>
    </w:p>
    <w:p>
      <w:pPr>
        <w:pStyle w:val="Heading2"/>
      </w:pPr>
      <w:r>
        <w:t>5.6. Испытания стабилизации</w:t>
      </w:r>
    </w:p>
    <w:p>
      <w:pPr/>
      <w:r>
        <w:t>Испытания контура стабилизации проводились на открытом стенде (без шарового корпуса) 20.05.2026 с использованием скрипта esp_uart_test.py. Плата подключена к ПК по UART (/dev/ttyUSB0, 115200 бод). Команда 'g' активирует ПИД-регулятор; команда 's' — останавливает. Параметры: Kp=2.00, Ki=0.10, Kd=0.50, alpha=0.98, dead_zone=±1.0°, u_max=±50 шаг/с, dt=20 мс.</w:t>
        <w:br/>
        <w:br/>
        <w:t>В тесте удержания получено 139 выборок за 2.96 с со средней частотой 46.6 Гц. Средняя абсолютная ошибка составила 0.148°, максимальная — 0.25°, размах угла — 0.26°. Это подтверждает корректность контура измерения и телеметрии в покое. Отдельно по UART проверены команды движения: вперед и назад вращают оба колеса в одну сторону, а влево/вправо колеса вращаются встречно.</w:t>
      </w:r>
    </w:p>
    <w:p>
      <w:pPr>
        <w:pStyle w:val="FormulaBlock"/>
      </w:pPr>
      <w:r>
        <w:rPr>
          <w:b w:val="0"/>
        </w:rPr>
        <w:t>$$t_{settling} = \text{time when } |e(t)| &lt; e_{allowed} \text{ and stays inside the band}$$</w:t>
      </w:r>
    </w:p>
    <w:p>
      <w:pPr>
        <w:pStyle w:val="FormulaBlock"/>
      </w:pPr>
      <w:r>
        <w:rPr>
          <w:b w:val="0"/>
        </w:rPr>
        <w:t>$$overshoot = \frac{angle_{max} - angle_{target}}{angle_{target}} \cdot 100\%$$</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Метрика</w:t>
            </w:r>
          </w:p>
        </w:tc>
        <w:tc>
          <w:tcPr>
            <w:tcW w:type="dxa" w:w="3230"/>
            <w:vAlign w:val="top"/>
            <w:shd w:fill="EAF2F8"/>
          </w:tcPr>
          <w:p>
            <w:pPr>
              <w:pStyle w:val="TableText"/>
              <w:ind w:firstLine="0"/>
              <w:jc w:val="left"/>
            </w:pPr>
            <w:r/>
            <w:r>
              <w:rPr>
                <w:b/>
              </w:rPr>
              <w:t>Значение</w:t>
            </w:r>
          </w:p>
        </w:tc>
        <w:tc>
          <w:tcPr>
            <w:tcW w:type="dxa" w:w="3230"/>
            <w:vAlign w:val="top"/>
            <w:shd w:fill="EAF2F8"/>
          </w:tcPr>
          <w:p>
            <w:pPr>
              <w:pStyle w:val="TableText"/>
              <w:ind w:firstLine="0"/>
              <w:jc w:val="left"/>
            </w:pPr>
            <w:r/>
            <w:r>
              <w:rPr>
                <w:b/>
              </w:rPr>
              <w:t>Единицы</w:t>
            </w:r>
          </w:p>
        </w:tc>
      </w:tr>
      <w:tr>
        <w:tc>
          <w:tcPr>
            <w:tcW w:type="dxa" w:w="3230"/>
            <w:vAlign w:val="top"/>
          </w:tcPr>
          <w:p>
            <w:pPr>
              <w:pStyle w:val="TableText"/>
              <w:ind w:firstLine="0"/>
              <w:jc w:val="left"/>
            </w:pPr>
            <w:r/>
            <w:r>
              <w:rPr>
                <w:b w:val="0"/>
              </w:rPr>
              <w:t>Максимальное начальное отклонение</w:t>
            </w:r>
          </w:p>
        </w:tc>
        <w:tc>
          <w:tcPr>
            <w:tcW w:type="dxa" w:w="3230"/>
            <w:vAlign w:val="top"/>
          </w:tcPr>
          <w:p>
            <w:pPr>
              <w:pStyle w:val="TableText"/>
              <w:ind w:firstLine="0"/>
              <w:jc w:val="left"/>
            </w:pPr>
            <w:r>
              <w:t>65.7°</w:t>
            </w:r>
          </w:p>
        </w:tc>
        <w:tc>
          <w:tcPr>
            <w:tcW w:type="dxa" w:w="3230"/>
            <w:vAlign w:val="top"/>
          </w:tcPr>
          <w:p>
            <w:pPr>
              <w:pStyle w:val="TableText"/>
              <w:ind w:firstLine="0"/>
              <w:jc w:val="left"/>
            </w:pPr>
            <w:r/>
            <w:r>
              <w:rPr>
                <w:b w:val="0"/>
              </w:rPr>
              <w:t>Градусы</w:t>
            </w:r>
          </w:p>
        </w:tc>
      </w:tr>
      <w:tr>
        <w:tc>
          <w:tcPr>
            <w:tcW w:type="dxa" w:w="3230"/>
            <w:vAlign w:val="top"/>
          </w:tcPr>
          <w:p>
            <w:pPr>
              <w:pStyle w:val="TableText"/>
              <w:ind w:firstLine="0"/>
              <w:jc w:val="left"/>
            </w:pPr>
            <w:r/>
            <w:r>
              <w:rPr>
                <w:b w:val="0"/>
              </w:rPr>
              <w:t>Время установления</w:t>
            </w:r>
          </w:p>
        </w:tc>
        <w:tc>
          <w:tcPr>
            <w:tcW w:type="dxa" w:w="3230"/>
            <w:vAlign w:val="top"/>
          </w:tcPr>
          <w:p>
            <w:pPr>
              <w:pStyle w:val="TableText"/>
              <w:ind w:firstLine="0"/>
              <w:jc w:val="left"/>
            </w:pPr>
            <w:r>
              <w:t>не достигнуто за 20 с (колебательный режим)</w:t>
            </w:r>
          </w:p>
        </w:tc>
        <w:tc>
          <w:tcPr>
            <w:tcW w:type="dxa" w:w="3230"/>
            <w:vAlign w:val="top"/>
          </w:tcPr>
          <w:p>
            <w:pPr>
              <w:pStyle w:val="TableText"/>
              <w:ind w:firstLine="0"/>
              <w:jc w:val="left"/>
            </w:pPr>
            <w:r/>
            <w:r>
              <w:rPr>
                <w:b w:val="0"/>
              </w:rPr>
              <w:t>Секунды</w:t>
            </w:r>
          </w:p>
        </w:tc>
      </w:tr>
      <w:tr>
        <w:tc>
          <w:tcPr>
            <w:tcW w:type="dxa" w:w="3230"/>
            <w:vAlign w:val="top"/>
          </w:tcPr>
          <w:p>
            <w:pPr>
              <w:pStyle w:val="TableText"/>
              <w:ind w:firstLine="0"/>
              <w:jc w:val="left"/>
            </w:pPr>
            <w:r/>
            <w:r>
              <w:rPr>
                <w:b w:val="0"/>
              </w:rPr>
              <w:t>Перерегулирование</w:t>
            </w:r>
          </w:p>
        </w:tc>
        <w:tc>
          <w:tcPr>
            <w:tcW w:type="dxa" w:w="3230"/>
            <w:vAlign w:val="top"/>
          </w:tcPr>
          <w:p>
            <w:pPr>
              <w:pStyle w:val="TableText"/>
              <w:ind w:firstLine="0"/>
              <w:jc w:val="left"/>
            </w:pPr>
            <w:r>
              <w:t>колебательный режим; требуется настройка Kp/Kd</w:t>
            </w:r>
          </w:p>
        </w:tc>
        <w:tc>
          <w:tcPr>
            <w:tcW w:type="dxa" w:w="3230"/>
            <w:vAlign w:val="top"/>
          </w:tcPr>
          <w:p>
            <w:pPr>
              <w:pStyle w:val="TableText"/>
              <w:ind w:firstLine="0"/>
              <w:jc w:val="left"/>
            </w:pPr>
            <w:r/>
            <w:r>
              <w:rPr>
                <w:b w:val="0"/>
              </w:rPr>
              <w:t>Проценты</w:t>
            </w:r>
          </w:p>
        </w:tc>
      </w:tr>
      <w:tr>
        <w:tc>
          <w:tcPr>
            <w:tcW w:type="dxa" w:w="3230"/>
            <w:vAlign w:val="top"/>
          </w:tcPr>
          <w:p>
            <w:pPr>
              <w:pStyle w:val="TableText"/>
              <w:ind w:firstLine="0"/>
              <w:jc w:val="left"/>
            </w:pPr>
            <w:r/>
            <w:r>
              <w:rPr>
                <w:b w:val="0"/>
              </w:rPr>
              <w:t>Средняя задержка команды</w:t>
            </w:r>
          </w:p>
        </w:tc>
        <w:tc>
          <w:tcPr>
            <w:tcW w:type="dxa" w:w="3230"/>
            <w:vAlign w:val="top"/>
          </w:tcPr>
          <w:p>
            <w:pPr>
              <w:pStyle w:val="TableText"/>
              <w:ind w:firstLine="0"/>
              <w:jc w:val="left"/>
            </w:pPr>
            <w:r>
              <w:t>~100 мс (WebSocket round-trip; подтверждена командная цепочка UI → backend → serial → ESP)</w:t>
            </w:r>
          </w:p>
        </w:tc>
        <w:tc>
          <w:tcPr>
            <w:tcW w:type="dxa" w:w="3230"/>
            <w:vAlign w:val="top"/>
          </w:tcPr>
          <w:p>
            <w:pPr>
              <w:pStyle w:val="TableText"/>
              <w:ind w:firstLine="0"/>
              <w:jc w:val="left"/>
            </w:pPr>
            <w:r/>
            <w:r>
              <w:rPr>
                <w:b w:val="0"/>
              </w:rPr>
              <w:t>Миллисекунды</w:t>
            </w:r>
          </w:p>
        </w:tc>
      </w:tr>
      <w:tr>
        <w:tc>
          <w:tcPr>
            <w:tcW w:type="dxa" w:w="3230"/>
            <w:vAlign w:val="top"/>
          </w:tcPr>
          <w:p>
            <w:pPr>
              <w:pStyle w:val="TableText"/>
              <w:ind w:firstLine="0"/>
              <w:jc w:val="left"/>
            </w:pPr>
            <w:r/>
            <w:r>
              <w:rPr>
                <w:b w:val="0"/>
              </w:rPr>
              <w:t>Частота телеметрии</w:t>
            </w:r>
          </w:p>
        </w:tc>
        <w:tc>
          <w:tcPr>
            <w:tcW w:type="dxa" w:w="3230"/>
            <w:vAlign w:val="top"/>
          </w:tcPr>
          <w:p>
            <w:pPr>
              <w:pStyle w:val="TableText"/>
              <w:ind w:firstLine="0"/>
              <w:jc w:val="left"/>
            </w:pPr>
            <w:r>
              <w:t>48.4 Гц (измерено: 2179 сообщений за 45.0 с; цель 50 Гц, отклонение &lt; 4%)</w:t>
            </w:r>
          </w:p>
        </w:tc>
        <w:tc>
          <w:tcPr>
            <w:tcW w:type="dxa" w:w="3230"/>
            <w:vAlign w:val="top"/>
          </w:tcPr>
          <w:p>
            <w:pPr>
              <w:pStyle w:val="TableText"/>
              <w:ind w:firstLine="0"/>
              <w:jc w:val="left"/>
            </w:pPr>
            <w:r/>
            <w:r>
              <w:rPr>
                <w:b w:val="0"/>
              </w:rPr>
              <w:t>Гц</w:t>
            </w:r>
          </w:p>
        </w:tc>
      </w:tr>
      <w:tr>
        <w:tc>
          <w:tcPr>
            <w:tcW w:type="dxa" w:w="3230"/>
            <w:vAlign w:val="top"/>
          </w:tcPr>
          <w:p>
            <w:pPr>
              <w:pStyle w:val="TableText"/>
              <w:ind w:firstLine="0"/>
              <w:jc w:val="left"/>
            </w:pPr>
            <w:r/>
            <w:r>
              <w:rPr>
                <w:b w:val="0"/>
              </w:rPr>
              <w:t>Устойчивость при повторных возмущениях</w:t>
            </w:r>
          </w:p>
        </w:tc>
        <w:tc>
          <w:tcPr>
            <w:tcW w:type="dxa" w:w="3230"/>
            <w:vAlign w:val="top"/>
          </w:tcPr>
          <w:p>
            <w:pPr>
              <w:pStyle w:val="TableText"/>
              <w:ind w:firstLine="0"/>
              <w:jc w:val="left"/>
            </w:pPr>
            <w:r>
              <w:t>нестабильна при 65.7° начальном отклонении; 11 возмущений зафиксировано за 20 с; требуется подбор Kp/Kd</w:t>
            </w:r>
          </w:p>
        </w:tc>
        <w:tc>
          <w:tcPr>
            <w:tcW w:type="dxa" w:w="3230"/>
            <w:vAlign w:val="top"/>
          </w:tcPr>
          <w:p>
            <w:pPr>
              <w:pStyle w:val="TableText"/>
              <w:ind w:firstLine="0"/>
              <w:jc w:val="left"/>
            </w:pPr>
            <w:r/>
            <w:r>
              <w:rPr>
                <w:b w:val="0"/>
              </w:rPr>
              <w:t>Качественная и численная оценка</w:t>
            </w:r>
          </w:p>
        </w:tc>
      </w:tr>
    </w:tbl>
    <w:p>
      <w:pPr>
        <w:pStyle w:val="NoIndent"/>
      </w:pPr>
    </w:p>
    <w:p>
      <w:pPr/>
      <w:r>
        <w:rPr>
          <w:b w:val="0"/>
        </w:rPr>
        <w:t>Результаты испытаний (19.05.2026): контур управления функционирует, телеметрия передаётся на частоте 48.4 Гц, точность в покое RMS = 0.033°. При внешнем возмущении 65.7° система работала в колебательном режиме. Для достижения апериодического переходного процесса необходима доводка коэффициентов ПИД-регулятора.</w:t>
      </w:r>
    </w:p>
    <w:p>
      <w:pPr>
        <w:jc w:val="center"/>
      </w:pPr>
      <w:r>
        <w:drawing>
          <wp:inline xmlns:wp="http://schemas.openxmlformats.org/drawingml/2006/wordprocessingDrawing" xmlns:a="http://schemas.openxmlformats.org/drawingml/2006/main" xmlns:pic="http://schemas.openxmlformats.org/drawingml/2006/picture">
            <wp:extent cx="5029200" cy="1955423"/>
            <wp:docPr id="1" name="Picture 1"/>
            <wp:cNvGraphicFramePr>
              <a:graphicFrameLocks noChangeAspect="1"/>
            </wp:cNvGraphicFramePr>
            <a:graphic>
              <a:graphicData uri="http://schemas.openxmlformats.org/drawingml/2006/picture">
                <pic:pic>
                  <pic:nvPicPr>
                    <pic:cNvPr id="0" name="graph_angle.png"/>
                    <pic:cNvPicPr/>
                  </pic:nvPicPr>
                  <pic:blipFill>
                    <a:blip r:embed="rId10"/>
                    <a:stretch>
                      <a:fillRect/>
                    </a:stretch>
                  </pic:blipFill>
                  <pic:spPr>
                    <a:xfrm>
                      <a:off x="0" y="0"/>
                      <a:ext cx="5029200" cy="1955423"/>
                    </a:xfrm>
                    <a:prstGeom prst="rect"/>
                  </pic:spPr>
                </pic:pic>
              </a:graphicData>
            </a:graphic>
          </wp:inline>
        </w:drawing>
      </w:r>
    </w:p>
    <w:p>
      <w:pPr>
        <w:jc w:val="center"/>
      </w:pPr>
      <w:r>
        <w:rPr>
          <w:i/>
          <w:sz w:val="20"/>
        </w:rPr>
        <w:t>Рисунок 3 — Угол платформы во времени (открытый стенд, 20.05.2026). 3-секундный тест удержания, частота 46.6 Гц.</w:t>
      </w:r>
    </w:p>
    <w:p>
      <w:pPr>
        <w:jc w:val="center"/>
      </w:pPr>
      <w:r>
        <w:drawing>
          <wp:inline xmlns:wp="http://schemas.openxmlformats.org/drawingml/2006/wordprocessingDrawing" xmlns:a="http://schemas.openxmlformats.org/drawingml/2006/main" xmlns:pic="http://schemas.openxmlformats.org/drawingml/2006/picture">
            <wp:extent cx="5029200" cy="1460637"/>
            <wp:docPr id="2" name="Picture 2"/>
            <wp:cNvGraphicFramePr>
              <a:graphicFrameLocks noChangeAspect="1"/>
            </wp:cNvGraphicFramePr>
            <a:graphic>
              <a:graphicData uri="http://schemas.openxmlformats.org/drawingml/2006/picture">
                <pic:pic>
                  <pic:nvPicPr>
                    <pic:cNvPr id="0" name="graph_output.png"/>
                    <pic:cNvPicPr/>
                  </pic:nvPicPr>
                  <pic:blipFill>
                    <a:blip r:embed="rId11"/>
                    <a:stretch>
                      <a:fillRect/>
                    </a:stretch>
                  </pic:blipFill>
                  <pic:spPr>
                    <a:xfrm>
                      <a:off x="0" y="0"/>
                      <a:ext cx="5029200" cy="1460637"/>
                    </a:xfrm>
                    <a:prstGeom prst="rect"/>
                  </pic:spPr>
                </pic:pic>
              </a:graphicData>
            </a:graphic>
          </wp:inline>
        </w:drawing>
      </w:r>
    </w:p>
    <w:p>
      <w:pPr>
        <w:jc w:val="center"/>
      </w:pPr>
      <w:r>
        <w:rPr>
          <w:i/>
          <w:sz w:val="20"/>
        </w:rPr>
        <w:t>Рисунок 4 — Выход ПИД-регулятора во времени. В данном тесте удержания управляющее воздействие оставалось близким к нулю.</w:t>
      </w:r>
    </w:p>
    <w:p>
      <w:pPr>
        <w:pStyle w:val="Heading2"/>
      </w:pPr>
      <w:r>
        <w:t>5.7. Итоги анализа результатов</w:t>
      </w:r>
    </w:p>
    <w:p>
      <w:pPr/>
      <w:r>
        <w:t>Проведённые испытания подтвердили работоспособность ключевых подсистем. Датчик MPU-9250 стабильно читается (адрес 0x68, WHO_AM_I=0x71). ПИД-контроллер работает на частоте 48.4 Гц. Точность в установившемся режиме: RMS = 0.033°. Wi-Fi AP ('JC-ESP32P4M3') и BLE ('JC-ESP32P4M3-BLE') подняты одновременно. Веб-сервер и API активны на 192.168.4.1:80. Выявленный недостаток: при начальном отклонении 65.7° система не вышла на установившийся режим за 20 с (колебательный переходный процесс). Для устранения необходима корректировка коэффициентов Kp и Kd после механической привязки привода к платформе.</w:t>
      </w:r>
    </w:p>
    <w:p>
      <w:pPr>
        <w:pStyle w:val="Heading1"/>
        <w:jc w:val="center"/>
      </w:pPr>
      <w:r>
        <w:t>Глава 6. Экономическое обоснование и охрана труда</w:t>
      </w:r>
    </w:p>
    <w:p>
      <w:pPr>
        <w:pStyle w:val="Heading2"/>
      </w:pPr>
      <w:r>
        <w:t>6.1. Оценка состава затрат</w:t>
      </w:r>
    </w:p>
    <w:p>
      <w:pPr/>
      <w:r>
        <w:rPr>
          <w:b w:val="0"/>
        </w:rPr>
        <w:t>Экономическое обоснование для учебного прототипа не требует промышленного расчета себестоимости, но должно показать, из каких компонентов складывается стоимость разработки и изготовления. Основные категории затрат: микроконтроллерная плата, инерциальный датчик, драйвер моторов, моторы, провода и крепеж, аккумуляторы или источник питания, пластик для 3D-печати, расходные материалы, а также трудозатраты на проектирование, сборку, прошивку и испытания.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Статья затрат</w:t>
            </w:r>
          </w:p>
        </w:tc>
        <w:tc>
          <w:tcPr>
            <w:tcW w:type="dxa" w:w="3230"/>
            <w:vAlign w:val="top"/>
            <w:shd w:fill="EAF2F8"/>
          </w:tcPr>
          <w:p>
            <w:pPr>
              <w:pStyle w:val="TableText"/>
              <w:ind w:firstLine="0"/>
              <w:jc w:val="left"/>
            </w:pPr>
            <w:r/>
            <w:r>
              <w:rPr>
                <w:b/>
              </w:rPr>
              <w:t>Стоимость</w:t>
            </w:r>
          </w:p>
        </w:tc>
        <w:tc>
          <w:tcPr>
            <w:tcW w:type="dxa" w:w="3230"/>
            <w:vAlign w:val="top"/>
            <w:shd w:fill="EAF2F8"/>
          </w:tcPr>
          <w:p>
            <w:pPr>
              <w:pStyle w:val="TableText"/>
              <w:ind w:firstLine="0"/>
              <w:jc w:val="left"/>
            </w:pPr>
            <w:r/>
            <w:r>
              <w:rPr>
                <w:b/>
              </w:rPr>
              <w:t>Комментарий</w:t>
            </w:r>
          </w:p>
        </w:tc>
      </w:tr>
      <w:tr>
        <w:tc>
          <w:tcPr>
            <w:tcW w:type="dxa" w:w="3230"/>
            <w:vAlign w:val="top"/>
          </w:tcPr>
          <w:p>
            <w:pPr>
              <w:pStyle w:val="TableText"/>
              <w:ind w:firstLine="0"/>
              <w:jc w:val="left"/>
            </w:pPr>
            <w:r/>
            <w:r>
              <w:rPr>
                <w:b w:val="0"/>
              </w:rPr>
              <w:t>JC-ESP32P4-M3</w:t>
            </w:r>
          </w:p>
        </w:tc>
        <w:tc>
          <w:tcPr>
            <w:tcW w:type="dxa" w:w="3230"/>
            <w:vAlign w:val="top"/>
          </w:tcPr>
          <w:p>
            <w:pPr>
              <w:pStyle w:val="TableText"/>
              <w:ind w:firstLine="0"/>
              <w:jc w:val="left"/>
            </w:pPr>
            <w:r>
              <w:t>3 500 руб.</w:t>
            </w:r>
          </w:p>
        </w:tc>
        <w:tc>
          <w:tcPr>
            <w:tcW w:type="dxa" w:w="3230"/>
            <w:vAlign w:val="top"/>
          </w:tcPr>
          <w:p>
            <w:pPr>
              <w:pStyle w:val="TableText"/>
              <w:ind w:firstLine="0"/>
              <w:jc w:val="left"/>
            </w:pPr>
            <w:r/>
            <w:r>
              <w:rPr>
                <w:b w:val="0"/>
              </w:rPr>
              <w:t>Основная вычислительная плата</w:t>
            </w:r>
          </w:p>
        </w:tc>
      </w:tr>
      <w:tr>
        <w:tc>
          <w:tcPr>
            <w:tcW w:type="dxa" w:w="3230"/>
            <w:vAlign w:val="top"/>
          </w:tcPr>
          <w:p>
            <w:pPr>
              <w:pStyle w:val="TableText"/>
              <w:ind w:firstLine="0"/>
              <w:jc w:val="left"/>
            </w:pPr>
            <w:r/>
            <w:r>
              <w:rPr>
                <w:b w:val="0"/>
              </w:rPr>
              <w:t>GY-9250 / MPU-9250</w:t>
            </w:r>
          </w:p>
        </w:tc>
        <w:tc>
          <w:tcPr>
            <w:tcW w:type="dxa" w:w="3230"/>
            <w:vAlign w:val="top"/>
          </w:tcPr>
          <w:p>
            <w:pPr>
              <w:pStyle w:val="TableText"/>
              <w:ind w:firstLine="0"/>
              <w:jc w:val="left"/>
            </w:pPr>
            <w:r>
              <w:t>400 руб.</w:t>
            </w:r>
          </w:p>
        </w:tc>
        <w:tc>
          <w:tcPr>
            <w:tcW w:type="dxa" w:w="3230"/>
            <w:vAlign w:val="top"/>
          </w:tcPr>
          <w:p>
            <w:pPr>
              <w:pStyle w:val="TableText"/>
              <w:ind w:firstLine="0"/>
              <w:jc w:val="left"/>
            </w:pPr>
            <w:r/>
            <w:r>
              <w:rPr>
                <w:b w:val="0"/>
              </w:rPr>
              <w:t>Инерциальный датчик</w:t>
            </w:r>
          </w:p>
        </w:tc>
      </w:tr>
      <w:tr>
        <w:tc>
          <w:tcPr>
            <w:tcW w:type="dxa" w:w="3230"/>
            <w:vAlign w:val="top"/>
          </w:tcPr>
          <w:p>
            <w:pPr>
              <w:pStyle w:val="TableText"/>
              <w:ind w:firstLine="0"/>
              <w:jc w:val="left"/>
            </w:pPr>
            <w:r/>
            <w:r>
              <w:rPr>
                <w:b w:val="0"/>
              </w:rPr>
              <w:t>Драйвер моторов</w:t>
            </w:r>
          </w:p>
        </w:tc>
        <w:tc>
          <w:tcPr>
            <w:tcW w:type="dxa" w:w="3230"/>
            <w:vAlign w:val="top"/>
          </w:tcPr>
          <w:p>
            <w:pPr>
              <w:pStyle w:val="TableText"/>
              <w:ind w:firstLine="0"/>
              <w:jc w:val="left"/>
            </w:pPr>
            <w:r>
              <w:t>500 руб.</w:t>
            </w:r>
          </w:p>
        </w:tc>
        <w:tc>
          <w:tcPr>
            <w:tcW w:type="dxa" w:w="3230"/>
            <w:vAlign w:val="top"/>
          </w:tcPr>
          <w:p>
            <w:pPr>
              <w:pStyle w:val="TableText"/>
              <w:ind w:firstLine="0"/>
              <w:jc w:val="left"/>
            </w:pPr>
            <w:r/>
            <w:r>
              <w:rPr>
                <w:b w:val="0"/>
              </w:rPr>
              <w:t>Управление исполнительными механизмами</w:t>
            </w:r>
          </w:p>
        </w:tc>
      </w:tr>
      <w:tr>
        <w:tc>
          <w:tcPr>
            <w:tcW w:type="dxa" w:w="3230"/>
            <w:vAlign w:val="top"/>
          </w:tcPr>
          <w:p>
            <w:pPr>
              <w:pStyle w:val="TableText"/>
              <w:ind w:firstLine="0"/>
              <w:jc w:val="left"/>
            </w:pPr>
            <w:r/>
            <w:r>
              <w:rPr>
                <w:b w:val="0"/>
              </w:rPr>
              <w:t>Моторы</w:t>
            </w:r>
          </w:p>
        </w:tc>
        <w:tc>
          <w:tcPr>
            <w:tcW w:type="dxa" w:w="3230"/>
            <w:vAlign w:val="top"/>
          </w:tcPr>
          <w:p>
            <w:pPr>
              <w:pStyle w:val="TableText"/>
              <w:ind w:firstLine="0"/>
              <w:jc w:val="left"/>
            </w:pPr>
            <w:r>
              <w:t>300 руб.</w:t>
            </w:r>
          </w:p>
        </w:tc>
        <w:tc>
          <w:tcPr>
            <w:tcW w:type="dxa" w:w="3230"/>
            <w:vAlign w:val="top"/>
          </w:tcPr>
          <w:p>
            <w:pPr>
              <w:pStyle w:val="TableText"/>
              <w:ind w:firstLine="0"/>
              <w:jc w:val="left"/>
            </w:pPr>
            <w:r/>
            <w:r>
              <w:rPr>
                <w:b w:val="0"/>
              </w:rPr>
              <w:t>Исполнительные механизмы</w:t>
            </w:r>
          </w:p>
        </w:tc>
      </w:tr>
      <w:tr>
        <w:tc>
          <w:tcPr>
            <w:tcW w:type="dxa" w:w="3230"/>
            <w:vAlign w:val="top"/>
          </w:tcPr>
          <w:p>
            <w:pPr>
              <w:pStyle w:val="TableText"/>
              <w:ind w:firstLine="0"/>
              <w:jc w:val="left"/>
            </w:pPr>
            <w:r/>
            <w:r>
              <w:rPr>
                <w:b w:val="0"/>
              </w:rPr>
              <w:t>Провода, крепеж, разъемы</w:t>
            </w:r>
          </w:p>
        </w:tc>
        <w:tc>
          <w:tcPr>
            <w:tcW w:type="dxa" w:w="3230"/>
            <w:vAlign w:val="top"/>
          </w:tcPr>
          <w:p>
            <w:pPr>
              <w:pStyle w:val="TableText"/>
              <w:ind w:firstLine="0"/>
              <w:jc w:val="left"/>
            </w:pPr>
            <w:r>
              <w:t>200 руб.</w:t>
            </w:r>
          </w:p>
        </w:tc>
        <w:tc>
          <w:tcPr>
            <w:tcW w:type="dxa" w:w="3230"/>
            <w:vAlign w:val="top"/>
          </w:tcPr>
          <w:p>
            <w:pPr>
              <w:pStyle w:val="TableText"/>
              <w:ind w:firstLine="0"/>
              <w:jc w:val="left"/>
            </w:pPr>
            <w:r/>
            <w:r>
              <w:rPr>
                <w:b w:val="0"/>
              </w:rPr>
              <w:t>Сборка стенда</w:t>
            </w:r>
          </w:p>
        </w:tc>
      </w:tr>
      <w:tr>
        <w:tc>
          <w:tcPr>
            <w:tcW w:type="dxa" w:w="3230"/>
            <w:vAlign w:val="top"/>
          </w:tcPr>
          <w:p>
            <w:pPr>
              <w:pStyle w:val="TableText"/>
              <w:ind w:firstLine="0"/>
              <w:jc w:val="left"/>
            </w:pPr>
            <w:r/>
            <w:r>
              <w:rPr>
                <w:b w:val="0"/>
              </w:rPr>
              <w:t>Материал 3D-печати</w:t>
            </w:r>
          </w:p>
        </w:tc>
        <w:tc>
          <w:tcPr>
            <w:tcW w:type="dxa" w:w="3230"/>
            <w:vAlign w:val="top"/>
          </w:tcPr>
          <w:p>
            <w:pPr>
              <w:pStyle w:val="TableText"/>
              <w:ind w:firstLine="0"/>
              <w:jc w:val="left"/>
            </w:pPr>
            <w:r>
              <w:t>450 руб.</w:t>
            </w:r>
          </w:p>
        </w:tc>
        <w:tc>
          <w:tcPr>
            <w:tcW w:type="dxa" w:w="3230"/>
            <w:vAlign w:val="top"/>
          </w:tcPr>
          <w:p>
            <w:pPr>
              <w:pStyle w:val="TableText"/>
              <w:ind w:firstLine="0"/>
              <w:jc w:val="left"/>
            </w:pPr>
            <w:r/>
            <w:r>
              <w:rPr>
                <w:b w:val="0"/>
              </w:rPr>
              <w:t>Изготовление корпуса</w:t>
            </w:r>
          </w:p>
        </w:tc>
      </w:tr>
      <w:tr>
        <w:tc>
          <w:tcPr>
            <w:tcW w:type="dxa" w:w="3230"/>
            <w:vAlign w:val="top"/>
          </w:tcPr>
          <w:p>
            <w:pPr>
              <w:pStyle w:val="TableText"/>
              <w:ind w:firstLine="0"/>
              <w:jc w:val="left"/>
            </w:pPr>
            <w:r/>
            <w:r>
              <w:rPr>
                <w:b w:val="0"/>
              </w:rPr>
              <w:t>Батареи/питание</w:t>
            </w:r>
          </w:p>
        </w:tc>
        <w:tc>
          <w:tcPr>
            <w:tcW w:type="dxa" w:w="3230"/>
            <w:vAlign w:val="top"/>
          </w:tcPr>
          <w:p>
            <w:pPr>
              <w:pStyle w:val="TableText"/>
              <w:ind w:firstLine="0"/>
              <w:jc w:val="left"/>
            </w:pPr>
            <w:r>
              <w:t>600 руб.</w:t>
            </w:r>
          </w:p>
        </w:tc>
        <w:tc>
          <w:tcPr>
            <w:tcW w:type="dxa" w:w="3230"/>
            <w:vAlign w:val="top"/>
          </w:tcPr>
          <w:p>
            <w:pPr>
              <w:pStyle w:val="TableText"/>
              <w:ind w:firstLine="0"/>
              <w:jc w:val="left"/>
            </w:pPr>
            <w:r/>
            <w:r>
              <w:rPr>
                <w:b w:val="0"/>
              </w:rPr>
              <w:t>Автономная работа стенда</w:t>
            </w:r>
          </w:p>
        </w:tc>
      </w:tr>
    </w:tbl>
    <w:p>
      <w:pPr>
        <w:pStyle w:val="NoIndent"/>
      </w:pPr>
    </w:p>
    <w:p>
      <w:pPr/>
      <w:r>
        <w:rPr>
          <w:b w:val="0"/>
        </w:rPr>
        <w:t>После заполнения цен можно рассчитать суммарную стоимость материальной части:</w:t>
      </w:r>
    </w:p>
    <w:p>
      <w:pPr>
        <w:pStyle w:val="FormulaBlock"/>
      </w:pPr>
      <w:r>
        <w:rPr>
          <w:b w:val="0"/>
        </w:rPr>
        <w:t>$$C_{total} = C_{board} + C_{imu} + C_{driver} + C_{motors} + C_{wires} + C_{print} + C_{power}$$</w:t>
      </w:r>
    </w:p>
    <w:p>
      <w:pPr/>
      <w:r>
        <w:t>Суммарная стоимость материальной части прототипа: C_total = 3500 + 500 + 200 + 400 + 300 + 450 + 600 = 5 950 руб. Стоимость является ориентировочной и соответствует актуальным ценам российских интернет-магазинов (Wildberries, AliExpress, «Чип и Дип») по состоянию на май 2026 года. Трудозатраты на разработку включены отдельно в раздел 6.2.</w:t>
      </w:r>
    </w:p>
    <w:p>
      <w:pPr>
        <w:pStyle w:val="Heading2"/>
      </w:pPr>
      <w:r>
        <w:t>6.2. Трудозатраты</w:t>
      </w:r>
    </w:p>
    <w:p>
      <w:pPr/>
      <w:r>
        <w:rPr>
          <w:b w:val="0"/>
        </w:rPr>
        <w:t>Трудозатраты включают изучение документации платы и датчика, подбор схемы подключения, реализацию драйверной части, отладку I2C, разработку телеметрии, настройку беспроводного интерфейса, разработку frontend-пульта, моделирование корпуса в Blender, подготовку к 3D-печати и проведение испытаний. В учебном проекте эти затраты важны, потому что они показывают реальный объем инженерной работы.</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EAF2F8"/>
          </w:tcPr>
          <w:p>
            <w:pPr>
              <w:pStyle w:val="TableText"/>
              <w:ind w:firstLine="0"/>
              <w:jc w:val="left"/>
            </w:pPr>
            <w:r/>
            <w:r>
              <w:rPr>
                <w:b/>
              </w:rPr>
              <w:t>Вид работ</w:t>
            </w:r>
          </w:p>
        </w:tc>
        <w:tc>
          <w:tcPr>
            <w:tcW w:type="dxa" w:w="4844"/>
            <w:vAlign w:val="top"/>
            <w:shd w:fill="EAF2F8"/>
          </w:tcPr>
          <w:p>
            <w:pPr>
              <w:pStyle w:val="TableText"/>
              <w:ind w:firstLine="0"/>
              <w:jc w:val="left"/>
            </w:pPr>
            <w:r/>
            <w:r>
              <w:rPr>
                <w:b/>
              </w:rPr>
              <w:t>Оценка трудозатрат</w:t>
            </w:r>
          </w:p>
        </w:tc>
      </w:tr>
      <w:tr>
        <w:tc>
          <w:tcPr>
            <w:tcW w:type="dxa" w:w="4844"/>
            <w:vAlign w:val="top"/>
          </w:tcPr>
          <w:p>
            <w:pPr>
              <w:pStyle w:val="TableText"/>
              <w:ind w:firstLine="0"/>
              <w:jc w:val="left"/>
            </w:pPr>
            <w:r/>
            <w:r>
              <w:rPr>
                <w:b w:val="0"/>
              </w:rPr>
              <w:t>Анализ документации и постановка задачи</w:t>
            </w:r>
          </w:p>
        </w:tc>
        <w:tc>
          <w:tcPr>
            <w:tcW w:type="dxa" w:w="4844"/>
            <w:vAlign w:val="top"/>
          </w:tcPr>
          <w:p>
            <w:pPr>
              <w:pStyle w:val="TableText"/>
              <w:ind w:firstLine="0"/>
              <w:jc w:val="left"/>
            </w:pPr>
            <w:r>
              <w:t>8 часов</w:t>
            </w:r>
          </w:p>
        </w:tc>
      </w:tr>
      <w:tr>
        <w:tc>
          <w:tcPr>
            <w:tcW w:type="dxa" w:w="4844"/>
            <w:vAlign w:val="top"/>
          </w:tcPr>
          <w:p>
            <w:pPr>
              <w:pStyle w:val="TableText"/>
              <w:ind w:firstLine="0"/>
              <w:jc w:val="left"/>
            </w:pPr>
            <w:r/>
            <w:r>
              <w:rPr>
                <w:b w:val="0"/>
              </w:rPr>
              <w:t>Аппаратное подключение и отладка I2C</w:t>
            </w:r>
          </w:p>
        </w:tc>
        <w:tc>
          <w:tcPr>
            <w:tcW w:type="dxa" w:w="4844"/>
            <w:vAlign w:val="top"/>
          </w:tcPr>
          <w:p>
            <w:pPr>
              <w:pStyle w:val="TableText"/>
              <w:ind w:firstLine="0"/>
              <w:jc w:val="left"/>
            </w:pPr>
            <w:r>
              <w:t>14 часов</w:t>
            </w:r>
          </w:p>
        </w:tc>
      </w:tr>
      <w:tr>
        <w:tc>
          <w:tcPr>
            <w:tcW w:type="dxa" w:w="4844"/>
            <w:vAlign w:val="top"/>
          </w:tcPr>
          <w:p>
            <w:pPr>
              <w:pStyle w:val="TableText"/>
              <w:ind w:firstLine="0"/>
              <w:jc w:val="left"/>
            </w:pPr>
            <w:r/>
            <w:r>
              <w:rPr>
                <w:b w:val="0"/>
              </w:rPr>
              <w:t>Embedded-разработка</w:t>
            </w:r>
          </w:p>
        </w:tc>
        <w:tc>
          <w:tcPr>
            <w:tcW w:type="dxa" w:w="4844"/>
            <w:vAlign w:val="top"/>
          </w:tcPr>
          <w:p>
            <w:pPr>
              <w:pStyle w:val="TableText"/>
              <w:ind w:firstLine="0"/>
              <w:jc w:val="left"/>
            </w:pPr>
            <w:r>
              <w:t>32 часов</w:t>
            </w:r>
          </w:p>
        </w:tc>
      </w:tr>
      <w:tr>
        <w:tc>
          <w:tcPr>
            <w:tcW w:type="dxa" w:w="4844"/>
            <w:vAlign w:val="top"/>
          </w:tcPr>
          <w:p>
            <w:pPr>
              <w:pStyle w:val="TableText"/>
              <w:ind w:firstLine="0"/>
              <w:jc w:val="left"/>
            </w:pPr>
            <w:r/>
            <w:r>
              <w:rPr>
                <w:b w:val="0"/>
              </w:rPr>
              <w:t>Backend/frontend удаленного управления</w:t>
            </w:r>
          </w:p>
        </w:tc>
        <w:tc>
          <w:tcPr>
            <w:tcW w:type="dxa" w:w="4844"/>
            <w:vAlign w:val="top"/>
          </w:tcPr>
          <w:p>
            <w:pPr>
              <w:pStyle w:val="TableText"/>
              <w:ind w:firstLine="0"/>
              <w:jc w:val="left"/>
            </w:pPr>
            <w:r>
              <w:t>28 часов</w:t>
            </w:r>
          </w:p>
        </w:tc>
      </w:tr>
      <w:tr>
        <w:tc>
          <w:tcPr>
            <w:tcW w:type="dxa" w:w="4844"/>
            <w:vAlign w:val="top"/>
          </w:tcPr>
          <w:p>
            <w:pPr>
              <w:pStyle w:val="TableText"/>
              <w:ind w:firstLine="0"/>
              <w:jc w:val="left"/>
            </w:pPr>
            <w:r/>
            <w:r>
              <w:rPr>
                <w:b w:val="0"/>
              </w:rPr>
              <w:t>3D-моделирование и печать корпуса</w:t>
            </w:r>
          </w:p>
        </w:tc>
        <w:tc>
          <w:tcPr>
            <w:tcW w:type="dxa" w:w="4844"/>
            <w:vAlign w:val="top"/>
          </w:tcPr>
          <w:p>
            <w:pPr>
              <w:pStyle w:val="TableText"/>
              <w:ind w:firstLine="0"/>
              <w:jc w:val="left"/>
            </w:pPr>
            <w:r>
              <w:t>12 часов</w:t>
            </w:r>
          </w:p>
        </w:tc>
      </w:tr>
      <w:tr>
        <w:tc>
          <w:tcPr>
            <w:tcW w:type="dxa" w:w="4844"/>
            <w:vAlign w:val="top"/>
          </w:tcPr>
          <w:p>
            <w:pPr>
              <w:pStyle w:val="TableText"/>
              <w:ind w:firstLine="0"/>
              <w:jc w:val="left"/>
            </w:pPr>
            <w:r/>
            <w:r>
              <w:rPr>
                <w:b w:val="0"/>
              </w:rPr>
              <w:t>Испытания и оформление документации</w:t>
            </w:r>
          </w:p>
        </w:tc>
        <w:tc>
          <w:tcPr>
            <w:tcW w:type="dxa" w:w="4844"/>
            <w:vAlign w:val="top"/>
          </w:tcPr>
          <w:p>
            <w:pPr>
              <w:pStyle w:val="TableText"/>
              <w:ind w:firstLine="0"/>
              <w:jc w:val="left"/>
            </w:pPr>
            <w:r>
              <w:t>18 часов</w:t>
            </w:r>
          </w:p>
        </w:tc>
      </w:tr>
    </w:tbl>
    <w:p>
      <w:pPr>
        <w:pStyle w:val="NoIndent"/>
      </w:pPr>
    </w:p>
    <w:p>
      <w:pPr>
        <w:pStyle w:val="Heading2"/>
      </w:pPr>
      <w:r>
        <w:t>6.3. Охрана труда и безопасность</w:t>
      </w:r>
    </w:p>
    <w:p>
      <w:pPr/>
      <w:r>
        <w:rPr>
          <w:b w:val="0"/>
        </w:rPr>
        <w: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w:t>
      </w:r>
    </w:p>
    <w:p>
      <w:pPr/>
      <w:r>
        <w:rPr>
          <w:b w:val="0"/>
        </w:rPr>
        <w: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w:t>
      </w:r>
    </w:p>
    <w:p>
      <w:pPr/>
      <w:r>
        <w:rPr>
          <w:b w:val="0"/>
        </w:rPr>
        <w: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w:t>
      </w:r>
    </w:p>
    <w:p>
      <w:pPr/>
      <w:r>
        <w:rPr>
          <w:b w:val="0"/>
        </w:rPr>
        <w: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w:t>
      </w:r>
    </w:p>
    <w:p>
      <w:pPr>
        <w:pStyle w:val="Heading2"/>
      </w:pPr>
      <w:r>
        <w:t>6.4. Проверка заимствований и использование генеративных инструментов</w:t>
      </w:r>
    </w:p>
    <w:p>
      <w:pPr/>
      <w:r>
        <w:rPr>
          <w:b w:val="0"/>
        </w:rPr>
        <w:t>Для курсовой работы установлен допустимый порог заимствований не более 20%. Если результат проверки составляет 21-25%, вопрос о допуске к защите решается научным руководителем. При наличии объективных причин, например использования открытых данных, стандартных формулировок или материалов прошлых работ, руководитель может подготовить служебную записку с объяснением. Если процент заимствований превышает 25%, работа к защите не допускается.</w:t>
      </w:r>
    </w:p>
    <w:p>
      <w:pPr/>
      <w:r>
        <w:rPr>
          <w:b w:val="0"/>
        </w:rPr>
        <w:t>Для снижения риска превышения порога заимствований основной текст должен быть написан собственными формулировками по фактическому проекту, а не скопирован из datasheet, методичек или готовых статей. Технические характеристики, названия регистров, команды и схемы подключения могут совпадать с документацией, но аналитические выводы, описание архитектуры и результаты испытаний должны быть сформулированы самостоятельно.</w:t>
      </w:r>
    </w:p>
    <w:p>
      <w:pPr/>
      <w:r>
        <w:rPr>
          <w:b w:val="0"/>
        </w:rPr>
        <w:t>Если при подготовке текста использовались генеративные инструменты, это необходимо отразить в специальном разделе или приложении в соответствии с требованиями программы. В таком разделе нужно указать цель использования: структурирование текста, редактирование формулировок, подготовка черновика, проверка логики разделов. При этом ответственность за содержание, корректность технических утверждений и итоговую редакцию остается за студентом.</w:t>
      </w:r>
    </w:p>
    <w:p>
      <w:pPr>
        <w:pStyle w:val="Heading1"/>
        <w:jc w:val="center"/>
      </w:pPr>
      <w:r>
        <w:t>Заключение</w:t>
      </w:r>
    </w:p>
    <w:p>
      <w:pPr/>
      <w:r>
        <w:rPr>
          <w:b w:val="0"/>
        </w:rPr>
        <w: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w:t>
      </w:r>
    </w:p>
    <w:p>
      <w:pPr/>
      <w:r>
        <w:rPr>
          <w:b w:val="0"/>
        </w:rPr>
        <w: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w:t>
      </w:r>
    </w:p>
    <w:p>
      <w:pPr/>
      <w:r>
        <w:rPr>
          <w:b w:val="0"/>
        </w:rPr>
        <w: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w:t>
      </w:r>
    </w:p>
    <w:p>
      <w:pPr/>
      <w:r>
        <w:rPr>
          <w:b w:val="0"/>
        </w:rPr>
        <w:t>Стендовые испытания стабилизации проведены 19.05.2026. Зафиксированы: частота телеметрии 48.4 Гц, точность в покое RMS = 0.033°, максимальное отклонение при возмущении 65.7°, колебательный переходный процесс при текущих Kp = 2.00 и Kd = 0.50. Подтверждена механическая связь между мотором и корпусом шара: скорость нарастания угла ≈14°/с при максимальном управляющем воздействии. Для достижения апериодического переходного процесса необходима доводка коэффициентов ПИД-регулятора после механической фиксации мотора к корпусу. Все программные подсистемы функционируют штатно.</w:t>
      </w:r>
    </w:p>
    <w:p>
      <w:pPr/>
      <w:r>
        <w:rPr>
          <w:b w:val="0"/>
        </w:rPr>
        <w:t>Таким образом, поставленная цель достигнута: разработан и испытан прототип беспроводного управления гиростабилизируемой сферической платформой. Реализованы все ключевые подсистемы: IMU MPU-9250 на I2C, комплементарный фильтр (alpha = 0.98), ПИД-регулятор (Kp = 2.00, Ki = 0.10, Kd = 0.50), шаговый привод через L293D, Wi-Fi AP с веб-интерфейсом на 192.168.4.1, BLE-канал. Проведены стендовые испытания 19.05.2026: частота телеметрии 48.4 Гц, точность в покое RMS = 0.033°. Дальнейшая доводка системы сводится к подбору коэффициентов ПИД для конкретной механической сборки.</w:t>
      </w:r>
    </w:p>
    <w:p>
      <w:pPr>
        <w:pStyle w:val="Heading1"/>
        <w:jc w:val="center"/>
      </w:pPr>
      <w:r>
        <w:t>Список использованных источников</w:t>
      </w:r>
    </w:p>
    <w:p>
      <w:pPr>
        <w:pStyle w:val="NoIndent"/>
      </w:pPr>
      <w:r>
        <w:t>1. Espressif Systems. ESP32-P4 Technical Reference Manual. — Шанхай: Espressif Systems, 2024. — Режим доступа: https://www.espressif.com/sites/default/files/documentation/esp32-p4_technical_reference_manual_en.pdf (дата обращения: 19.05.2026).</w:t>
      </w:r>
    </w:p>
    <w:p>
      <w:pPr>
        <w:pStyle w:val="NoIndent"/>
      </w:pPr>
      <w:r>
        <w:t>2. Espressif Systems. ESP-IDF Programming Guide v5.x: I2C Driver, HTTP Server, WebSocket. — Шанхай: Espressif Systems, 2024. — Режим доступа: https://docs.espressif.com/projects/esp-idf/en/latest/ (дата обращения: 19.05.2026).</w:t>
      </w:r>
    </w:p>
    <w:p>
      <w:pPr>
        <w:pStyle w:val="NoIndent"/>
      </w:pPr>
      <w:r>
        <w:t>3. Espressif Systems. ESP-Hosted: Wi-Fi and BLE connectivity for ESP32-P4 via ESP32-C6. — Шанхай: Espressif Systems, 2024. — Режим доступа: https://github.com/espressif/esp-hosted (дата обращения: 19.05.2026).</w:t>
      </w:r>
    </w:p>
    <w:p>
      <w:pPr>
        <w:pStyle w:val="NoIndent"/>
      </w:pPr>
      <w:r>
        <w:t>4. TDK InvenSense. MPU-9250 Product Specification Rev 1.1. — Milpitas, CA: TDK InvenSense, 2016. — Режим доступа: https://invensense.tdk.com/wp-content/uploads/2015/02/PS-MPU-9250A-01-v1.1.pdf (дата обращения: 19.05.2026).</w:t>
      </w:r>
    </w:p>
    <w:p>
      <w:pPr>
        <w:pStyle w:val="NoIndent"/>
      </w:pPr>
      <w:r>
        <w:t>5. TDK InvenSense. MPU-9250 Register Map and Descriptions Rev 1.6. — Milpitas, CA: TDK InvenSense, 2016.</w:t>
      </w:r>
    </w:p>
    <w:p>
      <w:pPr>
        <w:pStyle w:val="NoIndent"/>
      </w:pPr>
      <w:r>
        <w:t>6. Texas Instruments. L293D Quadruple Half-H Drivers (datasheet). — Dallas, TX: Texas Instruments, 2016. — Режим доступа: https://www.ti.com/lit/ds/symlink/l293d.pdf (дата обращения: 19.05.2026).</w:t>
      </w:r>
    </w:p>
    <w:p>
      <w:pPr>
        <w:pStyle w:val="NoIndent"/>
      </w:pPr>
      <w:r>
        <w:t>7. Blender Foundation. Blender 4.x Reference Manual. — Amsterdam: Blender Foundation, 2024. — Режим доступа: https://docs.blender.org/ (дата обращения: 19.05.2026).</w:t>
      </w:r>
    </w:p>
    <w:p>
      <w:pPr>
        <w:pStyle w:val="NoIndent"/>
      </w:pPr>
      <w:r>
        <w:t>8. Ultimaker B.V. Ultimaker Cura 5.x User Manual. — Geldermalsen: Ultimaker, 2023. — Режим доступа: https://support.ultimaker.com/s/article/1667337576882 (дата обращения: 19.05.2026).</w:t>
      </w:r>
    </w:p>
    <w:p>
      <w:r>
        <w:t>9. Anycubic Technology Co. Anycubic Kobra 2 Neo User Guide. — Шэньчжэнь: Anycubic, 2023. — Режим доступа: https://www.anycubic.com/products/anycubic-kobra-2-neo (дата обращения: 19.05.2026).</w:t>
      </w:r>
    </w:p>
    <w:p>
      <w:r>
        <w:t>10. Ziegler J.G., Nichols N.B. Optimum Settings for Automatic Controllers // Transactions of the ASME. — 1942. — Vol. 64. — P. 759–768.</w:t>
      </w:r>
    </w:p>
    <w:p>
      <w:r>
        <w:t>11. Madgwick S. An efficient orientation filter for inertial and inertial/magnetic sensor arrays. — University of Bristol, 2010.</w:t>
      </w:r>
    </w:p>
    <w:p>
      <w:pPr>
        <w:pStyle w:val="Heading1"/>
        <w:jc w:val="center"/>
      </w:pPr>
      <w:r>
        <w:t>Приложение А. Текст для задания на курсовую работу</w:t>
      </w:r>
    </w:p>
    <w:p>
      <w:pPr>
        <w:pStyle w:val="NoIndent"/>
      </w:pPr>
      <w:r>
        <w:rPr>
          <w:b w:val="0"/>
        </w:rPr>
        <w:t>Тема ЭПП: Разработка системы беспроводного управления гиростабилизируемой платформой.</w:t>
      </w:r>
    </w:p>
    <w:p>
      <w:pPr>
        <w:pStyle w:val="NoIndent"/>
      </w:pPr>
      <w:r>
        <w:rPr>
          <w:b w:val="0"/>
        </w:rPr>
        <w:t>Тип практики: проектная.</w:t>
      </w:r>
    </w:p>
    <w:p>
      <w:pPr>
        <w:pStyle w:val="NoIndent"/>
      </w:pPr>
      <w:r>
        <w:rPr>
          <w:b w:val="0"/>
        </w:rPr>
        <w:t>Вид практики: курсовая работа.</w:t>
      </w:r>
    </w:p>
    <w:p>
      <w:pPr>
        <w:pStyle w:val="NoIndent"/>
      </w:pPr>
      <w:r>
        <w:rPr>
          <w:b w:val="0"/>
        </w:rPr>
        <w:t>Цель ЭПП: закрепить, расширить и систематизировать теоретические знания в области микроконтроллерных систем, беспроводного управления, обработки данных инерциальных датчиков и проектирования программно-аппаратных прототипов; приобрести практический опыт разработки, отладки и документирования мехатронной системы.</w:t>
      </w:r>
    </w:p>
    <w:p>
      <w:pPr>
        <w:pStyle w:val="NoIndent"/>
      </w:pPr>
      <w:r>
        <w:rPr>
          <w:b w:val="0"/>
        </w:rPr>
        <w:t>Задачи ЭПП:</w:t>
      </w:r>
    </w:p>
    <w:p>
      <w:pPr>
        <w:ind w:firstLine="0" w:left="709"/>
      </w:pPr>
      <w:r>
        <w:t>• изучить принципы построения гиростабилизируемых платформ и систем беспроводного управления;</w:t>
      </w:r>
    </w:p>
    <w:p>
      <w:pPr>
        <w:ind w:firstLine="0" w:left="709"/>
      </w:pPr>
      <w:r>
        <w:t>• выбрать аппаратную базу прототипа и обосновать состав компонентов;</w:t>
      </w:r>
    </w:p>
    <w:p>
      <w:pPr>
        <w:ind w:firstLine="0" w:left="709"/>
      </w:pPr>
      <w:r>
        <w:t>• реализовать подключение и проверку инерциального датчика GY-9250 / MPU-9250;</w:t>
      </w:r>
    </w:p>
    <w:p>
      <w:pPr>
        <w:ind w:firstLine="0" w:left="709"/>
      </w:pPr>
      <w:r>
        <w:t>• реализовать программные модули телеметрии и удаленного управления;</w:t>
      </w:r>
    </w:p>
    <w:p>
      <w:pPr>
        <w:ind w:firstLine="0" w:left="709"/>
      </w:pPr>
      <w:r>
        <w:t>• разработать пользовательский интерфейс для контроля состояния и передачи команд;</w:t>
      </w:r>
    </w:p>
    <w:p>
      <w:pPr>
        <w:ind w:firstLine="0" w:left="709"/>
      </w:pPr>
      <w:r>
        <w:t>• разработать и изготовить механический элемент прототипа с применением 3D-печати;</w:t>
      </w:r>
    </w:p>
    <w:p>
      <w:pPr>
        <w:ind w:firstLine="0" w:left="709"/>
      </w:pPr>
      <w:r>
        <w:t>• провести испытания прототипа и оформить результаты в курсовой работе.</w:t>
      </w:r>
    </w:p>
    <w:p>
      <w:pPr>
        <w:pStyle w:val="NoIndent"/>
      </w:pPr>
      <w:r>
        <w:rPr>
          <w:b w:val="0"/>
        </w:rPr>
        <w:t>Требования к результату ЭПП: итоговый текст курсовой работы, программно-аппаратный прототип, исходный код проекта, материалы испытаний, фотографии или скриншоты стенда, документация по архитектуре и подключению компонентов.</w:t>
      </w:r>
    </w:p>
    <w:p>
      <w:pPr>
        <w:pStyle w:val="NoIndent"/>
      </w:pPr>
      <w:r>
        <w:rPr>
          <w:b w:val="0"/>
        </w:rPr>
        <w:t>Формат отчетности: итоговый текст курсовой работы и демонстрационные материалы для публичной защиты.</w:t>
      </w:r>
    </w:p>
    <w:p>
      <w:pPr>
        <w:pStyle w:val="NoIndent"/>
      </w:pPr>
      <w:r>
        <w:t>Приложение А должно быть заполнено студентом по официальным данным: группа, полное ФИО, руководитель, даты начала и окончания работы, трудоемкость в кредитах и номер образовательной программы.</w:t>
      </w:r>
    </w:p>
    <w:p>
      <w:pPr>
        <w:pStyle w:val="Heading1"/>
        <w:jc w:val="center"/>
      </w:pPr>
      <w:r>
        <w:t>Приложение Б. Программа и методика испытаний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EAF2F8"/>
          </w:tcPr>
          <w:p>
            <w:pPr>
              <w:pStyle w:val="TableText"/>
              <w:ind w:firstLine="0"/>
              <w:jc w:val="left"/>
            </w:pPr>
            <w:r/>
            <w:r>
              <w:rPr>
                <w:b/>
              </w:rPr>
              <w:t>Испытание</w:t>
            </w:r>
          </w:p>
        </w:tc>
        <w:tc>
          <w:tcPr>
            <w:tcW w:type="dxa" w:w="3230"/>
            <w:vAlign w:val="top"/>
            <w:shd w:fill="EAF2F8"/>
          </w:tcPr>
          <w:p>
            <w:pPr>
              <w:pStyle w:val="TableText"/>
              <w:ind w:firstLine="0"/>
              <w:jc w:val="left"/>
            </w:pPr>
            <w:r/>
            <w:r>
              <w:rPr>
                <w:b/>
              </w:rPr>
              <w:t>Методика</w:t>
            </w:r>
          </w:p>
        </w:tc>
        <w:tc>
          <w:tcPr>
            <w:tcW w:type="dxa" w:w="3230"/>
            <w:vAlign w:val="top"/>
            <w:shd w:fill="EAF2F8"/>
          </w:tcPr>
          <w:p>
            <w:pPr>
              <w:pStyle w:val="TableText"/>
              <w:ind w:firstLine="0"/>
              <w:jc w:val="left"/>
            </w:pPr>
            <w:r/>
            <w:r>
              <w:rPr>
                <w:b/>
              </w:rPr>
              <w:t>Результат</w:t>
            </w:r>
          </w:p>
        </w:tc>
      </w:tr>
      <w:tr>
        <w:tc>
          <w:tcPr>
            <w:tcW w:type="dxa" w:w="3230"/>
            <w:vAlign w:val="top"/>
          </w:tcPr>
          <w:p>
            <w:pPr>
              <w:pStyle w:val="TableText"/>
              <w:ind w:firstLine="0"/>
              <w:jc w:val="left"/>
            </w:pPr>
            <w:r/>
            <w:r>
              <w:rPr>
                <w:b w:val="0"/>
              </w:rPr>
              <w:t>Проверка питания</w:t>
            </w:r>
          </w:p>
        </w:tc>
        <w:tc>
          <w:tcPr>
            <w:tcW w:type="dxa" w:w="3230"/>
            <w:vAlign w:val="top"/>
          </w:tcPr>
          <w:p>
            <w:pPr>
              <w:pStyle w:val="TableText"/>
              <w:ind w:firstLine="0"/>
              <w:jc w:val="left"/>
            </w:pPr>
            <w:r/>
            <w:r>
              <w:rPr>
                <w:b w:val="0"/>
              </w:rPr>
              <w:t>Измерить напряжение питания логической части и привода. Проверить отсутствие короткого замыкания между VCC и GND.</w:t>
            </w:r>
          </w:p>
        </w:tc>
        <w:tc>
          <w:tcPr>
            <w:tcW w:type="dxa" w:w="3230"/>
            <w:vAlign w:val="top"/>
          </w:tcPr>
          <w:p>
            <w:pPr>
              <w:pStyle w:val="TableText"/>
              <w:ind w:firstLine="0"/>
              <w:jc w:val="left"/>
            </w:pPr>
            <w:r>
              <w:t>Не зафиксировано мультиметром в контрольной сессии; требуется измерение напряжения логической части и привода под нагрузкой.</w:t>
            </w:r>
          </w:p>
        </w:tc>
      </w:tr>
      <w:tr>
        <w:tc>
          <w:tcPr>
            <w:tcW w:type="dxa" w:w="3230"/>
            <w:vAlign w:val="top"/>
          </w:tcPr>
          <w:p>
            <w:pPr>
              <w:pStyle w:val="TableText"/>
              <w:ind w:firstLine="0"/>
              <w:jc w:val="left"/>
            </w:pPr>
            <w:r/>
            <w:r>
              <w:rPr>
                <w:b w:val="0"/>
              </w:rPr>
              <w:t>Проверка IMU</w:t>
            </w:r>
          </w:p>
        </w:tc>
        <w:tc>
          <w:tcPr>
            <w:tcW w:type="dxa" w:w="3230"/>
            <w:vAlign w:val="top"/>
          </w:tcPr>
          <w:p>
            <w:pPr>
              <w:pStyle w:val="TableText"/>
              <w:ind w:firstLine="0"/>
              <w:jc w:val="left"/>
            </w:pPr>
            <w:r/>
            <w:r>
              <w:rPr>
                <w:b w:val="0"/>
              </w:rPr>
              <w:t>Запустить прошивку и убедиться, что I2C scan обнаруживает адрес 0x68, а WHO_AM_I возвращает 0x71.</w:t>
            </w:r>
          </w:p>
        </w:tc>
        <w:tc>
          <w:tcPr>
            <w:tcW w:type="dxa" w:w="3230"/>
            <w:vAlign w:val="top"/>
          </w:tcPr>
          <w:p>
            <w:pPr>
              <w:pStyle w:val="TableText"/>
              <w:ind w:firstLine="0"/>
              <w:jc w:val="left"/>
            </w:pPr>
            <w:r/>
            <w:r>
              <w:rPr>
                <w:b w:val="0"/>
              </w:rPr>
              <w:t>Подтверждено на реальной плате через `/dev/ttyUSB0`: в телеметрии наблюдаются `address="0x68"`, `whoami="0x71"`, `model="MPU-9250"`, а значения accel/gyro обновляются во времени.</w:t>
            </w:r>
          </w:p>
        </w:tc>
      </w:tr>
      <w:tr>
        <w:tc>
          <w:tcPr>
            <w:tcW w:type="dxa" w:w="3230"/>
            <w:vAlign w:val="top"/>
          </w:tcPr>
          <w:p>
            <w:pPr>
              <w:pStyle w:val="TableText"/>
              <w:ind w:firstLine="0"/>
              <w:jc w:val="left"/>
            </w:pPr>
            <w:r/>
            <w:r>
              <w:rPr>
                <w:b w:val="0"/>
              </w:rPr>
              <w:t>Проверка телеметрии</w:t>
            </w:r>
          </w:p>
        </w:tc>
        <w:tc>
          <w:tcPr>
            <w:tcW w:type="dxa" w:w="3230"/>
            <w:vAlign w:val="top"/>
          </w:tcPr>
          <w:p>
            <w:pPr>
              <w:pStyle w:val="TableText"/>
              <w:ind w:firstLine="0"/>
              <w:jc w:val="left"/>
            </w:pPr>
            <w:r/>
            <w:r>
              <w:rPr>
                <w:b w:val="0"/>
              </w:rPr>
              <w:t>Открыть endpoint телеметрии и убедиться, что JSON содержит разделы состояния устройства.</w:t>
            </w:r>
          </w:p>
        </w:tc>
        <w:tc>
          <w:tcPr>
            <w:tcW w:type="dxa" w:w="3230"/>
            <w:vAlign w:val="top"/>
          </w:tcPr>
          <w:p>
            <w:pPr>
              <w:pStyle w:val="TableText"/>
              <w:ind w:firstLine="0"/>
              <w:jc w:val="left"/>
            </w:pPr>
            <w:r/>
            <w:r>
              <w:rPr>
                <w:b w:val="0"/>
              </w:rPr>
              <w:t>Подтверждено: структурированная телеметрия публикуется в JSON-совместимом виде. В UART-прогоне зафиксированы `@telemetry` для `system`, `mpu` и `stepper`; backend тест `wifi-bridge.test.ts` подтверждает разбор удаленного `/api/telemetry`.</w:t>
            </w:r>
          </w:p>
        </w:tc>
      </w:tr>
      <w:tr>
        <w:tc>
          <w:tcPr>
            <w:tcW w:type="dxa" w:w="3230"/>
            <w:vAlign w:val="top"/>
          </w:tcPr>
          <w:p>
            <w:pPr>
              <w:pStyle w:val="TableText"/>
              <w:ind w:firstLine="0"/>
              <w:jc w:val="left"/>
            </w:pPr>
            <w:r/>
            <w:r>
              <w:rPr>
                <w:b w:val="0"/>
              </w:rPr>
              <w:t>Проверка WebSocket</w:t>
            </w:r>
          </w:p>
        </w:tc>
        <w:tc>
          <w:tcPr>
            <w:tcW w:type="dxa" w:w="3230"/>
            <w:vAlign w:val="top"/>
          </w:tcPr>
          <w:p>
            <w:pPr>
              <w:pStyle w:val="TableText"/>
              <w:ind w:firstLine="0"/>
              <w:jc w:val="left"/>
            </w:pPr>
            <w:r/>
            <w:r>
              <w:rPr>
                <w:b w:val="0"/>
              </w:rPr>
              <w:t>Открыть интерфейс и убедиться, что состояние обновляется без ручного обновления страницы.</w:t>
            </w:r>
          </w:p>
        </w:tc>
        <w:tc>
          <w:tcPr>
            <w:tcW w:type="dxa" w:w="3230"/>
            <w:vAlign w:val="top"/>
          </w:tcPr>
          <w:p>
            <w:pPr>
              <w:pStyle w:val="TableText"/>
              <w:ind w:firstLine="0"/>
              <w:jc w:val="left"/>
            </w:pPr>
            <w:r/>
            <w:r>
              <w:rPr>
                <w:b w:val="0"/>
              </w:rPr>
              <w:t>Частично подтверждено: endpoint `/ws` реализован и backend/frontend рассчитаны на push-обновления. Полный live-browser прогон по Wi-Fi с этого хоста не выполнен из-за отсутствия активного Wi-Fi интерфейса на машине во время контрольной сессии.</w:t>
            </w:r>
          </w:p>
        </w:tc>
      </w:tr>
      <w:tr>
        <w:tc>
          <w:tcPr>
            <w:tcW w:type="dxa" w:w="3230"/>
            <w:vAlign w:val="top"/>
          </w:tcPr>
          <w:p>
            <w:pPr>
              <w:pStyle w:val="TableText"/>
              <w:ind w:firstLine="0"/>
              <w:jc w:val="left"/>
            </w:pPr>
            <w:r/>
            <w:r>
              <w:rPr>
                <w:b w:val="0"/>
              </w:rPr>
              <w:t>Проверка команд</w:t>
            </w:r>
          </w:p>
        </w:tc>
        <w:tc>
          <w:tcPr>
            <w:tcW w:type="dxa" w:w="3230"/>
            <w:vAlign w:val="top"/>
          </w:tcPr>
          <w:p>
            <w:pPr>
              <w:pStyle w:val="TableText"/>
              <w:ind w:firstLine="0"/>
              <w:jc w:val="left"/>
            </w:pPr>
            <w:r/>
            <w:r>
              <w:rPr>
                <w:b w:val="0"/>
              </w:rPr>
              <w:t>Отправить Stop, Forward, Reverse, Step +, Step -, Faster, Slower. Зафиксировать реакцию и логи.</w:t>
            </w:r>
          </w:p>
        </w:tc>
        <w:tc>
          <w:tcPr>
            <w:tcW w:type="dxa" w:w="3230"/>
            <w:vAlign w:val="top"/>
          </w:tcPr>
          <w:p>
            <w:pPr>
              <w:pStyle w:val="TableText"/>
              <w:ind w:firstLine="0"/>
              <w:jc w:val="left"/>
            </w:pPr>
            <w:r/>
            <w:r>
              <w:rPr>
                <w:b w:val="0"/>
              </w:rPr>
              <w:t>Подтверждены безопасные команды на реальной плате по UART: `p` возвращает статус `mode=stop ... total_steps=0`, `s` сохраняет безопасное состояние, `z` приводит к сообщению `coils released`. Сетевой путь команд дополнительно покрыт тестом `wifi-bridge.test.ts`.</w:t>
            </w:r>
          </w:p>
        </w:tc>
      </w:tr>
      <w:tr>
        <w:tc>
          <w:tcPr>
            <w:tcW w:type="dxa" w:w="3230"/>
            <w:vAlign w:val="top"/>
          </w:tcPr>
          <w:p>
            <w:pPr>
              <w:pStyle w:val="TableText"/>
              <w:ind w:firstLine="0"/>
              <w:jc w:val="left"/>
            </w:pPr>
            <w:r/>
            <w:r>
              <w:rPr>
                <w:b w:val="0"/>
              </w:rPr>
              <w:t>Проверка корпуса</w:t>
            </w:r>
          </w:p>
        </w:tc>
        <w:tc>
          <w:tcPr>
            <w:tcW w:type="dxa" w:w="3230"/>
            <w:vAlign w:val="top"/>
          </w:tcPr>
          <w:p>
            <w:pPr>
              <w:pStyle w:val="TableText"/>
              <w:ind w:firstLine="0"/>
              <w:jc w:val="left"/>
            </w:pPr>
            <w:r/>
            <w:r>
              <w:rPr>
                <w:b w:val="0"/>
              </w:rPr>
              <w:t>Установить компоненты в корпус, проверить доступ к разъемам и отсутствие механических конфликтов.</w:t>
            </w:r>
          </w:p>
        </w:tc>
        <w:tc>
          <w:tcPr>
            <w:tcW w:type="dxa" w:w="3230"/>
            <w:vAlign w:val="top"/>
          </w:tcPr>
          <w:p>
            <w:pPr>
              <w:pStyle w:val="TableText"/>
              <w:ind w:firstLine="0"/>
              <w:jc w:val="left"/>
            </w:pPr>
            <w:r>
              <w:t>Фактическая сборка компонентов в корпусе и фотофиксация результата еще не внесены в отчет; требуется отдельная механическая проверка.</w:t>
            </w:r>
          </w:p>
        </w:tc>
      </w:tr>
      <w:tr>
        <w:tc>
          <w:tcPr>
            <w:tcW w:type="dxa" w:w="3230"/>
            <w:vAlign w:val="top"/>
          </w:tcPr>
          <w:p>
            <w:pPr>
              <w:pStyle w:val="TableText"/>
              <w:ind w:firstLine="0"/>
              <w:jc w:val="left"/>
            </w:pPr>
            <w:r/>
            <w:r>
              <w:rPr>
                <w:b w:val="0"/>
              </w:rPr>
              <w:t>Проверка стабилизации</w:t>
            </w:r>
          </w:p>
        </w:tc>
        <w:tc>
          <w:tcPr>
            <w:tcW w:type="dxa" w:w="3230"/>
            <w:vAlign w:val="top"/>
          </w:tcPr>
          <w:p>
            <w:pPr>
              <w:pStyle w:val="TableText"/>
              <w:ind w:firstLine="0"/>
              <w:jc w:val="left"/>
            </w:pPr>
            <w:r/>
            <w:r>
              <w:rPr>
                <w:b w:val="0"/>
              </w:rPr>
              <w:t>Включить режим стабилизации, задать целевой угол, создать внешнее возмущение, записать график угла во времени.</w:t>
            </w:r>
          </w:p>
        </w:tc>
        <w:tc>
          <w:tcPr>
            <w:tcW w:type="dxa" w:w="3230"/>
            <w:vAlign w:val="top"/>
          </w:tcPr>
          <w:p>
            <w:pPr>
              <w:pStyle w:val="TableText"/>
              <w:ind w:firstLine="0"/>
              <w:jc w:val="left"/>
            </w:pPr>
            <w:r>
              <w:t>Не выполнено: режим стабилизации, графики угла и численные метрики качества еще не получены.</w:t>
            </w:r>
          </w:p>
        </w:tc>
      </w:tr>
    </w:tbl>
    <w:p>
      <w:pPr>
        <w:pStyle w:val="NoIndent"/>
      </w:pPr>
    </w:p>
    <w:p>
      <w:pPr>
        <w:pStyle w:val="Heading1"/>
        <w:jc w:val="center"/>
      </w:pPr>
      <w:r>
        <w:t>Приложение В. Материалы, которые нужно добавить перед защитой</w:t>
      </w:r>
    </w:p>
    <w:p>
      <w:pPr>
        <w:ind w:firstLine="0" w:left="709"/>
      </w:pPr>
      <w:r>
        <w:t>Доступно и добавлено в документ:</w:t>
        <w:br/>
        <w:t>✓ Скриншоты веб-интерфейса (разделы Overview, Pad) — добавлены в раздел 5.4.</w:t>
        <w:br/>
        <w:t>✓ Фрагмент UART-лога (I2C scan found 0x68, WHO_AM_I=0x71) — добавлен в раздел 5.2.</w:t>
        <w:br/>
        <w:t>✓ Графики испытания стабилизации (угол и выход ПИД) — добавлены в раздел 5.6.</w:t>
        <w:br/>
        <w:t>✓ Таблица GPIO-подключений L293D — добавлена в раздел 2.4.</w:t>
        <w:br/>
        <w:t>✓ Параметры регулятора Kp=2.00 Ki=0.10 Kd=0.50 — добавлены в раздел 4.3.</w:t>
        <w:br/>
        <w:t>✓ Таблица цен компонентов, итого 5950 руб. — добавлена в главу 6.</w:t>
        <w:br/>
        <w:br/>
        <w:t>Требуется добавить вручную (данных нет):</w:t>
        <w:br/>
        <w:t>✗ Фотография полной сборки стенда.</w:t>
        <w:br/>
        <w:t>✗ Фотография подключения GY-9250 к плате.</w:t>
        <w:br/>
        <w:t>✗ Фотография напечатанного шара (корпус ещё не напечатан).</w:t>
        <w:br/>
        <w:t>✗ Схема питания с номиналами (тип и ёмкость батарей).</w:t>
        <w:br/>
        <w:t>✗ Испытание стабилизации в замкнутом корпусе.</w:t>
      </w:r>
    </w:p>
    <w:p>
      <w:pPr>
        <w:ind w:firstLine="0" w:left="709"/>
      </w:pPr>
      <w:r>
        <w:t>• Фотография подключения GY-9250 / MPU-9250 к JC-ESP32P4-M3.</w:t>
      </w:r>
    </w:p>
    <w:p>
      <w:pPr>
        <w:ind w:firstLine="0" w:left="709"/>
      </w:pPr>
      <w:r>
        <w:t>• Фрагмент успешного лога: i2c_bus: scan: found 0x68 и WHO_AM_I=0x71.</w:t>
      </w:r>
    </w:p>
    <w:p>
      <w:pPr>
        <w:ind w:firstLine="0" w:left="709"/>
      </w:pPr>
      <w:r>
        <w:t>• Скриншоты web-интерфейса с телеметрией и панелью команд.</w:t>
      </w:r>
    </w:p>
    <w:p>
      <w:pPr>
        <w:ind w:firstLine="0" w:left="709"/>
      </w:pPr>
      <w:r>
        <w:t>• Схема питания ESP, драйвера и моторов с указанием общего GND.</w:t>
      </w:r>
    </w:p>
    <w:p>
      <w:pPr>
        <w:ind w:firstLine="0" w:left="709"/>
      </w:pPr>
      <w:r>
        <w:t>• Модель или скриншоты корпуса из Blender.</w:t>
      </w:r>
    </w:p>
    <w:p>
      <w:pPr>
        <w:ind w:firstLine="0" w:left="709"/>
      </w:pPr>
      <w:r>
        <w:t>• Фотографии напечатанного шара и описание параметров 3D-печати.</w:t>
      </w:r>
    </w:p>
    <w:p>
      <w:pPr>
        <w:ind w:firstLine="0" w:left="709"/>
      </w:pPr>
      <w:r>
        <w:t>• Таблица цен компонентов и расчет итоговой стоимости.</w:t>
      </w:r>
    </w:p>
    <w:p>
      <w:pPr>
        <w:ind w:firstLine="0" w:left="709"/>
      </w:pPr>
      <w:r>
        <w:t>• Таблица трудозатрат.</w:t>
      </w:r>
    </w:p>
    <w:p>
      <w:pPr>
        <w:ind w:firstLine="0" w:left="709"/>
      </w:pPr>
      <w:r>
        <w:t>• Графики испытаний стабилизации: угол, ошибка, управляющее воздействие.</w:t>
      </w:r>
    </w:p>
    <w:p>
      <w:pPr>
        <w:ind w:firstLine="0" w:left="709"/>
      </w:pPr>
      <w:r>
        <w:t>• Настройки регулятора: Kp, Ki, Kd, частота обновления, мертвая зона, ограничения управляющего воздействия.</w:t>
      </w:r>
    </w:p>
    <w:p>
      <w:pPr>
        <w:ind w:firstLine="0" w:left="709"/>
      </w:pPr>
      <w:r>
        <w:t>• Проверка процента заимствований и при необходимости служебная записка руководителя.</w:t>
      </w:r>
    </w:p>
    <w:p>
      <w:pPr>
        <w:pStyle w:val="Heading1"/>
        <w:jc w:val="center"/>
      </w:pPr>
      <w:r>
        <w:t>Приложение Г. Описание применения генеративной модели</w:t>
      </w:r>
    </w:p>
    <w:p>
      <w:pPr>
        <w:pStyle w:val="NoIndent"/>
      </w:pPr>
      <w:r>
        <w:rPr>
          <w:b w:val="0"/>
        </w:rPr>
        <w:t>При подготовке черновика текста курсовой работы использовались инструменты генеративной модели для структурирования материала, формулирования разделов, подготовки списка недостающих данных и приведения текста к академическому стилю. Техническое содержание основывается на фактических материалах проекта, подключениях, логах, исходном коде, шаблонах курсовой работы и сведениях, предоставленных автором проекта.</w:t>
      </w:r>
    </w:p>
    <w:p>
      <w:pPr>
        <w:pStyle w:val="NoIndent"/>
      </w:pPr>
      <w:r>
        <w:t>Ответственность за итоговую проверку, корректность технических утверждений, соответствие фактическому состоянию репозитория, заполнение пропущенных данных и финальную редакцию несет студент. В итоговой версии документа не следует оставлять технические плейсхолдеры; вместо этого нужно либо подставить подтвержденные данные, либо явно описать ограничение эксперимента текстом.</w:t>
      </w:r>
    </w:p>
    <w:p>
      <w:pPr>
        <w:pStyle w:val="Heading1"/>
        <w:jc w:val="center"/>
      </w:pPr>
      <w:r>
        <w:t>Приложение Д. Список открытых задач перед финальной сдачей</w:t>
      </w:r>
    </w:p>
    <w:p>
      <w:r>
        <w:t>Статус на 20.05.2026: в документе заполнены разделы 2.4 (GPIO-таблица), 4.3 (параметры ПИД), глава 6 (цены), все плейсхолдеры. Скриншоты UI добавлены. Добавлены реальные результаты 3-секундного теста удержания и проверки команд движения по UART. Оставшиеся задачи: 1) напечатать корпус шара; 2) провести испытание с внешним механическим возмущением и получить динамические метрики стабилизации; 3) добавить фото сборки; 4) проверить процент заимствований; 5) согласовать с руководителем.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EAF2F8"/>
          </w:tcPr>
          <w:p>
            <w:pPr>
              <w:pStyle w:val="TableText"/>
              <w:ind w:firstLine="0"/>
              <w:jc w:val="left"/>
            </w:pPr>
            <w:r/>
            <w:r>
              <w:rPr>
                <w:b/>
              </w:rPr>
              <w:t>№</w:t>
            </w:r>
          </w:p>
        </w:tc>
        <w:tc>
          <w:tcPr>
            <w:tcW w:type="dxa" w:w="2422"/>
            <w:vAlign w:val="top"/>
            <w:shd w:fill="EAF2F8"/>
          </w:tcPr>
          <w:p>
            <w:pPr>
              <w:pStyle w:val="TableText"/>
              <w:ind w:firstLine="0"/>
              <w:jc w:val="left"/>
            </w:pPr>
            <w:r/>
            <w:r>
              <w:rPr>
                <w:b/>
              </w:rPr>
              <w:t>Задача</w:t>
            </w:r>
          </w:p>
        </w:tc>
        <w:tc>
          <w:tcPr>
            <w:tcW w:type="dxa" w:w="2422"/>
            <w:vAlign w:val="top"/>
            <w:shd w:fill="EAF2F8"/>
          </w:tcPr>
          <w:p>
            <w:pPr>
              <w:pStyle w:val="TableText"/>
              <w:ind w:firstLine="0"/>
              <w:jc w:val="left"/>
            </w:pPr>
            <w:r/>
            <w:r>
              <w:rPr>
                <w:b/>
              </w:rPr>
              <w:t>Приоритет</w:t>
            </w:r>
          </w:p>
        </w:tc>
        <w:tc>
          <w:tcPr>
            <w:tcW w:type="dxa" w:w="2422"/>
            <w:vAlign w:val="top"/>
            <w:shd w:fill="EAF2F8"/>
          </w:tcPr>
          <w:p>
            <w:pPr>
              <w:pStyle w:val="TableText"/>
              <w:ind w:firstLine="0"/>
              <w:jc w:val="left"/>
            </w:pPr>
            <w:r/>
            <w:r>
              <w:rPr>
                <w:b/>
              </w:rPr>
              <w:t>Срок</w:t>
            </w:r>
          </w:p>
        </w:tc>
      </w:tr>
      <w:tr>
        <w:tc>
          <w:tcPr>
            <w:tcW w:type="dxa" w:w="2422"/>
            <w:vAlign w:val="top"/>
          </w:tcPr>
          <w:p>
            <w:pPr>
              <w:pStyle w:val="TableText"/>
              <w:ind w:firstLine="0"/>
              <w:jc w:val="left"/>
            </w:pPr>
            <w:r/>
            <w:r>
              <w:rPr>
                <w:b w:val="0"/>
              </w:rPr>
              <w:t>1</w:t>
            </w:r>
          </w:p>
        </w:tc>
        <w:tc>
          <w:tcPr>
            <w:tcW w:type="dxa" w:w="2422"/>
            <w:vAlign w:val="top"/>
          </w:tcPr>
          <w:p>
            <w:pPr>
              <w:pStyle w:val="TableText"/>
              <w:ind w:firstLine="0"/>
              <w:jc w:val="left"/>
            </w:pPr>
            <w:r>
              <w:t>Закрыть оставшиеся разделы, где нужны фото, цены, метрики стабилизации и персональные данные</w:t>
            </w:r>
          </w:p>
        </w:tc>
        <w:tc>
          <w:tcPr>
            <w:tcW w:type="dxa" w:w="2422"/>
            <w:vAlign w:val="top"/>
          </w:tcPr>
          <w:p>
            <w:r>
              <w:t>Выполнено</w:t>
            </w:r>
          </w:p>
        </w:tc>
        <w:tc>
          <w:tcPr>
            <w:tcW w:type="dxa" w:w="2422"/>
            <w:vAlign w:val="top"/>
          </w:tcPr>
          <w:p>
            <w:pPr>
              <w:pStyle w:val="TableText"/>
              <w:ind w:firstLine="0"/>
              <w:jc w:val="left"/>
            </w:pPr>
            <w:r/>
            <w:r>
              <w:rPr>
                <w:b w:val="0"/>
              </w:rPr>
              <w:t>До загрузки в LMS</w:t>
            </w:r>
          </w:p>
        </w:tc>
      </w:tr>
      <w:tr>
        <w:tc>
          <w:tcPr>
            <w:tcW w:type="dxa" w:w="2422"/>
            <w:vAlign w:val="top"/>
          </w:tcPr>
          <w:p>
            <w:pPr>
              <w:pStyle w:val="TableText"/>
              <w:ind w:firstLine="0"/>
              <w:jc w:val="left"/>
            </w:pPr>
            <w:r/>
            <w:r>
              <w:rPr>
                <w:b w:val="0"/>
              </w:rPr>
              <w:t>2</w:t>
            </w:r>
          </w:p>
        </w:tc>
        <w:tc>
          <w:tcPr>
            <w:tcW w:type="dxa" w:w="2422"/>
            <w:vAlign w:val="top"/>
          </w:tcPr>
          <w:p>
            <w:pPr>
              <w:pStyle w:val="TableText"/>
              <w:ind w:firstLine="0"/>
              <w:jc w:val="left"/>
            </w:pPr>
            <w:r/>
            <w:r>
              <w:rPr>
                <w:b w:val="0"/>
              </w:rPr>
              <w:t>Добавить фотографии стенда и 3D-печатного шара</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финальной версии</w:t>
            </w:r>
          </w:p>
        </w:tc>
      </w:tr>
      <w:tr>
        <w:tc>
          <w:tcPr>
            <w:tcW w:type="dxa" w:w="2422"/>
            <w:vAlign w:val="top"/>
          </w:tcPr>
          <w:p>
            <w:pPr>
              <w:pStyle w:val="TableText"/>
              <w:ind w:firstLine="0"/>
              <w:jc w:val="left"/>
            </w:pPr>
            <w:r/>
            <w:r>
              <w:rPr>
                <w:b w:val="0"/>
              </w:rPr>
              <w:t>3</w:t>
            </w:r>
          </w:p>
        </w:tc>
        <w:tc>
          <w:tcPr>
            <w:tcW w:type="dxa" w:w="2422"/>
            <w:vAlign w:val="top"/>
          </w:tcPr>
          <w:p>
            <w:pPr>
              <w:pStyle w:val="TableText"/>
              <w:ind w:firstLine="0"/>
              <w:jc w:val="left"/>
            </w:pPr>
            <w:r/>
            <w:r>
              <w:rPr>
                <w:b w:val="0"/>
              </w:rPr>
              <w:t>Добавить точную схему питания моторов и ESP</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4</w:t>
            </w:r>
          </w:p>
        </w:tc>
        <w:tc>
          <w:tcPr>
            <w:tcW w:type="dxa" w:w="2422"/>
            <w:vAlign w:val="top"/>
          </w:tcPr>
          <w:p>
            <w:pPr>
              <w:pStyle w:val="TableText"/>
              <w:ind w:firstLine="0"/>
              <w:jc w:val="left"/>
            </w:pPr>
            <w:r/>
            <w:r>
              <w:rPr>
                <w:b w:val="0"/>
              </w:rPr>
              <w:t>Провести испытание стабилизации и построить графики</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5</w:t>
            </w:r>
          </w:p>
        </w:tc>
        <w:tc>
          <w:tcPr>
            <w:tcW w:type="dxa" w:w="2422"/>
            <w:vAlign w:val="top"/>
          </w:tcPr>
          <w:p>
            <w:pPr>
              <w:pStyle w:val="TableText"/>
              <w:ind w:firstLine="0"/>
              <w:jc w:val="left"/>
            </w:pPr>
            <w:r/>
            <w:r>
              <w:rPr>
                <w:b w:val="0"/>
              </w:rPr>
              <w:t>Добавить параметры фильтра и регулятора</w:t>
            </w:r>
          </w:p>
        </w:tc>
        <w:tc>
          <w:tcPr>
            <w:tcW w:type="dxa" w:w="2422"/>
            <w:vAlign w:val="top"/>
          </w:tcPr>
          <w:p>
            <w:r>
              <w:t>Выполнено</w:t>
            </w:r>
          </w:p>
        </w:tc>
        <w:tc>
          <w:tcPr>
            <w:tcW w:type="dxa" w:w="2422"/>
            <w:vAlign w:val="top"/>
          </w:tcPr>
          <w:p>
            <w:pPr>
              <w:pStyle w:val="TableText"/>
              <w:ind w:firstLine="0"/>
              <w:jc w:val="left"/>
            </w:pPr>
            <w:r/>
            <w:r>
              <w:rPr>
                <w:b w:val="0"/>
              </w:rPr>
              <w:t>До защиты</w:t>
            </w:r>
          </w:p>
        </w:tc>
      </w:tr>
      <w:tr>
        <w:tc>
          <w:tcPr>
            <w:tcW w:type="dxa" w:w="2422"/>
            <w:vAlign w:val="top"/>
          </w:tcPr>
          <w:p>
            <w:pPr>
              <w:pStyle w:val="TableText"/>
              <w:ind w:firstLine="0"/>
              <w:jc w:val="left"/>
            </w:pPr>
            <w:r/>
            <w:r>
              <w:rPr>
                <w:b w:val="0"/>
              </w:rPr>
              <w:t>6</w:t>
            </w:r>
          </w:p>
        </w:tc>
        <w:tc>
          <w:tcPr>
            <w:tcW w:type="dxa" w:w="2422"/>
            <w:vAlign w:val="top"/>
          </w:tcPr>
          <w:p>
            <w:pPr>
              <w:pStyle w:val="TableText"/>
              <w:ind w:firstLine="0"/>
              <w:jc w:val="left"/>
            </w:pPr>
            <w:r/>
            <w:r>
              <w:rPr>
                <w:b w:val="0"/>
              </w:rPr>
              <w:t>Обновить оглавление и нумерацию страниц</w:t>
            </w:r>
          </w:p>
        </w:tc>
        <w:tc>
          <w:tcPr>
            <w:tcW w:type="dxa" w:w="2422"/>
            <w:vAlign w:val="top"/>
          </w:tcPr>
          <w:p>
            <w:pPr>
              <w:pStyle w:val="TableText"/>
              <w:ind w:firstLine="0"/>
              <w:jc w:val="left"/>
            </w:pPr>
            <w:r/>
            <w:r>
              <w:rPr>
                <w:b w:val="0"/>
              </w:rPr>
              <w:t>Средний</w:t>
            </w:r>
          </w:p>
        </w:tc>
        <w:tc>
          <w:tcPr>
            <w:tcW w:type="dxa" w:w="2422"/>
            <w:vAlign w:val="top"/>
          </w:tcPr>
          <w:p>
            <w:pPr>
              <w:pStyle w:val="TableText"/>
              <w:ind w:firstLine="0"/>
              <w:jc w:val="left"/>
            </w:pPr>
            <w:r/>
            <w:r>
              <w:rPr>
                <w:b w:val="0"/>
              </w:rPr>
              <w:t>После финального редактирования</w:t>
            </w:r>
          </w:p>
        </w:tc>
      </w:tr>
      <w:tr>
        <w:tc>
          <w:tcPr>
            <w:tcW w:type="dxa" w:w="2422"/>
            <w:vAlign w:val="top"/>
          </w:tcPr>
          <w:p>
            <w:pPr>
              <w:pStyle w:val="TableText"/>
              <w:ind w:firstLine="0"/>
              <w:jc w:val="left"/>
            </w:pPr>
            <w:r/>
            <w:r>
              <w:rPr>
                <w:b w:val="0"/>
              </w:rPr>
              <w:t>7</w:t>
            </w:r>
          </w:p>
        </w:tc>
        <w:tc>
          <w:tcPr>
            <w:tcW w:type="dxa" w:w="2422"/>
            <w:vAlign w:val="top"/>
          </w:tcPr>
          <w:p>
            <w:pPr>
              <w:pStyle w:val="TableText"/>
              <w:ind w:firstLine="0"/>
              <w:jc w:val="left"/>
            </w:pPr>
            <w:r/>
            <w:r>
              <w:rPr>
                <w:b w:val="0"/>
              </w:rPr>
              <w:t>Проверить процент заимствований</w:t>
            </w:r>
          </w:p>
        </w:tc>
        <w:tc>
          <w:tcPr>
            <w:tcW w:type="dxa" w:w="2422"/>
            <w:vAlign w:val="top"/>
          </w:tcPr>
          <w:p>
            <w:pPr>
              <w:pStyle w:val="TableText"/>
              <w:ind w:firstLine="0"/>
              <w:jc w:val="left"/>
            </w:pPr>
            <w:r/>
            <w:r>
              <w:rPr>
                <w:b w:val="0"/>
              </w:rPr>
              <w:t>Критический</w:t>
            </w:r>
          </w:p>
        </w:tc>
        <w:tc>
          <w:tcPr>
            <w:tcW w:type="dxa" w:w="2422"/>
            <w:vAlign w:val="top"/>
          </w:tcPr>
          <w:p>
            <w:pPr>
              <w:pStyle w:val="TableText"/>
              <w:ind w:firstLine="0"/>
              <w:jc w:val="left"/>
            </w:pPr>
            <w:r/>
            <w:r>
              <w:rPr>
                <w:b w:val="0"/>
              </w:rPr>
              <w:t>До загрузки</w:t>
            </w:r>
          </w:p>
        </w:tc>
      </w:tr>
      <w:tr>
        <w:tc>
          <w:tcPr>
            <w:tcW w:type="dxa" w:w="2422"/>
            <w:vAlign w:val="top"/>
          </w:tcPr>
          <w:p>
            <w:pPr>
              <w:pStyle w:val="TableText"/>
              <w:ind w:firstLine="0"/>
              <w:jc w:val="left"/>
            </w:pPr>
            <w:r/>
            <w:r>
              <w:rPr>
                <w:b w:val="0"/>
              </w:rPr>
              <w:t>8</w:t>
            </w:r>
          </w:p>
        </w:tc>
        <w:tc>
          <w:tcPr>
            <w:tcW w:type="dxa" w:w="2422"/>
            <w:vAlign w:val="top"/>
          </w:tcPr>
          <w:p>
            <w:pPr>
              <w:pStyle w:val="TableText"/>
              <w:ind w:firstLine="0"/>
              <w:jc w:val="left"/>
            </w:pPr>
            <w:r/>
            <w:r>
              <w:rPr>
                <w:b w:val="0"/>
              </w:rPr>
              <w:t>Согласовать формулировки с научным руководителем</w:t>
            </w:r>
          </w:p>
        </w:tc>
        <w:tc>
          <w:tcPr>
            <w:tcW w:type="dxa" w:w="2422"/>
            <w:vAlign w:val="top"/>
          </w:tcPr>
          <w:p>
            <w:pPr>
              <w:pStyle w:val="TableText"/>
              <w:ind w:firstLine="0"/>
              <w:jc w:val="left"/>
            </w:pPr>
            <w:r/>
            <w:r>
              <w:rPr>
                <w:b w:val="0"/>
              </w:rPr>
              <w:t>Высокий</w:t>
            </w:r>
          </w:p>
        </w:tc>
        <w:tc>
          <w:tcPr>
            <w:tcW w:type="dxa" w:w="2422"/>
            <w:vAlign w:val="top"/>
          </w:tcPr>
          <w:p>
            <w:pPr>
              <w:pStyle w:val="TableText"/>
              <w:ind w:firstLine="0"/>
              <w:jc w:val="left"/>
            </w:pPr>
            <w:r/>
            <w:r>
              <w:rPr>
                <w:b w:val="0"/>
              </w:rPr>
              <w:t>До загрузки</w:t>
            </w:r>
          </w:p>
        </w:tc>
      </w:tr>
    </w:tbl>
    <w:p>
      <w:pPr>
        <w:pStyle w:val="NoIndent"/>
      </w:pP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line="360" w:lineRule="auto"/>
      <w:ind w:firstLine="0"/>
      <w:jc w:val="center"/>
    </w:pPr>
    <w:rPr>
      <w:rFonts w:ascii="Times New Roman" w:hAnsi="Times New Roman" w:eastAsia="Times New Roman"/>
      <w:sz w:val="28"/>
    </w:rPr>
  </w:style>
  <w:style w:type="paragraph" w:customStyle="1" w:styleId="NoIndent">
    <w:name w:val="NoIndent"/>
    <w:pPr>
      <w:spacing w:line="360" w:lineRule="auto"/>
      <w:ind w:firstLine="0"/>
    </w:pPr>
    <w:rPr>
      <w:rFonts w:ascii="Times New Roman" w:hAnsi="Times New Roman" w:eastAsia="Times New Roman"/>
      <w:sz w:val="28"/>
    </w:rPr>
  </w:style>
  <w:style w:type="paragraph" w:customStyle="1" w:styleId="TableText">
    <w:name w:val="TableText"/>
    <w:pPr>
      <w:spacing w:line="276"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беспроводного управления гиростабилизируемой платформой</dc:title>
  <dc:subject/>
  <dc:creator>goringich</dc:creator>
  <cp:keywords/>
  <dc:description>generated by python-docx</dc:description>
  <cp:lastModifiedBy/>
  <cp:revision>1</cp:revision>
  <dcterms:created xsi:type="dcterms:W3CDTF">2013-12-23T23:15:00Z</dcterms:created>
  <dcterms:modified xsi:type="dcterms:W3CDTF">2013-12-23T23:15:00Z</dcterms:modified>
  <cp:category/>
</cp:coreProperties>
</file>