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56FB67" w14:textId="2DDC7726" w:rsidR="002C1CD7" w:rsidRPr="005E7C65" w:rsidRDefault="002C1CD7" w:rsidP="00D978B7">
      <w:pPr>
        <w:pStyle w:val="a3"/>
        <w:spacing w:after="80"/>
        <w:ind w:left="0"/>
        <w:rPr>
          <w:rFonts w:ascii="Times New Roman" w:hAnsi="Times New Roman"/>
          <w:b/>
          <w:sz w:val="24"/>
          <w:szCs w:val="24"/>
        </w:rPr>
      </w:pPr>
      <w:r w:rsidRPr="005E7C65">
        <w:rPr>
          <w:rFonts w:ascii="Times New Roman" w:hAnsi="Times New Roman"/>
          <w:b/>
          <w:sz w:val="24"/>
          <w:szCs w:val="24"/>
        </w:rPr>
        <w:t xml:space="preserve">НИУ ВШЭ НН. </w:t>
      </w:r>
      <w:r w:rsidR="008F56AA">
        <w:rPr>
          <w:rFonts w:ascii="Times New Roman" w:hAnsi="Times New Roman"/>
          <w:b/>
          <w:sz w:val="24"/>
          <w:szCs w:val="24"/>
        </w:rPr>
        <w:t>Поток 23КНТ «компьютерные науки и оптимизация»</w:t>
      </w:r>
      <w:r w:rsidRPr="005E7C65">
        <w:rPr>
          <w:rFonts w:ascii="Times New Roman" w:hAnsi="Times New Roman"/>
          <w:b/>
          <w:sz w:val="24"/>
          <w:szCs w:val="24"/>
        </w:rPr>
        <w:t xml:space="preserve"> </w:t>
      </w:r>
    </w:p>
    <w:p w14:paraId="3AF75EDB" w14:textId="35891A75" w:rsidR="002C1CD7" w:rsidRDefault="008F56AA" w:rsidP="00D978B7">
      <w:pPr>
        <w:pStyle w:val="a3"/>
        <w:spacing w:after="80"/>
        <w:ind w:left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НИС. Тема 1: математические модели фондовых рынков</w:t>
      </w:r>
    </w:p>
    <w:p w14:paraId="3EFED97E" w14:textId="69A9FF5D" w:rsidR="003C6EA7" w:rsidRPr="00077B82" w:rsidRDefault="003C6EA7" w:rsidP="00715311">
      <w:pPr>
        <w:rPr>
          <w:rFonts w:ascii="Times New Roman" w:hAnsi="Times New Roman"/>
          <w:b/>
          <w:sz w:val="28"/>
          <w:szCs w:val="28"/>
        </w:rPr>
      </w:pPr>
      <w:r w:rsidRPr="00D82367">
        <w:rPr>
          <w:rFonts w:ascii="Times New Roman" w:hAnsi="Times New Roman"/>
          <w:b/>
          <w:sz w:val="28"/>
          <w:szCs w:val="28"/>
          <w:lang w:val="en-US"/>
        </w:rPr>
        <w:t>Contest</w:t>
      </w:r>
      <w:r w:rsidR="00183EC2">
        <w:rPr>
          <w:rFonts w:ascii="Times New Roman" w:hAnsi="Times New Roman"/>
          <w:b/>
          <w:sz w:val="28"/>
          <w:szCs w:val="28"/>
        </w:rPr>
        <w:t xml:space="preserve"> (</w:t>
      </w:r>
      <w:r w:rsidR="00183EC2">
        <w:rPr>
          <w:rFonts w:ascii="Times New Roman" w:hAnsi="Times New Roman"/>
          <w:b/>
          <w:sz w:val="28"/>
          <w:szCs w:val="28"/>
          <w:lang w:val="en-US"/>
        </w:rPr>
        <w:t>Challenge</w:t>
      </w:r>
      <w:r w:rsidR="00183EC2" w:rsidRPr="00A239D1">
        <w:rPr>
          <w:rFonts w:ascii="Times New Roman" w:hAnsi="Times New Roman"/>
          <w:b/>
          <w:sz w:val="28"/>
          <w:szCs w:val="28"/>
        </w:rPr>
        <w:t>)</w:t>
      </w:r>
      <w:r w:rsidR="00077B82">
        <w:rPr>
          <w:rFonts w:ascii="Times New Roman" w:hAnsi="Times New Roman"/>
          <w:b/>
          <w:sz w:val="28"/>
          <w:szCs w:val="28"/>
        </w:rPr>
        <w:t>. Отчет.</w:t>
      </w:r>
    </w:p>
    <w:p w14:paraId="0741B463" w14:textId="39B67C49" w:rsidR="00036375" w:rsidRPr="00A05CA7" w:rsidRDefault="00A05CA7" w:rsidP="003C6EA7">
      <w:pPr>
        <w:spacing w:after="0"/>
        <w:rPr>
          <w:rFonts w:ascii="Times New Roman" w:hAnsi="Times New Roman"/>
          <w:b/>
          <w:sz w:val="24"/>
          <w:szCs w:val="24"/>
        </w:rPr>
      </w:pPr>
      <w:r w:rsidRPr="00A05CA7">
        <w:rPr>
          <w:rFonts w:ascii="Times New Roman" w:hAnsi="Times New Roman"/>
          <w:b/>
          <w:sz w:val="24"/>
          <w:szCs w:val="24"/>
        </w:rPr>
        <w:t>Таблица для отчета</w:t>
      </w:r>
    </w:p>
    <w:p w14:paraId="7EB1E040" w14:textId="77777777" w:rsidR="00036375" w:rsidRDefault="00036375" w:rsidP="003C6EA7">
      <w:pPr>
        <w:spacing w:after="0"/>
        <w:rPr>
          <w:rFonts w:ascii="Times New Roman" w:hAnsi="Times New Roman"/>
          <w:sz w:val="24"/>
          <w:szCs w:val="24"/>
        </w:rPr>
      </w:pPr>
    </w:p>
    <w:p w14:paraId="08F4F07D" w14:textId="77777777" w:rsidR="00036375" w:rsidRDefault="00A05CA7" w:rsidP="003C6EA7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Рынок акций</w:t>
      </w:r>
    </w:p>
    <w:p w14:paraId="37BA9AFE" w14:textId="77777777" w:rsidR="00A05CA7" w:rsidRDefault="00A05CA7" w:rsidP="003C6EA7">
      <w:pPr>
        <w:spacing w:after="0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126"/>
        <w:gridCol w:w="2126"/>
        <w:gridCol w:w="2410"/>
        <w:gridCol w:w="1418"/>
      </w:tblGrid>
      <w:tr w:rsidR="00A05CA7" w14:paraId="2DDCF488" w14:textId="77777777" w:rsidTr="00B07695">
        <w:tc>
          <w:tcPr>
            <w:tcW w:w="959" w:type="dxa"/>
          </w:tcPr>
          <w:p w14:paraId="0CD8C2DD" w14:textId="77777777" w:rsidR="00A05CA7" w:rsidRDefault="00A05CA7" w:rsidP="00A05CA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Стикер</w:t>
            </w:r>
            <w:proofErr w:type="spellEnd"/>
          </w:p>
        </w:tc>
        <w:tc>
          <w:tcPr>
            <w:tcW w:w="2126" w:type="dxa"/>
          </w:tcPr>
          <w:p w14:paraId="72B861C9" w14:textId="6B00329B" w:rsidR="00A05CA7" w:rsidRDefault="00A05CA7" w:rsidP="00B0769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Цена </w:t>
            </w:r>
            <w:r w:rsidR="00B07695">
              <w:rPr>
                <w:rFonts w:ascii="Times New Roman" w:hAnsi="Times New Roman"/>
                <w:sz w:val="24"/>
                <w:szCs w:val="24"/>
              </w:rPr>
              <w:t xml:space="preserve">закрытия  </w:t>
            </w:r>
            <w:r w:rsidR="005F22D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07695">
              <w:rPr>
                <w:rFonts w:ascii="Times New Roman" w:hAnsi="Times New Roman"/>
                <w:sz w:val="24"/>
                <w:szCs w:val="24"/>
              </w:rPr>
              <w:t xml:space="preserve">30 декабря </w:t>
            </w:r>
            <w:r w:rsidR="005F22DC">
              <w:rPr>
                <w:rFonts w:ascii="Times New Roman" w:hAnsi="Times New Roman"/>
                <w:sz w:val="24"/>
                <w:szCs w:val="24"/>
              </w:rPr>
              <w:t>2025</w:t>
            </w:r>
          </w:p>
        </w:tc>
        <w:tc>
          <w:tcPr>
            <w:tcW w:w="2126" w:type="dxa"/>
          </w:tcPr>
          <w:p w14:paraId="542785FF" w14:textId="77777777" w:rsidR="00B07695" w:rsidRDefault="00A05CA7" w:rsidP="00B0769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Цена </w:t>
            </w:r>
            <w:r w:rsidR="005F22DC">
              <w:rPr>
                <w:rFonts w:ascii="Times New Roman" w:hAnsi="Times New Roman"/>
                <w:sz w:val="24"/>
                <w:szCs w:val="24"/>
              </w:rPr>
              <w:t xml:space="preserve">закрытия </w:t>
            </w:r>
          </w:p>
          <w:p w14:paraId="268C637E" w14:textId="0B4C6AB2" w:rsidR="00A05CA7" w:rsidRDefault="00B07695" w:rsidP="00B0769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 января 2026</w:t>
            </w:r>
          </w:p>
        </w:tc>
        <w:tc>
          <w:tcPr>
            <w:tcW w:w="2410" w:type="dxa"/>
          </w:tcPr>
          <w:p w14:paraId="72D19BD5" w14:textId="0DD5C69C" w:rsidR="00A05CA7" w:rsidRDefault="005F22DC" w:rsidP="00B0769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Лог д</w:t>
            </w:r>
            <w:r w:rsidR="00A05CA7">
              <w:rPr>
                <w:rFonts w:ascii="Times New Roman" w:hAnsi="Times New Roman"/>
                <w:sz w:val="24"/>
                <w:szCs w:val="24"/>
              </w:rPr>
              <w:t>оходность</w:t>
            </w:r>
            <w:r w:rsidR="00183EC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07695">
              <w:rPr>
                <w:rFonts w:ascii="Times New Roman" w:hAnsi="Times New Roman"/>
                <w:sz w:val="24"/>
                <w:szCs w:val="24"/>
              </w:rPr>
              <w:t>за период 30.12 – 30.01</w:t>
            </w:r>
          </w:p>
        </w:tc>
        <w:tc>
          <w:tcPr>
            <w:tcW w:w="1418" w:type="dxa"/>
          </w:tcPr>
          <w:p w14:paraId="6E542A05" w14:textId="77777777" w:rsidR="00A05CA7" w:rsidRDefault="00A05CA7" w:rsidP="00A05CA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Вес в портфеле</w:t>
            </w:r>
          </w:p>
        </w:tc>
      </w:tr>
      <w:tr w:rsidR="00A05CA7" w14:paraId="7E7471D6" w14:textId="77777777" w:rsidTr="00B07695">
        <w:tc>
          <w:tcPr>
            <w:tcW w:w="959" w:type="dxa"/>
          </w:tcPr>
          <w:p w14:paraId="109DE2D8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4143F5B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7CF3317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2E7D991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3924BD7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5CA7" w14:paraId="03E3EB0F" w14:textId="77777777" w:rsidTr="00B07695">
        <w:tc>
          <w:tcPr>
            <w:tcW w:w="959" w:type="dxa"/>
          </w:tcPr>
          <w:p w14:paraId="54400CD0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8385AF5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5064936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D337F26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BA1A92C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5CA7" w14:paraId="03865F77" w14:textId="77777777" w:rsidTr="00B07695">
        <w:tc>
          <w:tcPr>
            <w:tcW w:w="959" w:type="dxa"/>
          </w:tcPr>
          <w:p w14:paraId="59BD4B7B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E058DE4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621465C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05950BCC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1F23274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5CA7" w14:paraId="6228A051" w14:textId="77777777" w:rsidTr="00B07695">
        <w:tc>
          <w:tcPr>
            <w:tcW w:w="959" w:type="dxa"/>
          </w:tcPr>
          <w:p w14:paraId="55090B1B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6FBF176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A6B0FDD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84C5C84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485F584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5CA7" w14:paraId="3FDA18F9" w14:textId="77777777" w:rsidTr="00B07695">
        <w:tc>
          <w:tcPr>
            <w:tcW w:w="959" w:type="dxa"/>
          </w:tcPr>
          <w:p w14:paraId="4B9B3BAF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D4D96DF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4A1AAE0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09252041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0531F06" w14:textId="77777777" w:rsidR="00A05CA7" w:rsidRDefault="00A05CA7" w:rsidP="003C6E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CFCE299" w14:textId="77777777" w:rsidR="00A05CA7" w:rsidRDefault="00A05CA7" w:rsidP="003C6EA7">
      <w:pPr>
        <w:spacing w:after="0"/>
        <w:rPr>
          <w:rFonts w:ascii="Times New Roman" w:hAnsi="Times New Roman"/>
          <w:sz w:val="24"/>
          <w:szCs w:val="24"/>
        </w:rPr>
      </w:pPr>
    </w:p>
    <w:p w14:paraId="64980854" w14:textId="1CDD1E61" w:rsidR="00797A61" w:rsidRDefault="00797A61" w:rsidP="003C6EA7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Реальная доходность портфеля за </w:t>
      </w:r>
      <w:r w:rsidR="00077B82">
        <w:rPr>
          <w:rFonts w:ascii="Times New Roman" w:hAnsi="Times New Roman"/>
          <w:sz w:val="24"/>
          <w:szCs w:val="24"/>
        </w:rPr>
        <w:t>месяц</w:t>
      </w:r>
      <w:r>
        <w:rPr>
          <w:rFonts w:ascii="Times New Roman" w:hAnsi="Times New Roman"/>
          <w:sz w:val="24"/>
          <w:szCs w:val="24"/>
        </w:rPr>
        <w:t xml:space="preserve"> = </w:t>
      </w:r>
    </w:p>
    <w:p w14:paraId="7B5FEC17" w14:textId="1DFAA906" w:rsidR="00465452" w:rsidRDefault="00465452" w:rsidP="003C6EA7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Средняя дневная доходность =</w:t>
      </w:r>
    </w:p>
    <w:p w14:paraId="29F1365A" w14:textId="2754172F" w:rsidR="00465452" w:rsidRDefault="00465452" w:rsidP="003C6EA7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Стандартное отклонение дневной доходности= </w:t>
      </w:r>
    </w:p>
    <w:p w14:paraId="600A204B" w14:textId="7F85BC40" w:rsidR="00465452" w:rsidRDefault="00465452" w:rsidP="003C6EA7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График дневных доходностей: </w:t>
      </w:r>
      <w:bookmarkStart w:id="0" w:name="_GoBack"/>
      <w:bookmarkEnd w:id="0"/>
    </w:p>
    <w:p w14:paraId="6741FE1B" w14:textId="77777777" w:rsidR="00D82367" w:rsidRDefault="00D82367" w:rsidP="003C6EA7">
      <w:pPr>
        <w:spacing w:after="0"/>
        <w:rPr>
          <w:rFonts w:ascii="Times New Roman" w:hAnsi="Times New Roman"/>
          <w:sz w:val="24"/>
          <w:szCs w:val="24"/>
        </w:rPr>
      </w:pPr>
    </w:p>
    <w:sectPr w:rsidR="00D82367" w:rsidSect="002235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24604D"/>
    <w:multiLevelType w:val="hybridMultilevel"/>
    <w:tmpl w:val="841C84D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94133BE"/>
    <w:multiLevelType w:val="hybridMultilevel"/>
    <w:tmpl w:val="96F6F5C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E9A155C"/>
    <w:multiLevelType w:val="hybridMultilevel"/>
    <w:tmpl w:val="028AA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A8230C"/>
    <w:multiLevelType w:val="hybridMultilevel"/>
    <w:tmpl w:val="B0785946"/>
    <w:lvl w:ilvl="0" w:tplc="738EA3D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EA199B"/>
    <w:multiLevelType w:val="hybridMultilevel"/>
    <w:tmpl w:val="079EA76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CD7"/>
    <w:rsid w:val="000348EE"/>
    <w:rsid w:val="00036375"/>
    <w:rsid w:val="00052B74"/>
    <w:rsid w:val="00061CAF"/>
    <w:rsid w:val="00070EEE"/>
    <w:rsid w:val="00077B82"/>
    <w:rsid w:val="000A71EC"/>
    <w:rsid w:val="000B04AF"/>
    <w:rsid w:val="000E51E2"/>
    <w:rsid w:val="00116E10"/>
    <w:rsid w:val="00163EA1"/>
    <w:rsid w:val="00183EC2"/>
    <w:rsid w:val="001B4958"/>
    <w:rsid w:val="001D0FED"/>
    <w:rsid w:val="001E310D"/>
    <w:rsid w:val="00223599"/>
    <w:rsid w:val="00233950"/>
    <w:rsid w:val="002401F5"/>
    <w:rsid w:val="002C1CD7"/>
    <w:rsid w:val="002D65CC"/>
    <w:rsid w:val="00313025"/>
    <w:rsid w:val="00336C6F"/>
    <w:rsid w:val="003472AD"/>
    <w:rsid w:val="00373206"/>
    <w:rsid w:val="003C6EA7"/>
    <w:rsid w:val="0044665A"/>
    <w:rsid w:val="00465452"/>
    <w:rsid w:val="00466DEC"/>
    <w:rsid w:val="00535699"/>
    <w:rsid w:val="0053769E"/>
    <w:rsid w:val="00545552"/>
    <w:rsid w:val="00595790"/>
    <w:rsid w:val="005F22DC"/>
    <w:rsid w:val="005F43D4"/>
    <w:rsid w:val="00605925"/>
    <w:rsid w:val="00614771"/>
    <w:rsid w:val="00715311"/>
    <w:rsid w:val="00727E83"/>
    <w:rsid w:val="00751FB2"/>
    <w:rsid w:val="00797A61"/>
    <w:rsid w:val="007A627E"/>
    <w:rsid w:val="007D49C9"/>
    <w:rsid w:val="00892871"/>
    <w:rsid w:val="008B3BE6"/>
    <w:rsid w:val="008F56AA"/>
    <w:rsid w:val="0099559A"/>
    <w:rsid w:val="0099771C"/>
    <w:rsid w:val="009C6F82"/>
    <w:rsid w:val="00A05742"/>
    <w:rsid w:val="00A05CA7"/>
    <w:rsid w:val="00A239D1"/>
    <w:rsid w:val="00A317FB"/>
    <w:rsid w:val="00A5396F"/>
    <w:rsid w:val="00A618BC"/>
    <w:rsid w:val="00AA706F"/>
    <w:rsid w:val="00AA7616"/>
    <w:rsid w:val="00B07695"/>
    <w:rsid w:val="00B606A1"/>
    <w:rsid w:val="00B80113"/>
    <w:rsid w:val="00B849E8"/>
    <w:rsid w:val="00B95250"/>
    <w:rsid w:val="00CD1426"/>
    <w:rsid w:val="00D1683F"/>
    <w:rsid w:val="00D670AF"/>
    <w:rsid w:val="00D82367"/>
    <w:rsid w:val="00D978B7"/>
    <w:rsid w:val="00EA6C26"/>
    <w:rsid w:val="00EB7370"/>
    <w:rsid w:val="00EC34BF"/>
    <w:rsid w:val="00EE2BFA"/>
    <w:rsid w:val="00F17700"/>
    <w:rsid w:val="00F315B5"/>
    <w:rsid w:val="00FB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DE5D8"/>
  <w15:docId w15:val="{606A962E-E657-4E2E-A740-C8E90CEA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5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CD7"/>
    <w:pPr>
      <w:ind w:left="720"/>
      <w:contextualSpacing/>
    </w:pPr>
    <w:rPr>
      <w:rFonts w:ascii="Calibri" w:eastAsia="Calibri" w:hAnsi="Calibri" w:cs="Times New Roman"/>
    </w:rPr>
  </w:style>
  <w:style w:type="table" w:styleId="a4">
    <w:name w:val="Table Grid"/>
    <w:basedOn w:val="a1"/>
    <w:uiPriority w:val="59"/>
    <w:rsid w:val="002C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A618B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vkalyagin</dc:creator>
  <cp:lastModifiedBy>Калягин Валерий Александрович</cp:lastModifiedBy>
  <cp:revision>4</cp:revision>
  <cp:lastPrinted>2019-09-25T04:50:00Z</cp:lastPrinted>
  <dcterms:created xsi:type="dcterms:W3CDTF">2026-02-03T07:15:00Z</dcterms:created>
  <dcterms:modified xsi:type="dcterms:W3CDTF">2026-02-03T07:24:00Z</dcterms:modified>
</cp:coreProperties>
</file>