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A4E98">
      <w:pPr>
        <w:pStyle w:val="2"/>
        <w:keepNext w:val="0"/>
        <w:keepLines w:val="0"/>
        <w:widowControl/>
        <w:suppressLineNumbers w:val="0"/>
        <w:jc w:val="center"/>
      </w:pPr>
      <w:r>
        <w:t>Kinds of Networks</w:t>
      </w:r>
      <w:bookmarkStart w:id="0" w:name="_GoBack"/>
      <w:bookmarkEnd w:id="0"/>
    </w:p>
    <w:p w14:paraId="15E3230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18282">
      <w:pPr>
        <w:pStyle w:val="3"/>
        <w:keepNext w:val="0"/>
        <w:keepLines w:val="0"/>
        <w:widowControl/>
        <w:suppressLineNumbers w:val="0"/>
      </w:pPr>
      <w:r>
        <w:t>1. Introduction</w:t>
      </w:r>
    </w:p>
    <w:p w14:paraId="0F1FD21D">
      <w:pPr>
        <w:pStyle w:val="7"/>
        <w:keepNext w:val="0"/>
        <w:keepLines w:val="0"/>
        <w:widowControl/>
        <w:suppressLineNumbers w:val="0"/>
      </w:pPr>
      <w:r>
        <w:t xml:space="preserve">A </w:t>
      </w:r>
      <w:r>
        <w:rPr>
          <w:rStyle w:val="8"/>
        </w:rPr>
        <w:t>network</w:t>
      </w:r>
      <w:r>
        <w:t xml:space="preserve"> is any collection of devices (hosts) connected so they can exchange data. Networks are commonly classified by </w:t>
      </w:r>
      <w:r>
        <w:rPr>
          <w:rStyle w:val="8"/>
        </w:rPr>
        <w:t>scale</w:t>
      </w:r>
      <w:r>
        <w:t xml:space="preserve">, </w:t>
      </w:r>
      <w:r>
        <w:rPr>
          <w:rStyle w:val="8"/>
        </w:rPr>
        <w:t>ownership</w:t>
      </w:r>
      <w:r>
        <w:t xml:space="preserve">, and </w:t>
      </w:r>
      <w:r>
        <w:rPr>
          <w:rStyle w:val="8"/>
        </w:rPr>
        <w:t>purpose</w:t>
      </w:r>
      <w:r>
        <w:t>. The most frequently referenced categories are:</w:t>
      </w: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0EDE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t>PAN — Personal Area Network</w:t>
      </w:r>
    </w:p>
    <w:p w14:paraId="2A8776BC">
      <w:pPr>
        <w:numPr>
          <w:numId w:val="0"/>
        </w:numPr>
        <w:jc w:val="center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491865" cy="2051050"/>
            <wp:effectExtent l="0" t="0" r="635" b="6350"/>
            <wp:docPr id="2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205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AB08D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t xml:space="preserve"> A PAN is a small network centered around one person/owner and their personal devices.</w:t>
      </w:r>
    </w:p>
    <w:p w14:paraId="7D45297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Typical range &amp; tech:</w:t>
      </w:r>
      <w:r>
        <w:t xml:space="preserve"> Up to a few meters. Bluetooth, USB, NFC, or a smartphone hotspot (Wi</w:t>
      </w:r>
      <w:r>
        <w:noBreakHyphen/>
      </w:r>
      <w:r>
        <w:t>Fi Direct).</w:t>
      </w:r>
    </w:p>
    <w:p w14:paraId="7B7F2EF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Common devices:</w:t>
      </w:r>
      <w:r>
        <w:t xml:space="preserve"> Smartphone, wireless earbuds, smartwatch, laptop, wireless mouse/keyboard.</w:t>
      </w:r>
    </w:p>
    <w:p w14:paraId="29EED4B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 (real world):</w:t>
      </w:r>
      <w:r>
        <w:t xml:space="preserve"> Your phone paired with a smartwatch and wireless headphones while you stream music — that ecosystem forms a PAN.</w:t>
      </w:r>
    </w:p>
    <w:p w14:paraId="7646BE2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When to use:</w:t>
      </w:r>
      <w:r>
        <w:t xml:space="preserve"> Short</w:t>
      </w:r>
      <w:r>
        <w:noBreakHyphen/>
      </w:r>
      <w:r>
        <w:t>range personal connectivity for convenience and device synchronization.</w:t>
      </w:r>
    </w:p>
    <w:p w14:paraId="0A6B112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548D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LAN — Local Area Network</w:t>
      </w:r>
    </w:p>
    <w:p w14:paraId="37A427BE">
      <w:pPr>
        <w:numPr>
          <w:numId w:val="0"/>
        </w:numPr>
        <w:ind w:leftChars="0"/>
        <w:jc w:val="center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65145" cy="2230120"/>
            <wp:effectExtent l="0" t="0" r="8255" b="5080"/>
            <wp:docPr id="3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2230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1B78E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t xml:space="preserve"> A LAN connects devices across a limited area such as a home, office, or single building.</w:t>
      </w:r>
    </w:p>
    <w:p w14:paraId="2FF3E4C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Typical range &amp; tech:</w:t>
      </w:r>
      <w:r>
        <w:t xml:space="preserve"> From a single room up to a few kilometers. Ethernet (wired), Wi</w:t>
      </w:r>
      <w:r>
        <w:noBreakHyphen/>
      </w:r>
      <w:r>
        <w:t>Fi (wireless), and switches/routers are common.</w:t>
      </w:r>
    </w:p>
    <w:p w14:paraId="7B87D2D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Topology examples:</w:t>
      </w:r>
      <w:r>
        <w:t xml:space="preserve"> Star (common — devices connect to a switch/router), Bus (legacy), and Hybrid.</w:t>
      </w:r>
    </w:p>
    <w:p w14:paraId="7BF636B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Common devices:</w:t>
      </w:r>
      <w:r>
        <w:t xml:space="preserve"> Desktop computers, printers, NAS (Network Attached Storage), Wi</w:t>
      </w:r>
      <w:r>
        <w:noBreakHyphen/>
      </w:r>
      <w:r>
        <w:t>Fi access points, VoIP phones.</w:t>
      </w:r>
    </w:p>
    <w:p w14:paraId="4F3FFF4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 (real world):</w:t>
      </w:r>
      <w:r>
        <w:t xml:space="preserve"> An office floor where 50 computers share printers and an internal file server. The floor’s switch fabric and Wi</w:t>
      </w:r>
      <w:r>
        <w:noBreakHyphen/>
      </w:r>
      <w:r>
        <w:t>Fi access points create the LAN.</w:t>
      </w:r>
    </w:p>
    <w:p w14:paraId="3B8F720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Design concerns:</w:t>
      </w:r>
      <w:r>
        <w:t xml:space="preserve"> Throughput (GbE/10GbE), security (segmentation/VLANs), and resource sharing.</w:t>
      </w:r>
    </w:p>
    <w:p w14:paraId="15A13D7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8E7E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CAN — Campus Area Network</w:t>
      </w:r>
    </w:p>
    <w:p w14:paraId="655FE44D">
      <w:pPr>
        <w:numPr>
          <w:numId w:val="0"/>
        </w:numPr>
        <w:ind w:leftChars="0"/>
        <w:jc w:val="center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681605" cy="1703070"/>
            <wp:effectExtent l="0" t="0" r="10795" b="11430"/>
            <wp:docPr id="4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1703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018C5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t xml:space="preserve"> A CAN links multiple LANs within a limited geographic area such as a university campus, a corporate campus, or a military base.</w:t>
      </w:r>
    </w:p>
    <w:p w14:paraId="7CEFCD4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Typical range &amp; tech:</w:t>
      </w:r>
      <w:r>
        <w:t xml:space="preserve"> Tens to hundreds of meters between buildings; fiber backbones are common with Gigabit or multi</w:t>
      </w:r>
      <w:r>
        <w:noBreakHyphen/>
      </w:r>
      <w:r>
        <w:t>Gbps links.</w:t>
      </w:r>
    </w:p>
    <w:p w14:paraId="388E273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Use case:</w:t>
      </w:r>
      <w:r>
        <w:t xml:space="preserve"> Connects several buildings, each with its own LAN, into a managed, larger network with centralized services (authentication, storage).</w:t>
      </w:r>
    </w:p>
    <w:p w14:paraId="2D5000B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Example:</w:t>
      </w:r>
      <w:r>
        <w:t xml:space="preserve"> A university connecting departmental networks, campus Wi</w:t>
      </w:r>
      <w:r>
        <w:noBreakHyphen/>
      </w:r>
      <w:r>
        <w:t>Fi, research labs and administrative offices into a single campus network with centralized data centers.</w:t>
      </w:r>
    </w:p>
    <w:p w14:paraId="4FC9BED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Design concerns:</w:t>
      </w:r>
      <w:r>
        <w:t xml:space="preserve"> Backbone capacity, redundancy, inter</w:t>
      </w:r>
      <w:r>
        <w:noBreakHyphen/>
      </w:r>
      <w:r>
        <w:t>building security policies, and centralized management.</w:t>
      </w:r>
    </w:p>
    <w:p w14:paraId="09BA771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943E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MAN — Metropolitan Area Network</w:t>
      </w:r>
    </w:p>
    <w:p w14:paraId="4C01ADB3">
      <w:pPr>
        <w:numPr>
          <w:numId w:val="0"/>
        </w:numPr>
        <w:ind w:leftChars="0"/>
        <w:jc w:val="center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220595" cy="1673225"/>
            <wp:effectExtent l="0" t="0" r="1905" b="3175"/>
            <wp:docPr id="5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0595" cy="1673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79B57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t xml:space="preserve"> A MAN covers a city or a large campus area — bigger than a CAN, smaller than a WAN.</w:t>
      </w:r>
    </w:p>
    <w:p w14:paraId="624DFFC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Typical range &amp; tech:</w:t>
      </w:r>
      <w:r>
        <w:t xml:space="preserve"> Several kilometers up to 100 km. Fiber optics, metro Ethernet, and microwave links.</w:t>
      </w:r>
    </w:p>
    <w:p w14:paraId="1D31DA3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Use case:</w:t>
      </w:r>
      <w:r>
        <w:t xml:space="preserve"> City</w:t>
      </w:r>
      <w:r>
        <w:noBreakHyphen/>
      </w:r>
      <w:r>
        <w:t>wide networks provided by ISPs or used by large enterprises or municipal services.</w:t>
      </w:r>
    </w:p>
    <w:p w14:paraId="1C653BC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Example:</w:t>
      </w:r>
      <w:r>
        <w:t xml:space="preserve"> A municipal fiber ring that connects city government buildings, schools and public Wi</w:t>
      </w:r>
      <w:r>
        <w:noBreakHyphen/>
      </w:r>
      <w:r>
        <w:t>Fi zones.</w:t>
      </w:r>
    </w:p>
    <w:p w14:paraId="7F28875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Design concerns:</w:t>
      </w:r>
      <w:r>
        <w:t xml:space="preserve"> Latency, SLA (service level agreements), and interconnection with ISPs and WANs.</w:t>
      </w:r>
    </w:p>
    <w:p w14:paraId="2CA4D60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32BC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WAN — Wide Area Network</w:t>
      </w:r>
    </w:p>
    <w:p w14:paraId="4CC59C70">
      <w:pPr>
        <w:numPr>
          <w:numId w:val="0"/>
        </w:numPr>
        <w:ind w:leftChars="0"/>
        <w:jc w:val="center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652395" cy="1730375"/>
            <wp:effectExtent l="0" t="0" r="1905" b="9525"/>
            <wp:docPr id="6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2395" cy="173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92375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t xml:space="preserve"> A WAN connects distant LANs and MANs across cities, countries or continents.</w:t>
      </w:r>
    </w:p>
    <w:p w14:paraId="7792747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Typical range &amp; tech:</w:t>
      </w:r>
      <w:r>
        <w:t xml:space="preserve"> Intercity and international; uses leased lines, MPLS, SD</w:t>
      </w:r>
      <w:r>
        <w:noBreakHyphen/>
      </w:r>
      <w:r>
        <w:t>WAN, satellite, and undersea fiber cables.</w:t>
      </w:r>
    </w:p>
    <w:p w14:paraId="7AE2482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Common devices:</w:t>
      </w:r>
      <w:r>
        <w:t xml:space="preserve"> Routers, WAN accelerators, leased</w:t>
      </w:r>
      <w:r>
        <w:noBreakHyphen/>
      </w:r>
      <w:r>
        <w:t>line equipment and carrier interconnects.</w:t>
      </w:r>
    </w:p>
    <w:p w14:paraId="715B6C4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 (real world):</w:t>
      </w:r>
      <w:r>
        <w:t xml:space="preserve"> A multinational company connects its regional headquarters in New York, London and Mumbai through an MPLS/SD</w:t>
      </w:r>
      <w:r>
        <w:noBreakHyphen/>
      </w:r>
      <w:r>
        <w:t>WAN fabric so applications across sites communicate securely.</w:t>
      </w:r>
    </w:p>
    <w:p w14:paraId="5146F26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Design concerns:</w:t>
      </w:r>
      <w:r>
        <w:t xml:space="preserve"> Cost (leased circuits), routing policies, resilience across long distances, and latency.</w:t>
      </w:r>
    </w:p>
    <w:p w14:paraId="1C3EDF2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D6D7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SAN — Storage Area Network</w:t>
      </w:r>
    </w:p>
    <w:p w14:paraId="5F710988">
      <w:pPr>
        <w:numPr>
          <w:numId w:val="0"/>
        </w:numPr>
        <w:ind w:leftChars="0"/>
        <w:jc w:val="center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39035" cy="2443480"/>
            <wp:effectExtent l="0" t="0" r="12065" b="7620"/>
            <wp:docPr id="7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9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2443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05172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t xml:space="preserve"> A specialized network that provides block</w:t>
      </w:r>
      <w:r>
        <w:noBreakHyphen/>
      </w:r>
      <w:r>
        <w:t>level access to consolidated, high</w:t>
      </w:r>
      <w:r>
        <w:noBreakHyphen/>
      </w:r>
      <w:r>
        <w:t>performance storage.</w:t>
      </w:r>
    </w:p>
    <w:p w14:paraId="1524189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Typical range &amp; tech:</w:t>
      </w:r>
      <w:r>
        <w:t xml:space="preserve"> Usually within data centers; Fiber Channel, iSCSI over Ethernet, or NVMe over Fabrics.</w:t>
      </w:r>
    </w:p>
    <w:p w14:paraId="2221451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Use case:</w:t>
      </w:r>
      <w:r>
        <w:t xml:space="preserve"> Virtualization hosts and enterprise databases that require very fast, low</w:t>
      </w:r>
      <w:r>
        <w:noBreakHyphen/>
      </w:r>
      <w:r>
        <w:t>latency access to shared disk arrays.</w:t>
      </w:r>
    </w:p>
    <w:p w14:paraId="3F40729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Example:</w:t>
      </w:r>
      <w:r>
        <w:t xml:space="preserve"> A data center where multiple servers access a centralized Fibre Channel array for database storage.</w:t>
      </w:r>
    </w:p>
    <w:p w14:paraId="53D36BC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Design concerns:</w:t>
      </w:r>
      <w:r>
        <w:t xml:space="preserve"> Throughput (multiple 16/32/64 Gbps FC links), redundancy, and data integrity.</w:t>
      </w:r>
    </w:p>
    <w:p w14:paraId="6D5E904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4C37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VPN — Virtual Private Network</w:t>
      </w:r>
    </w:p>
    <w:p w14:paraId="74474325">
      <w:pPr>
        <w:numPr>
          <w:numId w:val="0"/>
        </w:numPr>
        <w:ind w:leftChars="0"/>
        <w:jc w:val="center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155950" cy="1775460"/>
            <wp:effectExtent l="0" t="0" r="6350" b="2540"/>
            <wp:docPr id="8" name="Picture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0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1775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50E3D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t xml:space="preserve"> A VPN creates a secure “virtual” network over an untrusted physical network (like the Internet).</w:t>
      </w:r>
    </w:p>
    <w:p w14:paraId="78D653D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Typical use:</w:t>
      </w:r>
      <w:r>
        <w:t xml:space="preserve"> Secure remote access for employees, site</w:t>
      </w:r>
      <w:r>
        <w:noBreakHyphen/>
      </w:r>
      <w:r>
        <w:t>to</w:t>
      </w:r>
      <w:r>
        <w:noBreakHyphen/>
      </w:r>
      <w:r>
        <w:t>site tunnels between branch offices, and encrypted overlays for cloud resources.</w:t>
      </w:r>
    </w:p>
    <w:p w14:paraId="010ED66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Example:</w:t>
      </w:r>
      <w:r>
        <w:t xml:space="preserve"> A remote worker uses a VPN client to securely access corporate file servers as if they were on the corporate LAN.</w:t>
      </w:r>
    </w:p>
    <w:p w14:paraId="4B85CE2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Design concerns:</w:t>
      </w:r>
      <w:r>
        <w:t xml:space="preserve"> Encryption overhead, authentication, and split tunneling policies.</w:t>
      </w:r>
    </w:p>
    <w:p w14:paraId="2980E86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567" w:right="850" w:bottom="567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38F33A"/>
    <w:multiLevelType w:val="singleLevel"/>
    <w:tmpl w:val="C438F33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1B3030"/>
    <w:rsid w:val="0E1B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640</Words>
  <Characters>3805</Characters>
  <Lines>0</Lines>
  <Paragraphs>0</Paragraphs>
  <TotalTime>31</TotalTime>
  <ScaleCrop>false</ScaleCrop>
  <LinksUpToDate>false</LinksUpToDate>
  <CharactersWithSpaces>4400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2025-12-11T09:13:00Z</dcterms:created>
  <dc:creator>goris</dc:creator>
  <cp:lastModifiedBy>goris</cp:lastModifiedBy>
  <dcterms:modified xsi:type="dcterms:W3CDTF">2025-12-11T09:51:04Z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741D30812ABC479E8D876C64631FAB93_11</vt:lpwstr>
  </property>
</Properties>
</file>