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W w:w="4215" w:type="pct"/>
        <w:tblLook w:val="0420" w:firstRow="1" w:lastRow="0" w:firstColumn="0" w:lastColumn="0" w:noHBand="0" w:noVBand="1"/>
      </w:tblPr>
      <w:tblGrid>
        <w:gridCol w:w="222"/>
        <w:gridCol w:w="2589"/>
        <w:gridCol w:w="4828"/>
      </w:tblGrid>
      <w:tr w:rsidR="001A4552" w:rsidRPr="001923AF" w:rsidTr="00DB7CE2">
        <w:trPr>
          <w:cnfStyle w:val="100000000000" w:firstRow="1" w:lastRow="0" w:firstColumn="0" w:lastColumn="0" w:oddVBand="0" w:evenVBand="0" w:oddHBand="0" w:evenHBand="0" w:firstRowFirstColumn="0" w:firstRowLastColumn="0" w:lastRowFirstColumn="0" w:lastRowLastColumn="0"/>
          <w:trHeight w:val="18"/>
        </w:trPr>
        <w:tc>
          <w:tcPr>
            <w:tcW w:w="1840" w:type="pct"/>
            <w:gridSpan w:val="2"/>
            <w:shd w:val="clear" w:color="auto" w:fill="DBDBDB" w:themeFill="accent3" w:themeFillTint="66"/>
          </w:tcPr>
          <w:p w:rsidR="00581717" w:rsidRPr="001923AF" w:rsidRDefault="00CE3848" w:rsidP="001A4552">
            <w:pPr>
              <w:jc w:val="center"/>
              <w:rPr>
                <w:rFonts w:cstheme="minorHAnsi"/>
                <w:sz w:val="12"/>
                <w:szCs w:val="10"/>
                <w:lang w:val="de-DE"/>
              </w:rPr>
            </w:pPr>
            <w:r w:rsidRPr="001923AF">
              <w:rPr>
                <w:rFonts w:cstheme="minorHAnsi"/>
                <w:sz w:val="12"/>
                <w:szCs w:val="10"/>
              </w:rPr>
              <w:t>N</w:t>
            </w:r>
            <w:r w:rsidR="00581717" w:rsidRPr="001923AF">
              <w:rPr>
                <w:rFonts w:cstheme="minorHAnsi"/>
                <w:sz w:val="12"/>
                <w:szCs w:val="10"/>
              </w:rPr>
              <w:t>ame</w:t>
            </w:r>
          </w:p>
        </w:tc>
        <w:tc>
          <w:tcPr>
            <w:tcW w:w="3160" w:type="pct"/>
            <w:shd w:val="clear" w:color="auto" w:fill="DBDBDB" w:themeFill="accent3" w:themeFillTint="66"/>
            <w:hideMark/>
          </w:tcPr>
          <w:p w:rsidR="00581717" w:rsidRPr="001923AF" w:rsidRDefault="00581717" w:rsidP="001A4552">
            <w:pPr>
              <w:jc w:val="center"/>
              <w:rPr>
                <w:rFonts w:cstheme="minorHAnsi"/>
                <w:sz w:val="12"/>
                <w:szCs w:val="10"/>
                <w:lang w:val="de-DE"/>
              </w:rPr>
            </w:pPr>
            <w:r w:rsidRPr="001923AF">
              <w:rPr>
                <w:rFonts w:cstheme="minorHAnsi"/>
                <w:sz w:val="12"/>
                <w:szCs w:val="10"/>
              </w:rPr>
              <w:t>Description</w:t>
            </w:r>
          </w:p>
        </w:tc>
      </w:tr>
      <w:tr w:rsidR="001A4552" w:rsidRPr="001923AF" w:rsidTr="00DB7CE2">
        <w:trPr>
          <w:trHeight w:val="82"/>
        </w:trPr>
        <w:tc>
          <w:tcPr>
            <w:tcW w:w="1840" w:type="pct"/>
            <w:gridSpan w:val="2"/>
            <w:shd w:val="clear" w:color="auto" w:fill="FFF2CC" w:themeFill="accent4" w:themeFillTint="33"/>
          </w:tcPr>
          <w:p w:rsidR="00581717" w:rsidRPr="001923AF" w:rsidRDefault="00AA28F4" w:rsidP="00AA28F4">
            <w:pPr>
              <w:rPr>
                <w:rFonts w:cstheme="minorHAnsi"/>
                <w:sz w:val="12"/>
                <w:szCs w:val="10"/>
                <w:lang w:val="de-DE"/>
              </w:rPr>
            </w:pPr>
            <w:r>
              <w:rPr>
                <w:rFonts w:cstheme="minorHAnsi"/>
                <w:sz w:val="12"/>
                <w:szCs w:val="10"/>
                <w:lang w:val="de-DE"/>
              </w:rPr>
              <w:t>Data preparation</w:t>
            </w:r>
          </w:p>
        </w:tc>
        <w:tc>
          <w:tcPr>
            <w:tcW w:w="3160" w:type="pct"/>
            <w:shd w:val="clear" w:color="auto" w:fill="FFF2CC" w:themeFill="accent4" w:themeFillTint="33"/>
            <w:hideMark/>
          </w:tcPr>
          <w:p w:rsidR="00581717" w:rsidRPr="001923AF" w:rsidRDefault="00581717" w:rsidP="003D2515">
            <w:pPr>
              <w:jc w:val="both"/>
              <w:rPr>
                <w:rFonts w:cstheme="minorHAnsi"/>
                <w:sz w:val="12"/>
                <w:szCs w:val="10"/>
                <w:lang w:val="de-DE"/>
              </w:rPr>
            </w:pPr>
          </w:p>
        </w:tc>
      </w:tr>
      <w:tr w:rsidR="001A4552" w:rsidRPr="001923AF" w:rsidTr="00C7083A">
        <w:trPr>
          <w:trHeight w:val="134"/>
        </w:trPr>
        <w:tc>
          <w:tcPr>
            <w:tcW w:w="145" w:type="pct"/>
            <w:tcBorders>
              <w:right w:val="nil"/>
            </w:tcBorders>
          </w:tcPr>
          <w:p w:rsidR="00581717" w:rsidRPr="001923AF" w:rsidRDefault="00581717" w:rsidP="00581717">
            <w:pPr>
              <w:rPr>
                <w:rFonts w:cstheme="minorHAnsi"/>
                <w:sz w:val="12"/>
                <w:szCs w:val="10"/>
              </w:rPr>
            </w:pPr>
          </w:p>
        </w:tc>
        <w:tc>
          <w:tcPr>
            <w:tcW w:w="1695" w:type="pct"/>
            <w:tcBorders>
              <w:left w:val="nil"/>
              <w:bottom w:val="single" w:sz="4" w:space="0" w:color="999999" w:themeColor="text1" w:themeTint="66"/>
            </w:tcBorders>
            <w:hideMark/>
          </w:tcPr>
          <w:p w:rsidR="00581717" w:rsidRPr="00AA28F4" w:rsidRDefault="00AA28F4" w:rsidP="00AA28F4">
            <w:pPr>
              <w:rPr>
                <w:rFonts w:cstheme="minorHAnsi"/>
                <w:sz w:val="12"/>
                <w:szCs w:val="10"/>
              </w:rPr>
            </w:pPr>
            <w:r>
              <w:rPr>
                <w:rFonts w:cstheme="minorHAnsi"/>
                <w:sz w:val="12"/>
                <w:szCs w:val="10"/>
              </w:rPr>
              <w:t>L</w:t>
            </w:r>
            <w:r w:rsidR="00305CA4">
              <w:rPr>
                <w:rFonts w:cstheme="minorHAnsi"/>
                <w:sz w:val="12"/>
                <w:szCs w:val="10"/>
              </w:rPr>
              <w:t>EMO</w:t>
            </w:r>
            <w:r>
              <w:rPr>
                <w:rFonts w:cstheme="minorHAnsi"/>
                <w:sz w:val="12"/>
                <w:szCs w:val="10"/>
              </w:rPr>
              <w:t>_task_preprocessing.</w:t>
            </w:r>
            <w:r w:rsidR="00581717" w:rsidRPr="001923AF">
              <w:rPr>
                <w:rFonts w:cstheme="minorHAnsi"/>
                <w:sz w:val="12"/>
                <w:szCs w:val="10"/>
              </w:rPr>
              <w:t>R</w:t>
            </w:r>
          </w:p>
        </w:tc>
        <w:tc>
          <w:tcPr>
            <w:tcW w:w="3160" w:type="pct"/>
            <w:hideMark/>
          </w:tcPr>
          <w:p w:rsidR="00581717" w:rsidRPr="001923AF" w:rsidRDefault="00AA28F4" w:rsidP="00A206D5">
            <w:pPr>
              <w:jc w:val="both"/>
              <w:rPr>
                <w:rFonts w:cstheme="minorHAnsi"/>
                <w:i/>
                <w:sz w:val="12"/>
                <w:szCs w:val="10"/>
              </w:rPr>
            </w:pPr>
            <w:r>
              <w:rPr>
                <w:rFonts w:cstheme="minorHAnsi"/>
                <w:sz w:val="12"/>
                <w:szCs w:val="10"/>
              </w:rPr>
              <w:t xml:space="preserve"> </w:t>
            </w:r>
            <w:r w:rsidR="00090F07">
              <w:rPr>
                <w:rFonts w:cstheme="minorHAnsi"/>
                <w:sz w:val="12"/>
                <w:szCs w:val="10"/>
              </w:rPr>
              <w:t>Reads .txt/log files from learning task (selection based on master or based on logs in MRI 1</w:t>
            </w:r>
            <w:r w:rsidR="00090F07" w:rsidRPr="00090F07">
              <w:rPr>
                <w:rFonts w:cstheme="minorHAnsi"/>
                <w:sz w:val="12"/>
                <w:szCs w:val="10"/>
                <w:vertAlign w:val="superscript"/>
              </w:rPr>
              <w:t>st</w:t>
            </w:r>
            <w:r w:rsidR="00090F07">
              <w:rPr>
                <w:rFonts w:cstheme="minorHAnsi"/>
                <w:sz w:val="12"/>
                <w:szCs w:val="10"/>
              </w:rPr>
              <w:t xml:space="preserve"> level ) </w:t>
            </w:r>
            <w:r w:rsidR="008127DE">
              <w:rPr>
                <w:rFonts w:cstheme="minorHAnsi"/>
                <w:sz w:val="12"/>
                <w:szCs w:val="10"/>
              </w:rPr>
              <w:t>. Concatenates all text files and preprocess: trim trials with no response, RT thresholded, column selection and coding new ones  required for Stan models. Output is gathered data as .txt file .</w:t>
            </w:r>
          </w:p>
        </w:tc>
      </w:tr>
      <w:tr w:rsidR="00090F07" w:rsidRPr="001923AF" w:rsidTr="00C7083A">
        <w:trPr>
          <w:trHeight w:val="134"/>
        </w:trPr>
        <w:tc>
          <w:tcPr>
            <w:tcW w:w="145" w:type="pct"/>
            <w:tcBorders>
              <w:right w:val="nil"/>
            </w:tcBorders>
          </w:tcPr>
          <w:p w:rsidR="00090F07" w:rsidRPr="001923AF" w:rsidRDefault="00090F07" w:rsidP="00581717">
            <w:pPr>
              <w:rPr>
                <w:rFonts w:cstheme="minorHAnsi"/>
                <w:sz w:val="12"/>
                <w:szCs w:val="10"/>
              </w:rPr>
            </w:pPr>
          </w:p>
        </w:tc>
        <w:tc>
          <w:tcPr>
            <w:tcW w:w="4855" w:type="pct"/>
            <w:gridSpan w:val="2"/>
            <w:tcBorders>
              <w:left w:val="nil"/>
            </w:tcBorders>
          </w:tcPr>
          <w:p w:rsidR="00090F07" w:rsidRPr="001923AF" w:rsidRDefault="00090F07" w:rsidP="00C7083A">
            <w:pPr>
              <w:rPr>
                <w:rFonts w:cstheme="minorHAnsi"/>
                <w:sz w:val="12"/>
                <w:szCs w:val="10"/>
              </w:rPr>
            </w:pPr>
          </w:p>
        </w:tc>
      </w:tr>
      <w:tr w:rsidR="00A642EC" w:rsidRPr="001923AF" w:rsidTr="00A642EC">
        <w:trPr>
          <w:trHeight w:val="82"/>
        </w:trPr>
        <w:tc>
          <w:tcPr>
            <w:tcW w:w="5000" w:type="pct"/>
            <w:gridSpan w:val="3"/>
            <w:shd w:val="clear" w:color="auto" w:fill="FFF2CC" w:themeFill="accent4" w:themeFillTint="33"/>
          </w:tcPr>
          <w:p w:rsidR="00A642EC" w:rsidRPr="001923AF" w:rsidRDefault="00A642EC" w:rsidP="003D2515">
            <w:pPr>
              <w:jc w:val="both"/>
              <w:rPr>
                <w:rFonts w:cstheme="minorHAnsi"/>
                <w:sz w:val="12"/>
                <w:szCs w:val="10"/>
              </w:rPr>
            </w:pPr>
            <w:r>
              <w:rPr>
                <w:rFonts w:cstheme="minorHAnsi"/>
                <w:sz w:val="12"/>
                <w:szCs w:val="10"/>
              </w:rPr>
              <w:t>Run models (cmdStan package; saving chains and loglik)</w:t>
            </w:r>
          </w:p>
        </w:tc>
      </w:tr>
      <w:tr w:rsidR="001A4552" w:rsidRPr="001923AF" w:rsidTr="00AA28F4">
        <w:trPr>
          <w:trHeight w:val="82"/>
        </w:trPr>
        <w:tc>
          <w:tcPr>
            <w:tcW w:w="145" w:type="pct"/>
            <w:tcBorders>
              <w:right w:val="nil"/>
            </w:tcBorders>
          </w:tcPr>
          <w:p w:rsidR="00581717" w:rsidRPr="001923AF" w:rsidRDefault="00581717" w:rsidP="00581717">
            <w:pPr>
              <w:rPr>
                <w:rFonts w:cstheme="minorHAnsi"/>
                <w:sz w:val="12"/>
                <w:szCs w:val="10"/>
              </w:rPr>
            </w:pPr>
          </w:p>
        </w:tc>
        <w:tc>
          <w:tcPr>
            <w:tcW w:w="1695" w:type="pct"/>
            <w:tcBorders>
              <w:left w:val="nil"/>
            </w:tcBorders>
          </w:tcPr>
          <w:p w:rsidR="00581717" w:rsidRPr="005977A1" w:rsidRDefault="005977A1" w:rsidP="00A642EC">
            <w:pPr>
              <w:rPr>
                <w:rFonts w:cstheme="minorHAnsi"/>
                <w:sz w:val="12"/>
                <w:szCs w:val="10"/>
                <w:lang w:val="it-IT"/>
              </w:rPr>
            </w:pPr>
            <w:r w:rsidRPr="005977A1">
              <w:rPr>
                <w:rFonts w:cstheme="minorHAnsi"/>
                <w:sz w:val="12"/>
                <w:szCs w:val="10"/>
                <w:lang w:val="it-IT"/>
              </w:rPr>
              <w:t>LEMO_</w:t>
            </w:r>
            <w:r w:rsidR="00305CA4" w:rsidRPr="005977A1">
              <w:rPr>
                <w:rFonts w:cstheme="minorHAnsi"/>
                <w:sz w:val="12"/>
                <w:szCs w:val="10"/>
                <w:lang w:val="it-IT"/>
              </w:rPr>
              <w:t>model_</w:t>
            </w:r>
            <w:r w:rsidR="00A642EC">
              <w:rPr>
                <w:rFonts w:cstheme="minorHAnsi"/>
                <w:sz w:val="12"/>
                <w:szCs w:val="10"/>
                <w:lang w:val="it-IT"/>
              </w:rPr>
              <w:t>run</w:t>
            </w:r>
            <w:r w:rsidRPr="005977A1">
              <w:rPr>
                <w:rFonts w:cstheme="minorHAnsi"/>
                <w:sz w:val="12"/>
                <w:szCs w:val="10"/>
                <w:lang w:val="it-IT"/>
              </w:rPr>
              <w:t>_rlddm</w:t>
            </w:r>
            <w:r w:rsidR="00305CA4" w:rsidRPr="005977A1">
              <w:rPr>
                <w:rFonts w:cstheme="minorHAnsi"/>
                <w:sz w:val="12"/>
                <w:szCs w:val="10"/>
                <w:lang w:val="it-IT"/>
              </w:rPr>
              <w:t>.R</w:t>
            </w:r>
          </w:p>
        </w:tc>
        <w:tc>
          <w:tcPr>
            <w:tcW w:w="3160" w:type="pct"/>
          </w:tcPr>
          <w:p w:rsidR="00581717" w:rsidRPr="001923AF" w:rsidRDefault="00305CA4" w:rsidP="00305CA4">
            <w:pPr>
              <w:jc w:val="both"/>
              <w:rPr>
                <w:rFonts w:cstheme="minorHAnsi"/>
                <w:sz w:val="12"/>
                <w:szCs w:val="10"/>
              </w:rPr>
            </w:pPr>
            <w:r>
              <w:rPr>
                <w:rFonts w:cstheme="minorHAnsi"/>
                <w:sz w:val="12"/>
                <w:szCs w:val="10"/>
              </w:rPr>
              <w:t xml:space="preserve">Runs RLDDM Stan models using ‘cmdstanr’ package. Extremely time consuming. Allows choosing which model to call, set initial values list, select sampling parameters: n chains, iterations etc. Once the fit is computed it saves log likelihood for later use in model comparison. Outputs: </w:t>
            </w:r>
            <w:r w:rsidRPr="00305CA4">
              <w:rPr>
                <w:rFonts w:cstheme="minorHAnsi"/>
                <w:sz w:val="12"/>
                <w:szCs w:val="10"/>
                <w:u w:val="single"/>
              </w:rPr>
              <w:t xml:space="preserve">model fit </w:t>
            </w:r>
            <w:r>
              <w:rPr>
                <w:rFonts w:cstheme="minorHAnsi"/>
                <w:sz w:val="12"/>
                <w:szCs w:val="10"/>
              </w:rPr>
              <w:t xml:space="preserve">(very </w:t>
            </w:r>
            <w:r w:rsidRPr="00305CA4">
              <w:rPr>
                <w:rFonts w:cstheme="minorHAnsi"/>
                <w:sz w:val="12"/>
                <w:szCs w:val="10"/>
                <w:u w:val="single"/>
              </w:rPr>
              <w:t>large</w:t>
            </w:r>
            <w:r>
              <w:rPr>
                <w:rFonts w:cstheme="minorHAnsi"/>
                <w:sz w:val="12"/>
                <w:szCs w:val="10"/>
              </w:rPr>
              <w:t xml:space="preserve"> files), log likehood , copy of the script run with date atnd time as filename. </w:t>
            </w:r>
          </w:p>
        </w:tc>
      </w:tr>
      <w:tr w:rsidR="00305CA4" w:rsidRPr="001923AF" w:rsidTr="00AA28F4">
        <w:trPr>
          <w:trHeight w:val="82"/>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5977A1" w:rsidRDefault="005977A1" w:rsidP="00A642EC">
            <w:pPr>
              <w:rPr>
                <w:rFonts w:cstheme="minorHAnsi"/>
                <w:sz w:val="12"/>
                <w:szCs w:val="10"/>
                <w:lang w:val="it-IT"/>
              </w:rPr>
            </w:pPr>
            <w:r w:rsidRPr="005977A1">
              <w:rPr>
                <w:rFonts w:cstheme="minorHAnsi"/>
                <w:sz w:val="12"/>
                <w:szCs w:val="10"/>
                <w:lang w:val="it-IT"/>
              </w:rPr>
              <w:t>LEMO_model_ru</w:t>
            </w:r>
            <w:r w:rsidR="00A642EC">
              <w:rPr>
                <w:rFonts w:cstheme="minorHAnsi"/>
                <w:sz w:val="12"/>
                <w:szCs w:val="10"/>
                <w:lang w:val="it-IT"/>
              </w:rPr>
              <w:t>n</w:t>
            </w:r>
            <w:r w:rsidRPr="005977A1">
              <w:rPr>
                <w:rFonts w:cstheme="minorHAnsi"/>
                <w:sz w:val="12"/>
                <w:szCs w:val="10"/>
                <w:lang w:val="it-IT"/>
              </w:rPr>
              <w:t>_</w:t>
            </w:r>
            <w:r>
              <w:rPr>
                <w:rFonts w:cstheme="minorHAnsi"/>
                <w:sz w:val="12"/>
                <w:szCs w:val="10"/>
                <w:lang w:val="it-IT"/>
              </w:rPr>
              <w:t>RWdelta</w:t>
            </w:r>
            <w:r w:rsidR="00305CA4" w:rsidRPr="005977A1">
              <w:rPr>
                <w:rFonts w:cstheme="minorHAnsi"/>
                <w:sz w:val="12"/>
                <w:szCs w:val="10"/>
                <w:lang w:val="it-IT"/>
              </w:rPr>
              <w:t>.R</w:t>
            </w:r>
          </w:p>
        </w:tc>
        <w:tc>
          <w:tcPr>
            <w:tcW w:w="3160" w:type="pct"/>
          </w:tcPr>
          <w:p w:rsidR="005977A1" w:rsidRDefault="00305CA4" w:rsidP="005977A1">
            <w:pPr>
              <w:rPr>
                <w:rFonts w:cstheme="minorHAnsi"/>
                <w:sz w:val="12"/>
                <w:szCs w:val="10"/>
              </w:rPr>
            </w:pPr>
            <w:r>
              <w:rPr>
                <w:rFonts w:cstheme="minorHAnsi"/>
                <w:sz w:val="12"/>
                <w:szCs w:val="10"/>
              </w:rPr>
              <w:t xml:space="preserve">Runs </w:t>
            </w:r>
            <w:r w:rsidR="005977A1">
              <w:rPr>
                <w:rFonts w:cstheme="minorHAnsi"/>
                <w:sz w:val="12"/>
                <w:szCs w:val="10"/>
              </w:rPr>
              <w:t xml:space="preserve">Rescorla-Wagner (delta) model from </w:t>
            </w:r>
            <w:r>
              <w:rPr>
                <w:rFonts w:cstheme="minorHAnsi"/>
                <w:sz w:val="12"/>
                <w:szCs w:val="10"/>
              </w:rPr>
              <w:t>HbayesDM 2</w:t>
            </w:r>
            <w:r w:rsidR="005977A1">
              <w:rPr>
                <w:rFonts w:cstheme="minorHAnsi"/>
                <w:sz w:val="12"/>
                <w:szCs w:val="10"/>
              </w:rPr>
              <w:t xml:space="preserve">. This is the model for the arm bandit 2 choice task. </w:t>
            </w:r>
            <w:r>
              <w:rPr>
                <w:rFonts w:cstheme="minorHAnsi"/>
                <w:sz w:val="12"/>
                <w:szCs w:val="10"/>
              </w:rPr>
              <w:t xml:space="preserve"> </w:t>
            </w:r>
            <w:r w:rsidR="005977A1">
              <w:rPr>
                <w:rFonts w:cstheme="minorHAnsi"/>
                <w:sz w:val="12"/>
                <w:szCs w:val="10"/>
              </w:rPr>
              <w:t>Allows setting up initial values and sampling parameters, saves fit and loglikelihood. + It modifies the task preprocessing and saves the resulting table in the output dir. The input required is Tsubj , choice  (1,2) and outcome (-1,1)</w:t>
            </w:r>
            <w:r>
              <w:rPr>
                <w:rFonts w:cstheme="minorHAnsi"/>
                <w:sz w:val="12"/>
                <w:szCs w:val="10"/>
              </w:rPr>
              <w:t xml:space="preserve"> </w:t>
            </w:r>
            <w:r w:rsidR="005977A1">
              <w:rPr>
                <w:rFonts w:cstheme="minorHAnsi"/>
                <w:sz w:val="12"/>
                <w:szCs w:val="10"/>
              </w:rPr>
              <w:t xml:space="preserve">.They are obtained from iter, response and fb variables in the preprocessed table. </w:t>
            </w:r>
          </w:p>
          <w:p w:rsidR="00305CA4" w:rsidRPr="001923AF" w:rsidRDefault="005977A1" w:rsidP="00305CA4">
            <w:pPr>
              <w:jc w:val="both"/>
              <w:rPr>
                <w:rFonts w:cstheme="minorHAnsi"/>
                <w:sz w:val="12"/>
                <w:szCs w:val="10"/>
              </w:rPr>
            </w:pPr>
            <w:r w:rsidRPr="005977A1">
              <w:rPr>
                <w:rFonts w:cstheme="minorHAnsi"/>
                <w:sz w:val="12"/>
                <w:szCs w:val="10"/>
              </w:rPr>
              <w:t>https://www.rdocumentation.org/packages/hBayesDM/versions/0.2.1/topics/bandit2arm</w:t>
            </w:r>
            <w:r>
              <w:rPr>
                <w:rFonts w:cstheme="minorHAnsi"/>
                <w:sz w:val="12"/>
                <w:szCs w:val="10"/>
              </w:rPr>
              <w:br/>
            </w:r>
          </w:p>
        </w:tc>
      </w:tr>
      <w:tr w:rsidR="00305CA4" w:rsidRPr="001923AF" w:rsidTr="00C7083A">
        <w:trPr>
          <w:trHeight w:val="82"/>
        </w:trPr>
        <w:tc>
          <w:tcPr>
            <w:tcW w:w="5000" w:type="pct"/>
            <w:gridSpan w:val="3"/>
            <w:shd w:val="clear" w:color="auto" w:fill="auto"/>
          </w:tcPr>
          <w:p w:rsidR="00305CA4" w:rsidRPr="001923AF" w:rsidRDefault="00305CA4" w:rsidP="00305CA4">
            <w:pPr>
              <w:rPr>
                <w:rFonts w:cstheme="minorHAnsi"/>
                <w:sz w:val="12"/>
                <w:szCs w:val="10"/>
              </w:rPr>
            </w:pPr>
          </w:p>
        </w:tc>
      </w:tr>
      <w:tr w:rsidR="00305CA4" w:rsidRPr="001923AF" w:rsidTr="008127DE">
        <w:trPr>
          <w:trHeight w:val="82"/>
        </w:trPr>
        <w:tc>
          <w:tcPr>
            <w:tcW w:w="1840" w:type="pct"/>
            <w:gridSpan w:val="2"/>
            <w:shd w:val="clear" w:color="auto" w:fill="D5DCE4" w:themeFill="text2" w:themeFillTint="33"/>
          </w:tcPr>
          <w:p w:rsidR="00305CA4" w:rsidRPr="001923AF" w:rsidRDefault="00305CA4" w:rsidP="00305CA4">
            <w:pPr>
              <w:rPr>
                <w:rFonts w:cstheme="minorHAnsi"/>
                <w:sz w:val="12"/>
                <w:szCs w:val="10"/>
              </w:rPr>
            </w:pPr>
            <w:r>
              <w:rPr>
                <w:rFonts w:cstheme="minorHAnsi"/>
                <w:sz w:val="12"/>
                <w:szCs w:val="10"/>
              </w:rPr>
              <w:t>Functions: STAN models  (Stan folder)</w:t>
            </w:r>
          </w:p>
        </w:tc>
        <w:tc>
          <w:tcPr>
            <w:tcW w:w="3160" w:type="pct"/>
            <w:shd w:val="clear" w:color="auto" w:fill="D5DCE4" w:themeFill="text2" w:themeFillTint="33"/>
          </w:tcPr>
          <w:p w:rsidR="00305CA4" w:rsidRPr="001923AF" w:rsidRDefault="00305CA4" w:rsidP="00305CA4">
            <w:pPr>
              <w:jc w:val="both"/>
              <w:rPr>
                <w:rFonts w:cstheme="minorHAnsi"/>
                <w:sz w:val="12"/>
                <w:szCs w:val="10"/>
              </w:rPr>
            </w:pPr>
          </w:p>
        </w:tc>
      </w:tr>
      <w:tr w:rsidR="00305CA4" w:rsidRPr="001923AF" w:rsidTr="00C7083A">
        <w:trPr>
          <w:trHeight w:val="82"/>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090F07" w:rsidRDefault="00305CA4" w:rsidP="00305CA4">
            <w:pPr>
              <w:rPr>
                <w:rFonts w:cstheme="minorHAnsi"/>
                <w:sz w:val="12"/>
                <w:szCs w:val="10"/>
              </w:rPr>
            </w:pPr>
            <w:r>
              <w:rPr>
                <w:rFonts w:cstheme="minorHAnsi"/>
                <w:sz w:val="12"/>
                <w:szCs w:val="10"/>
              </w:rPr>
              <w:t>LEMO_rlddm_v11.stan</w:t>
            </w:r>
          </w:p>
        </w:tc>
        <w:tc>
          <w:tcPr>
            <w:tcW w:w="3160" w:type="pct"/>
          </w:tcPr>
          <w:p w:rsidR="00305CA4" w:rsidRDefault="00305CA4" w:rsidP="00305CA4">
            <w:pPr>
              <w:jc w:val="both"/>
              <w:rPr>
                <w:rFonts w:cstheme="minorHAnsi"/>
                <w:sz w:val="12"/>
                <w:szCs w:val="10"/>
              </w:rPr>
            </w:pPr>
            <w:r>
              <w:rPr>
                <w:rFonts w:cstheme="minorHAnsi"/>
                <w:sz w:val="12"/>
                <w:szCs w:val="10"/>
              </w:rPr>
              <w:t xml:space="preserve">Reinforcement learning drift diffusion model (rlddm) </w:t>
            </w:r>
          </w:p>
          <w:p w:rsidR="00305CA4" w:rsidRPr="001923AF" w:rsidRDefault="00305CA4" w:rsidP="00305CA4">
            <w:pPr>
              <w:jc w:val="both"/>
              <w:rPr>
                <w:rFonts w:cstheme="minorHAnsi"/>
                <w:sz w:val="12"/>
                <w:szCs w:val="10"/>
              </w:rPr>
            </w:pPr>
            <w:r>
              <w:rPr>
                <w:rFonts w:cstheme="minorHAnsi"/>
                <w:sz w:val="12"/>
                <w:szCs w:val="10"/>
              </w:rPr>
              <w:t xml:space="preserve">V11 = 1 exponential decision boundary modifier (a_mod) and 1 learning rate </w:t>
            </w:r>
          </w:p>
        </w:tc>
      </w:tr>
      <w:tr w:rsidR="00305CA4" w:rsidRPr="001923AF" w:rsidTr="00C7083A">
        <w:trPr>
          <w:trHeight w:val="195"/>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1923AF" w:rsidRDefault="00305CA4" w:rsidP="00305CA4">
            <w:pPr>
              <w:rPr>
                <w:rFonts w:cstheme="minorHAnsi"/>
                <w:sz w:val="12"/>
                <w:szCs w:val="10"/>
              </w:rPr>
            </w:pPr>
            <w:r>
              <w:rPr>
                <w:rFonts w:cstheme="minorHAnsi"/>
                <w:sz w:val="12"/>
                <w:szCs w:val="10"/>
              </w:rPr>
              <w:t>LEMO_rlddm_v12.stan</w:t>
            </w:r>
          </w:p>
        </w:tc>
        <w:tc>
          <w:tcPr>
            <w:tcW w:w="3160" w:type="pct"/>
          </w:tcPr>
          <w:p w:rsidR="00305CA4" w:rsidRPr="001923AF" w:rsidRDefault="00305CA4" w:rsidP="00305CA4">
            <w:pPr>
              <w:jc w:val="both"/>
              <w:rPr>
                <w:rFonts w:cstheme="minorHAnsi"/>
                <w:sz w:val="12"/>
                <w:szCs w:val="10"/>
              </w:rPr>
            </w:pPr>
            <w:r>
              <w:rPr>
                <w:rFonts w:cstheme="minorHAnsi"/>
                <w:sz w:val="12"/>
                <w:szCs w:val="10"/>
              </w:rPr>
              <w:t>V12 = 1 exponential decision boundary modifier  and 2 learning rates</w:t>
            </w:r>
          </w:p>
        </w:tc>
      </w:tr>
      <w:tr w:rsidR="00305CA4" w:rsidRPr="001923AF" w:rsidTr="00C7083A">
        <w:trPr>
          <w:trHeight w:val="195"/>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1923AF" w:rsidRDefault="00305CA4" w:rsidP="00305CA4">
            <w:pPr>
              <w:rPr>
                <w:rFonts w:cstheme="minorHAnsi"/>
                <w:sz w:val="12"/>
                <w:szCs w:val="10"/>
              </w:rPr>
            </w:pPr>
            <w:r>
              <w:rPr>
                <w:rFonts w:cstheme="minorHAnsi"/>
                <w:sz w:val="12"/>
                <w:szCs w:val="10"/>
              </w:rPr>
              <w:t>LEMO_rlddm_v21.stan</w:t>
            </w:r>
          </w:p>
        </w:tc>
        <w:tc>
          <w:tcPr>
            <w:tcW w:w="3160" w:type="pct"/>
          </w:tcPr>
          <w:p w:rsidR="00305CA4" w:rsidRPr="001923AF" w:rsidRDefault="00305CA4" w:rsidP="00305CA4">
            <w:pPr>
              <w:jc w:val="both"/>
              <w:rPr>
                <w:rFonts w:cstheme="minorHAnsi"/>
                <w:sz w:val="12"/>
                <w:szCs w:val="10"/>
              </w:rPr>
            </w:pPr>
            <w:r>
              <w:rPr>
                <w:rFonts w:cstheme="minorHAnsi"/>
                <w:sz w:val="12"/>
                <w:szCs w:val="10"/>
              </w:rPr>
              <w:t>V21 = 1 linear decision boundary modifier and 1 learning rate</w:t>
            </w:r>
          </w:p>
        </w:tc>
      </w:tr>
      <w:tr w:rsidR="00305CA4" w:rsidRPr="001923AF" w:rsidTr="00C7083A">
        <w:trPr>
          <w:trHeight w:val="195"/>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1923AF" w:rsidRDefault="00305CA4" w:rsidP="00305CA4">
            <w:pPr>
              <w:rPr>
                <w:rFonts w:cstheme="minorHAnsi"/>
                <w:sz w:val="12"/>
                <w:szCs w:val="10"/>
              </w:rPr>
            </w:pPr>
            <w:r>
              <w:rPr>
                <w:rFonts w:cstheme="minorHAnsi"/>
                <w:sz w:val="12"/>
                <w:szCs w:val="10"/>
              </w:rPr>
              <w:t>LEMO_rlddm_v22.stan</w:t>
            </w:r>
          </w:p>
        </w:tc>
        <w:tc>
          <w:tcPr>
            <w:tcW w:w="3160" w:type="pct"/>
          </w:tcPr>
          <w:p w:rsidR="00305CA4" w:rsidRPr="001923AF" w:rsidRDefault="00305CA4" w:rsidP="00305CA4">
            <w:pPr>
              <w:jc w:val="both"/>
              <w:rPr>
                <w:rFonts w:cstheme="minorHAnsi"/>
                <w:sz w:val="12"/>
                <w:szCs w:val="10"/>
              </w:rPr>
            </w:pPr>
            <w:r>
              <w:rPr>
                <w:rFonts w:cstheme="minorHAnsi"/>
                <w:sz w:val="12"/>
                <w:szCs w:val="10"/>
              </w:rPr>
              <w:t>V22 = 1 linear decision boundary modifier and 2 learning rates</w:t>
            </w:r>
          </w:p>
        </w:tc>
      </w:tr>
      <w:tr w:rsidR="00305CA4" w:rsidRPr="001923AF" w:rsidTr="00C7083A">
        <w:trPr>
          <w:trHeight w:val="195"/>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1923AF" w:rsidRDefault="00305CA4" w:rsidP="00305CA4">
            <w:pPr>
              <w:rPr>
                <w:rFonts w:cstheme="minorHAnsi"/>
                <w:sz w:val="12"/>
                <w:szCs w:val="10"/>
              </w:rPr>
            </w:pPr>
            <w:r>
              <w:rPr>
                <w:rFonts w:cstheme="minorHAnsi"/>
                <w:sz w:val="12"/>
                <w:szCs w:val="10"/>
              </w:rPr>
              <w:t>LEMO_rlddm_v31.stan</w:t>
            </w:r>
          </w:p>
        </w:tc>
        <w:tc>
          <w:tcPr>
            <w:tcW w:w="3160" w:type="pct"/>
          </w:tcPr>
          <w:p w:rsidR="00305CA4" w:rsidRPr="001923AF" w:rsidRDefault="00305CA4" w:rsidP="00305CA4">
            <w:pPr>
              <w:jc w:val="both"/>
              <w:rPr>
                <w:rFonts w:cstheme="minorHAnsi"/>
                <w:sz w:val="12"/>
                <w:szCs w:val="10"/>
              </w:rPr>
            </w:pPr>
            <w:r>
              <w:rPr>
                <w:rFonts w:cstheme="minorHAnsi"/>
                <w:sz w:val="12"/>
                <w:szCs w:val="10"/>
              </w:rPr>
              <w:t>V31 = 1 no decision boundary modifier and 1 learning rate</w:t>
            </w:r>
          </w:p>
        </w:tc>
      </w:tr>
      <w:tr w:rsidR="00305CA4" w:rsidRPr="001923AF" w:rsidTr="00C7083A">
        <w:trPr>
          <w:trHeight w:val="195"/>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1923AF" w:rsidRDefault="00305CA4" w:rsidP="00305CA4">
            <w:pPr>
              <w:rPr>
                <w:rFonts w:cstheme="minorHAnsi"/>
                <w:sz w:val="12"/>
                <w:szCs w:val="10"/>
              </w:rPr>
            </w:pPr>
            <w:r>
              <w:rPr>
                <w:rFonts w:cstheme="minorHAnsi"/>
                <w:sz w:val="12"/>
                <w:szCs w:val="10"/>
              </w:rPr>
              <w:t>LEMO_rlddm_v32.stan</w:t>
            </w:r>
          </w:p>
        </w:tc>
        <w:tc>
          <w:tcPr>
            <w:tcW w:w="3160" w:type="pct"/>
          </w:tcPr>
          <w:p w:rsidR="00305CA4" w:rsidRPr="001923AF" w:rsidRDefault="00305CA4" w:rsidP="00305CA4">
            <w:pPr>
              <w:jc w:val="both"/>
              <w:rPr>
                <w:rFonts w:cstheme="minorHAnsi"/>
                <w:sz w:val="12"/>
                <w:szCs w:val="10"/>
              </w:rPr>
            </w:pPr>
            <w:r>
              <w:rPr>
                <w:rFonts w:cstheme="minorHAnsi"/>
                <w:sz w:val="12"/>
                <w:szCs w:val="10"/>
              </w:rPr>
              <w:t>V32 = 1 no decision boundary modifier and 2 learning rates</w:t>
            </w:r>
          </w:p>
        </w:tc>
      </w:tr>
      <w:tr w:rsidR="00305CA4" w:rsidRPr="001923AF" w:rsidTr="00C7083A">
        <w:trPr>
          <w:trHeight w:val="195"/>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1923AF" w:rsidRDefault="00305CA4" w:rsidP="00305CA4">
            <w:pPr>
              <w:rPr>
                <w:rFonts w:cstheme="minorHAnsi"/>
                <w:sz w:val="12"/>
                <w:szCs w:val="10"/>
              </w:rPr>
            </w:pPr>
          </w:p>
        </w:tc>
        <w:tc>
          <w:tcPr>
            <w:tcW w:w="3160" w:type="pct"/>
          </w:tcPr>
          <w:p w:rsidR="00305CA4" w:rsidRPr="001923AF" w:rsidRDefault="00305CA4" w:rsidP="00305CA4">
            <w:pPr>
              <w:jc w:val="both"/>
              <w:rPr>
                <w:rFonts w:cstheme="minorHAnsi"/>
                <w:sz w:val="12"/>
                <w:szCs w:val="10"/>
              </w:rPr>
            </w:pPr>
          </w:p>
        </w:tc>
      </w:tr>
      <w:tr w:rsidR="00305CA4" w:rsidRPr="001923AF" w:rsidTr="00C7083A">
        <w:trPr>
          <w:trHeight w:val="195"/>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1923AF" w:rsidRDefault="00305CA4" w:rsidP="00305CA4">
            <w:pPr>
              <w:rPr>
                <w:rFonts w:cstheme="minorHAnsi"/>
                <w:sz w:val="12"/>
                <w:szCs w:val="10"/>
              </w:rPr>
            </w:pPr>
            <w:r>
              <w:rPr>
                <w:rFonts w:cstheme="minorHAnsi"/>
                <w:sz w:val="12"/>
                <w:szCs w:val="10"/>
              </w:rPr>
              <w:t>LEMO_bandit2arm_delta.stan</w:t>
            </w:r>
          </w:p>
        </w:tc>
        <w:tc>
          <w:tcPr>
            <w:tcW w:w="3160" w:type="pct"/>
          </w:tcPr>
          <w:p w:rsidR="00305CA4" w:rsidRPr="001923AF" w:rsidRDefault="00305CA4" w:rsidP="00305CA4">
            <w:pPr>
              <w:jc w:val="both"/>
              <w:rPr>
                <w:rFonts w:cstheme="minorHAnsi"/>
                <w:sz w:val="12"/>
                <w:szCs w:val="10"/>
              </w:rPr>
            </w:pPr>
            <w:r>
              <w:rPr>
                <w:rFonts w:cstheme="minorHAnsi"/>
                <w:sz w:val="12"/>
                <w:szCs w:val="10"/>
              </w:rPr>
              <w:t>Simple reinforcement learning model from hBayesDM</w:t>
            </w:r>
          </w:p>
        </w:tc>
      </w:tr>
      <w:tr w:rsidR="00305CA4" w:rsidRPr="001923AF" w:rsidTr="00C7083A">
        <w:trPr>
          <w:trHeight w:val="82"/>
        </w:trPr>
        <w:tc>
          <w:tcPr>
            <w:tcW w:w="5000" w:type="pct"/>
            <w:gridSpan w:val="3"/>
            <w:shd w:val="clear" w:color="auto" w:fill="FFFFFF" w:themeFill="background1"/>
          </w:tcPr>
          <w:p w:rsidR="00305CA4" w:rsidRPr="001923AF" w:rsidRDefault="00305CA4" w:rsidP="00305CA4">
            <w:pPr>
              <w:rPr>
                <w:rFonts w:cstheme="minorHAnsi"/>
                <w:sz w:val="12"/>
                <w:szCs w:val="10"/>
              </w:rPr>
            </w:pPr>
          </w:p>
        </w:tc>
      </w:tr>
      <w:tr w:rsidR="00305CA4" w:rsidRPr="001923AF" w:rsidTr="00C7083A">
        <w:trPr>
          <w:trHeight w:val="82"/>
        </w:trPr>
        <w:tc>
          <w:tcPr>
            <w:tcW w:w="1840" w:type="pct"/>
            <w:gridSpan w:val="2"/>
            <w:shd w:val="clear" w:color="auto" w:fill="FFF2CC" w:themeFill="accent4" w:themeFillTint="33"/>
          </w:tcPr>
          <w:p w:rsidR="00305CA4" w:rsidRPr="001923AF" w:rsidRDefault="00D23BEF" w:rsidP="00305CA4">
            <w:pPr>
              <w:rPr>
                <w:rFonts w:cstheme="minorHAnsi"/>
                <w:sz w:val="12"/>
                <w:szCs w:val="10"/>
              </w:rPr>
            </w:pPr>
            <w:r>
              <w:rPr>
                <w:rFonts w:cstheme="minorHAnsi"/>
                <w:sz w:val="12"/>
                <w:szCs w:val="10"/>
              </w:rPr>
              <w:t>Gather outputs</w:t>
            </w:r>
          </w:p>
        </w:tc>
        <w:tc>
          <w:tcPr>
            <w:tcW w:w="3160" w:type="pct"/>
            <w:shd w:val="clear" w:color="auto" w:fill="FFF2CC" w:themeFill="accent4" w:themeFillTint="33"/>
          </w:tcPr>
          <w:p w:rsidR="00305CA4" w:rsidRPr="001923AF" w:rsidRDefault="00305CA4" w:rsidP="00305CA4">
            <w:pPr>
              <w:jc w:val="both"/>
              <w:rPr>
                <w:rFonts w:cstheme="minorHAnsi"/>
                <w:sz w:val="12"/>
                <w:szCs w:val="10"/>
              </w:rPr>
            </w:pPr>
          </w:p>
        </w:tc>
      </w:tr>
      <w:tr w:rsidR="00305CA4" w:rsidRPr="001923AF" w:rsidTr="00C7083A">
        <w:trPr>
          <w:trHeight w:val="82"/>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tcBorders>
          </w:tcPr>
          <w:p w:rsidR="00305CA4" w:rsidRPr="001923AF" w:rsidRDefault="00D23BEF" w:rsidP="00305CA4">
            <w:pPr>
              <w:rPr>
                <w:rFonts w:cstheme="minorHAnsi"/>
                <w:sz w:val="12"/>
                <w:szCs w:val="10"/>
              </w:rPr>
            </w:pPr>
            <w:r>
              <w:rPr>
                <w:rFonts w:cstheme="minorHAnsi"/>
                <w:sz w:val="12"/>
                <w:szCs w:val="10"/>
              </w:rPr>
              <w:t>LEMO_gather_modelOutput</w:t>
            </w:r>
          </w:p>
        </w:tc>
        <w:tc>
          <w:tcPr>
            <w:tcW w:w="3160" w:type="pct"/>
          </w:tcPr>
          <w:p w:rsidR="00080FAB" w:rsidRDefault="00D23BEF" w:rsidP="00D23BEF">
            <w:pPr>
              <w:jc w:val="both"/>
              <w:rPr>
                <w:rFonts w:cstheme="minorHAnsi"/>
                <w:i/>
                <w:sz w:val="12"/>
                <w:szCs w:val="10"/>
              </w:rPr>
            </w:pPr>
            <w:r>
              <w:rPr>
                <w:rFonts w:cstheme="minorHAnsi"/>
                <w:sz w:val="12"/>
                <w:szCs w:val="10"/>
              </w:rPr>
              <w:t xml:space="preserve">Calls </w:t>
            </w:r>
            <w:r>
              <w:rPr>
                <w:rFonts w:cstheme="minorHAnsi"/>
                <w:i/>
                <w:sz w:val="12"/>
                <w:szCs w:val="10"/>
              </w:rPr>
              <w:t xml:space="preserve">LEMO_func_gatherOutput.R  </w:t>
            </w:r>
          </w:p>
          <w:p w:rsidR="00080FAB" w:rsidRPr="00080FAB" w:rsidRDefault="00080FAB" w:rsidP="00080FAB">
            <w:pPr>
              <w:jc w:val="both"/>
              <w:rPr>
                <w:rFonts w:cstheme="minorHAnsi"/>
                <w:i/>
                <w:sz w:val="12"/>
                <w:szCs w:val="10"/>
              </w:rPr>
            </w:pPr>
            <w:r>
              <w:rPr>
                <w:rFonts w:cstheme="minorHAnsi"/>
                <w:sz w:val="12"/>
                <w:szCs w:val="10"/>
              </w:rPr>
              <w:t>Gathers the relevant information from the model parameters for statistical analysis. Saves plot for model fit assessment. Depending on the model different paremeters will be collected. Time consuming as it has to load the model fit (very large files)</w:t>
            </w:r>
          </w:p>
        </w:tc>
      </w:tr>
      <w:tr w:rsidR="00305CA4" w:rsidRPr="001923AF" w:rsidTr="00C7083A">
        <w:trPr>
          <w:trHeight w:val="82"/>
        </w:trPr>
        <w:tc>
          <w:tcPr>
            <w:tcW w:w="145" w:type="pct"/>
            <w:tcBorders>
              <w:right w:val="nil"/>
            </w:tcBorders>
          </w:tcPr>
          <w:p w:rsidR="00305CA4" w:rsidRPr="001923AF" w:rsidRDefault="00305CA4" w:rsidP="00305CA4">
            <w:pPr>
              <w:rPr>
                <w:rFonts w:cstheme="minorHAnsi"/>
                <w:sz w:val="12"/>
                <w:szCs w:val="10"/>
              </w:rPr>
            </w:pPr>
          </w:p>
        </w:tc>
        <w:tc>
          <w:tcPr>
            <w:tcW w:w="1695" w:type="pct"/>
            <w:tcBorders>
              <w:left w:val="nil"/>
              <w:bottom w:val="single" w:sz="4" w:space="0" w:color="999999" w:themeColor="text1" w:themeTint="66"/>
            </w:tcBorders>
          </w:tcPr>
          <w:p w:rsidR="00305CA4" w:rsidRPr="00080FAB" w:rsidRDefault="00080FAB" w:rsidP="00080FAB">
            <w:pPr>
              <w:jc w:val="both"/>
              <w:rPr>
                <w:rFonts w:cstheme="minorHAnsi"/>
                <w:i/>
                <w:sz w:val="12"/>
                <w:szCs w:val="10"/>
              </w:rPr>
            </w:pPr>
            <w:r>
              <w:rPr>
                <w:rFonts w:cstheme="minorHAnsi"/>
                <w:i/>
                <w:sz w:val="12"/>
                <w:szCs w:val="10"/>
              </w:rPr>
              <w:t xml:space="preserve">LEMO_func_gatherOutput.R  </w:t>
            </w:r>
          </w:p>
        </w:tc>
        <w:tc>
          <w:tcPr>
            <w:tcW w:w="3160" w:type="pct"/>
            <w:tcBorders>
              <w:bottom w:val="single" w:sz="4" w:space="0" w:color="999999" w:themeColor="text1" w:themeTint="66"/>
            </w:tcBorders>
          </w:tcPr>
          <w:p w:rsidR="00305CA4" w:rsidRPr="001923AF" w:rsidRDefault="00080FAB" w:rsidP="00305CA4">
            <w:pPr>
              <w:jc w:val="both"/>
              <w:rPr>
                <w:rFonts w:cstheme="minorHAnsi"/>
                <w:sz w:val="12"/>
                <w:szCs w:val="10"/>
              </w:rPr>
            </w:pPr>
            <w:r>
              <w:rPr>
                <w:rFonts w:cstheme="minorHAnsi"/>
                <w:sz w:val="12"/>
                <w:szCs w:val="10"/>
              </w:rPr>
              <w:t>Function called by gather output script (…)</w:t>
            </w:r>
          </w:p>
        </w:tc>
      </w:tr>
      <w:tr w:rsidR="00305CA4" w:rsidRPr="001923AF" w:rsidTr="00DB7CE2">
        <w:trPr>
          <w:trHeight w:val="82"/>
        </w:trPr>
        <w:tc>
          <w:tcPr>
            <w:tcW w:w="145" w:type="pct"/>
            <w:tcBorders>
              <w:bottom w:val="single" w:sz="4" w:space="0" w:color="auto"/>
              <w:right w:val="nil"/>
            </w:tcBorders>
          </w:tcPr>
          <w:p w:rsidR="00305CA4" w:rsidRPr="001923AF" w:rsidRDefault="00305CA4" w:rsidP="00305CA4">
            <w:pPr>
              <w:rPr>
                <w:rFonts w:cstheme="minorHAnsi"/>
                <w:sz w:val="12"/>
                <w:szCs w:val="10"/>
              </w:rPr>
            </w:pPr>
          </w:p>
        </w:tc>
        <w:tc>
          <w:tcPr>
            <w:tcW w:w="1695" w:type="pct"/>
            <w:tcBorders>
              <w:left w:val="nil"/>
              <w:bottom w:val="single" w:sz="4" w:space="0" w:color="auto"/>
            </w:tcBorders>
            <w:vAlign w:val="center"/>
          </w:tcPr>
          <w:p w:rsidR="00305CA4" w:rsidRDefault="00305CA4" w:rsidP="00305CA4">
            <w:pPr>
              <w:rPr>
                <w:rFonts w:cstheme="minorHAnsi"/>
                <w:sz w:val="12"/>
                <w:szCs w:val="10"/>
              </w:rPr>
            </w:pPr>
          </w:p>
        </w:tc>
        <w:tc>
          <w:tcPr>
            <w:tcW w:w="3160" w:type="pct"/>
            <w:tcBorders>
              <w:bottom w:val="single" w:sz="4" w:space="0" w:color="auto"/>
            </w:tcBorders>
          </w:tcPr>
          <w:p w:rsidR="00305CA4" w:rsidRPr="001923AF" w:rsidRDefault="00305CA4" w:rsidP="00305CA4">
            <w:pPr>
              <w:jc w:val="both"/>
              <w:rPr>
                <w:rFonts w:cstheme="minorHAnsi"/>
                <w:sz w:val="12"/>
                <w:szCs w:val="10"/>
              </w:rPr>
            </w:pPr>
          </w:p>
        </w:tc>
      </w:tr>
    </w:tbl>
    <w:p w:rsidR="005D45D2" w:rsidRPr="00C7083A" w:rsidRDefault="00DC6FE3" w:rsidP="00581717">
      <w:pPr>
        <w:spacing w:after="0" w:line="240" w:lineRule="auto"/>
        <w:rPr>
          <w:rFonts w:cstheme="minorHAnsi"/>
          <w:sz w:val="12"/>
          <w:szCs w:val="10"/>
        </w:rPr>
      </w:pPr>
      <w:bookmarkStart w:id="0" w:name="_GoBack"/>
      <w:r>
        <w:rPr>
          <w:rFonts w:cstheme="minorHAnsi"/>
          <w:noProof/>
          <w:sz w:val="12"/>
          <w:szCs w:val="10"/>
          <w:lang w:val="de-DE" w:eastAsia="de-DE"/>
        </w:rPr>
        <w:drawing>
          <wp:anchor distT="0" distB="0" distL="114300" distR="114300" simplePos="0" relativeHeight="251658240" behindDoc="0" locked="0" layoutInCell="1" allowOverlap="1">
            <wp:simplePos x="0" y="0"/>
            <wp:positionH relativeFrom="column">
              <wp:posOffset>720725</wp:posOffset>
            </wp:positionH>
            <wp:positionV relativeFrom="paragraph">
              <wp:posOffset>1551940</wp:posOffset>
            </wp:positionV>
            <wp:extent cx="4119880" cy="795020"/>
            <wp:effectExtent l="0" t="0" r="0" b="2413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bookmarkEnd w:id="0"/>
    </w:p>
    <w:sectPr w:rsidR="005D45D2" w:rsidRPr="00C7083A">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17"/>
    <w:rsid w:val="00080FAB"/>
    <w:rsid w:val="00085576"/>
    <w:rsid w:val="00090F07"/>
    <w:rsid w:val="000B03BF"/>
    <w:rsid w:val="000C335E"/>
    <w:rsid w:val="001923AF"/>
    <w:rsid w:val="001A4552"/>
    <w:rsid w:val="001D1F30"/>
    <w:rsid w:val="0021041A"/>
    <w:rsid w:val="00305CA4"/>
    <w:rsid w:val="00351153"/>
    <w:rsid w:val="00393374"/>
    <w:rsid w:val="003D2515"/>
    <w:rsid w:val="0040154B"/>
    <w:rsid w:val="00412F4E"/>
    <w:rsid w:val="004A4A04"/>
    <w:rsid w:val="004D0FCE"/>
    <w:rsid w:val="004E0507"/>
    <w:rsid w:val="00555E2B"/>
    <w:rsid w:val="005755FA"/>
    <w:rsid w:val="00581717"/>
    <w:rsid w:val="005830DC"/>
    <w:rsid w:val="005977A1"/>
    <w:rsid w:val="005D45D2"/>
    <w:rsid w:val="006D3D69"/>
    <w:rsid w:val="0071322C"/>
    <w:rsid w:val="00732417"/>
    <w:rsid w:val="007B5ADC"/>
    <w:rsid w:val="008127DE"/>
    <w:rsid w:val="00877D4A"/>
    <w:rsid w:val="008B1484"/>
    <w:rsid w:val="008C2CD5"/>
    <w:rsid w:val="00901EA2"/>
    <w:rsid w:val="00982710"/>
    <w:rsid w:val="00A206D5"/>
    <w:rsid w:val="00A642EC"/>
    <w:rsid w:val="00AA28F4"/>
    <w:rsid w:val="00C70737"/>
    <w:rsid w:val="00C7083A"/>
    <w:rsid w:val="00CC3D92"/>
    <w:rsid w:val="00CE3848"/>
    <w:rsid w:val="00D23BEF"/>
    <w:rsid w:val="00D57050"/>
    <w:rsid w:val="00DB7CE2"/>
    <w:rsid w:val="00DC6FE3"/>
    <w:rsid w:val="00DD4C53"/>
    <w:rsid w:val="00E81198"/>
    <w:rsid w:val="00F10BBE"/>
    <w:rsid w:val="00FF69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D3680-31E9-427F-BC96-196A9B2B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1A45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A45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1A455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1A45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6">
    <w:name w:val="Grid Table 7 Colorful Accent 6"/>
    <w:basedOn w:val="TableNormal"/>
    <w:uiPriority w:val="52"/>
    <w:rsid w:val="001A455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6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E05425-AE36-447A-9A4E-CDC0E9F13C8B}"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70EE29EF-7ABB-4018-97D5-3EBDED71ECD6}">
      <dgm:prSet phldrT="[Text]"/>
      <dgm:spPr/>
      <dgm:t>
        <a:bodyPr/>
        <a:lstStyle/>
        <a:p>
          <a:r>
            <a:rPr lang="en-US"/>
            <a:t>analysis group</a:t>
          </a:r>
          <a:br>
            <a:rPr lang="en-US"/>
          </a:br>
          <a:r>
            <a:rPr lang="en-US"/>
            <a:t>(analysis_n39)</a:t>
          </a:r>
        </a:p>
      </dgm:t>
    </dgm:pt>
    <dgm:pt modelId="{543911D3-311F-4429-9957-627600A2D915}" type="parTrans" cxnId="{2334ADF2-F111-46AF-ADDA-313373905822}">
      <dgm:prSet/>
      <dgm:spPr/>
      <dgm:t>
        <a:bodyPr/>
        <a:lstStyle/>
        <a:p>
          <a:endParaRPr lang="en-US"/>
        </a:p>
      </dgm:t>
    </dgm:pt>
    <dgm:pt modelId="{B1439B1B-3499-4ED4-86C2-AAFD063E70D7}" type="sibTrans" cxnId="{2334ADF2-F111-46AF-ADDA-313373905822}">
      <dgm:prSet/>
      <dgm:spPr/>
      <dgm:t>
        <a:bodyPr/>
        <a:lstStyle/>
        <a:p>
          <a:endParaRPr lang="en-US"/>
        </a:p>
      </dgm:t>
    </dgm:pt>
    <dgm:pt modelId="{F8FABFBA-48C7-4008-80E4-C2C598989E7E}">
      <dgm:prSet phldrT="[Text]"/>
      <dgm:spPr/>
      <dgm:t>
        <a:bodyPr/>
        <a:lstStyle/>
        <a:p>
          <a:r>
            <a:rPr lang="en-US"/>
            <a:t>model_name </a:t>
          </a:r>
          <a:br>
            <a:rPr lang="en-US"/>
          </a:br>
          <a:r>
            <a:rPr lang="en-US"/>
            <a:t>(lemo_bandit2arm_delta)</a:t>
          </a:r>
        </a:p>
      </dgm:t>
    </dgm:pt>
    <dgm:pt modelId="{88A6B92D-02F5-4CC7-BE09-68A3EC8C4064}" type="parTrans" cxnId="{FE66AD97-77FF-4875-B61D-76A7129DBE0D}">
      <dgm:prSet/>
      <dgm:spPr/>
      <dgm:t>
        <a:bodyPr/>
        <a:lstStyle/>
        <a:p>
          <a:endParaRPr lang="en-US"/>
        </a:p>
      </dgm:t>
    </dgm:pt>
    <dgm:pt modelId="{6F802D73-1459-4920-AADF-38DBF136CD70}" type="sibTrans" cxnId="{FE66AD97-77FF-4875-B61D-76A7129DBE0D}">
      <dgm:prSet/>
      <dgm:spPr/>
      <dgm:t>
        <a:bodyPr/>
        <a:lstStyle/>
        <a:p>
          <a:endParaRPr lang="en-US"/>
        </a:p>
      </dgm:t>
    </dgm:pt>
    <dgm:pt modelId="{1F62B614-3CB4-49AB-95F3-CFADB4025BE2}">
      <dgm:prSet phldrT="[Text]"/>
      <dgm:spPr/>
      <dgm:t>
        <a:bodyPr/>
        <a:lstStyle/>
        <a:p>
          <a:r>
            <a:rPr lang="en-US"/>
            <a:t>output</a:t>
          </a:r>
        </a:p>
      </dgm:t>
    </dgm:pt>
    <dgm:pt modelId="{66BF92CB-4068-4E4B-B78C-44AAF33C1E1B}" type="parTrans" cxnId="{766C339A-45C5-4BB2-834C-52CE1798517A}">
      <dgm:prSet/>
      <dgm:spPr/>
      <dgm:t>
        <a:bodyPr/>
        <a:lstStyle/>
        <a:p>
          <a:endParaRPr lang="en-US"/>
        </a:p>
      </dgm:t>
    </dgm:pt>
    <dgm:pt modelId="{B947E4F5-C89A-4B5A-9BA0-2EAC88F6D801}" type="sibTrans" cxnId="{766C339A-45C5-4BB2-834C-52CE1798517A}">
      <dgm:prSet/>
      <dgm:spPr/>
      <dgm:t>
        <a:bodyPr/>
        <a:lstStyle/>
        <a:p>
          <a:endParaRPr lang="en-US"/>
        </a:p>
      </dgm:t>
    </dgm:pt>
    <dgm:pt modelId="{EB7EF441-B1E9-4EA0-92A5-3D80A4699DFA}">
      <dgm:prSet phldrT="[Text]"/>
      <dgm:spPr/>
      <dgm:t>
        <a:bodyPr/>
        <a:lstStyle/>
        <a:p>
          <a:r>
            <a:rPr lang="en-US"/>
            <a:t>Preprocessed data</a:t>
          </a:r>
        </a:p>
      </dgm:t>
    </dgm:pt>
    <dgm:pt modelId="{20C597F0-6BE8-4439-8884-1F44B58397B5}" type="parTrans" cxnId="{1FE41B39-9E03-4B1F-9964-8572ED63C274}">
      <dgm:prSet/>
      <dgm:spPr/>
      <dgm:t>
        <a:bodyPr/>
        <a:lstStyle/>
        <a:p>
          <a:endParaRPr lang="en-US"/>
        </a:p>
      </dgm:t>
    </dgm:pt>
    <dgm:pt modelId="{39D18A5F-572E-4AFF-AAD2-C90DDA655450}" type="sibTrans" cxnId="{1FE41B39-9E03-4B1F-9964-8572ED63C274}">
      <dgm:prSet/>
      <dgm:spPr/>
      <dgm:t>
        <a:bodyPr/>
        <a:lstStyle/>
        <a:p>
          <a:endParaRPr lang="en-US"/>
        </a:p>
      </dgm:t>
    </dgm:pt>
    <dgm:pt modelId="{6E749104-0137-4A92-9E91-3A2F8BF4639B}">
      <dgm:prSet phldrT="[Text]"/>
      <dgm:spPr/>
      <dgm:t>
        <a:bodyPr/>
        <a:lstStyle/>
        <a:p>
          <a:r>
            <a:rPr lang="en-US"/>
            <a:t>input</a:t>
          </a:r>
        </a:p>
      </dgm:t>
    </dgm:pt>
    <dgm:pt modelId="{837E4726-64CB-4378-9C43-CFAFBF83CD3E}" type="parTrans" cxnId="{A97C3291-DACC-476F-B45C-4598B5682383}">
      <dgm:prSet/>
      <dgm:spPr/>
      <dgm:t>
        <a:bodyPr/>
        <a:lstStyle/>
        <a:p>
          <a:endParaRPr lang="en-US"/>
        </a:p>
      </dgm:t>
    </dgm:pt>
    <dgm:pt modelId="{B7A5A031-37A4-4DDC-AC68-B4C18A07BF49}" type="sibTrans" cxnId="{A97C3291-DACC-476F-B45C-4598B5682383}">
      <dgm:prSet/>
      <dgm:spPr/>
      <dgm:t>
        <a:bodyPr/>
        <a:lstStyle/>
        <a:p>
          <a:endParaRPr lang="en-US"/>
        </a:p>
      </dgm:t>
    </dgm:pt>
    <dgm:pt modelId="{FF7D57A7-46C6-45C1-A9D3-5509F7533ED3}" type="pres">
      <dgm:prSet presAssocID="{BAE05425-AE36-447A-9A4E-CDC0E9F13C8B}" presName="diagram" presStyleCnt="0">
        <dgm:presLayoutVars>
          <dgm:chPref val="1"/>
          <dgm:dir/>
          <dgm:animOne val="branch"/>
          <dgm:animLvl val="lvl"/>
          <dgm:resizeHandles val="exact"/>
        </dgm:presLayoutVars>
      </dgm:prSet>
      <dgm:spPr/>
    </dgm:pt>
    <dgm:pt modelId="{9585784F-FE9D-4D59-9899-D28D7A310CE1}" type="pres">
      <dgm:prSet presAssocID="{70EE29EF-7ABB-4018-97D5-3EBDED71ECD6}" presName="root1" presStyleCnt="0"/>
      <dgm:spPr/>
    </dgm:pt>
    <dgm:pt modelId="{BE794E47-9351-4725-AFE0-C15372418EF1}" type="pres">
      <dgm:prSet presAssocID="{70EE29EF-7ABB-4018-97D5-3EBDED71ECD6}" presName="LevelOneTextNode" presStyleLbl="node0" presStyleIdx="0" presStyleCnt="1">
        <dgm:presLayoutVars>
          <dgm:chPref val="3"/>
        </dgm:presLayoutVars>
      </dgm:prSet>
      <dgm:spPr/>
      <dgm:t>
        <a:bodyPr/>
        <a:lstStyle/>
        <a:p>
          <a:endParaRPr lang="en-US"/>
        </a:p>
      </dgm:t>
    </dgm:pt>
    <dgm:pt modelId="{747AB15F-434E-4299-9D0D-5CD625FFAF84}" type="pres">
      <dgm:prSet presAssocID="{70EE29EF-7ABB-4018-97D5-3EBDED71ECD6}" presName="level2hierChild" presStyleCnt="0"/>
      <dgm:spPr/>
    </dgm:pt>
    <dgm:pt modelId="{09856ADC-4F6B-4A8E-84BD-54B02D12DD90}" type="pres">
      <dgm:prSet presAssocID="{20C597F0-6BE8-4439-8884-1F44B58397B5}" presName="conn2-1" presStyleLbl="parChTrans1D2" presStyleIdx="0" presStyleCnt="1"/>
      <dgm:spPr/>
    </dgm:pt>
    <dgm:pt modelId="{E133851C-C0FC-4E34-B695-ED46663B2531}" type="pres">
      <dgm:prSet presAssocID="{20C597F0-6BE8-4439-8884-1F44B58397B5}" presName="connTx" presStyleLbl="parChTrans1D2" presStyleIdx="0" presStyleCnt="1"/>
      <dgm:spPr/>
    </dgm:pt>
    <dgm:pt modelId="{D19D4784-8C88-4579-80FB-5C4EF6511C6B}" type="pres">
      <dgm:prSet presAssocID="{EB7EF441-B1E9-4EA0-92A5-3D80A4699DFA}" presName="root2" presStyleCnt="0"/>
      <dgm:spPr/>
    </dgm:pt>
    <dgm:pt modelId="{905DE7ED-6C3D-4EED-BBCA-081B7C0C0CB7}" type="pres">
      <dgm:prSet presAssocID="{EB7EF441-B1E9-4EA0-92A5-3D80A4699DFA}" presName="LevelTwoTextNode" presStyleLbl="node2" presStyleIdx="0" presStyleCnt="1">
        <dgm:presLayoutVars>
          <dgm:chPref val="3"/>
        </dgm:presLayoutVars>
      </dgm:prSet>
      <dgm:spPr/>
      <dgm:t>
        <a:bodyPr/>
        <a:lstStyle/>
        <a:p>
          <a:endParaRPr lang="en-US"/>
        </a:p>
      </dgm:t>
    </dgm:pt>
    <dgm:pt modelId="{43821F8B-9A96-4195-A5F9-617F3ECB5F40}" type="pres">
      <dgm:prSet presAssocID="{EB7EF441-B1E9-4EA0-92A5-3D80A4699DFA}" presName="level3hierChild" presStyleCnt="0"/>
      <dgm:spPr/>
    </dgm:pt>
    <dgm:pt modelId="{A2EB719C-B145-428A-A127-3334B91E7F33}" type="pres">
      <dgm:prSet presAssocID="{88A6B92D-02F5-4CC7-BE09-68A3EC8C4064}" presName="conn2-1" presStyleLbl="parChTrans1D3" presStyleIdx="0" presStyleCnt="1"/>
      <dgm:spPr/>
    </dgm:pt>
    <dgm:pt modelId="{76B2B37F-AD8F-4FCD-9BF7-21F8DC228E77}" type="pres">
      <dgm:prSet presAssocID="{88A6B92D-02F5-4CC7-BE09-68A3EC8C4064}" presName="connTx" presStyleLbl="parChTrans1D3" presStyleIdx="0" presStyleCnt="1"/>
      <dgm:spPr/>
    </dgm:pt>
    <dgm:pt modelId="{B9EEE360-B6E6-4236-A0DF-0ED8A0C8D14F}" type="pres">
      <dgm:prSet presAssocID="{F8FABFBA-48C7-4008-80E4-C2C598989E7E}" presName="root2" presStyleCnt="0"/>
      <dgm:spPr/>
    </dgm:pt>
    <dgm:pt modelId="{DF4C2266-CB0E-4B52-A7AF-E9A65DB2FA20}" type="pres">
      <dgm:prSet presAssocID="{F8FABFBA-48C7-4008-80E4-C2C598989E7E}" presName="LevelTwoTextNode" presStyleLbl="node3" presStyleIdx="0" presStyleCnt="1">
        <dgm:presLayoutVars>
          <dgm:chPref val="3"/>
        </dgm:presLayoutVars>
      </dgm:prSet>
      <dgm:spPr/>
      <dgm:t>
        <a:bodyPr/>
        <a:lstStyle/>
        <a:p>
          <a:endParaRPr lang="en-US"/>
        </a:p>
      </dgm:t>
    </dgm:pt>
    <dgm:pt modelId="{B2B08224-D520-49CA-9CD2-5C6A8B7D341F}" type="pres">
      <dgm:prSet presAssocID="{F8FABFBA-48C7-4008-80E4-C2C598989E7E}" presName="level3hierChild" presStyleCnt="0"/>
      <dgm:spPr/>
    </dgm:pt>
    <dgm:pt modelId="{635DF1DD-1FDA-4971-AB32-287F88A21E67}" type="pres">
      <dgm:prSet presAssocID="{837E4726-64CB-4378-9C43-CFAFBF83CD3E}" presName="conn2-1" presStyleLbl="parChTrans1D4" presStyleIdx="0" presStyleCnt="2"/>
      <dgm:spPr/>
    </dgm:pt>
    <dgm:pt modelId="{356C1B74-5811-42B8-BC1C-9E2992D22277}" type="pres">
      <dgm:prSet presAssocID="{837E4726-64CB-4378-9C43-CFAFBF83CD3E}" presName="connTx" presStyleLbl="parChTrans1D4" presStyleIdx="0" presStyleCnt="2"/>
      <dgm:spPr/>
    </dgm:pt>
    <dgm:pt modelId="{3C38DD68-0286-4C06-8C13-E83CE6746DE0}" type="pres">
      <dgm:prSet presAssocID="{6E749104-0137-4A92-9E91-3A2F8BF4639B}" presName="root2" presStyleCnt="0"/>
      <dgm:spPr/>
    </dgm:pt>
    <dgm:pt modelId="{F5A1C54D-7DA9-47C6-A453-82B2B11F8CCF}" type="pres">
      <dgm:prSet presAssocID="{6E749104-0137-4A92-9E91-3A2F8BF4639B}" presName="LevelTwoTextNode" presStyleLbl="node4" presStyleIdx="0" presStyleCnt="2">
        <dgm:presLayoutVars>
          <dgm:chPref val="3"/>
        </dgm:presLayoutVars>
      </dgm:prSet>
      <dgm:spPr/>
      <dgm:t>
        <a:bodyPr/>
        <a:lstStyle/>
        <a:p>
          <a:endParaRPr lang="en-US"/>
        </a:p>
      </dgm:t>
    </dgm:pt>
    <dgm:pt modelId="{A1187F76-9D56-415B-9907-2851D4D5D04C}" type="pres">
      <dgm:prSet presAssocID="{6E749104-0137-4A92-9E91-3A2F8BF4639B}" presName="level3hierChild" presStyleCnt="0"/>
      <dgm:spPr/>
    </dgm:pt>
    <dgm:pt modelId="{A937C384-255B-45D0-817D-D13B23E13F86}" type="pres">
      <dgm:prSet presAssocID="{66BF92CB-4068-4E4B-B78C-44AAF33C1E1B}" presName="conn2-1" presStyleLbl="parChTrans1D4" presStyleIdx="1" presStyleCnt="2"/>
      <dgm:spPr/>
    </dgm:pt>
    <dgm:pt modelId="{2E624F88-407F-46A5-98FB-4E31067DDAE2}" type="pres">
      <dgm:prSet presAssocID="{66BF92CB-4068-4E4B-B78C-44AAF33C1E1B}" presName="connTx" presStyleLbl="parChTrans1D4" presStyleIdx="1" presStyleCnt="2"/>
      <dgm:spPr/>
    </dgm:pt>
    <dgm:pt modelId="{50E9F633-0F64-4D25-88B4-2ADA96E3AB61}" type="pres">
      <dgm:prSet presAssocID="{1F62B614-3CB4-49AB-95F3-CFADB4025BE2}" presName="root2" presStyleCnt="0"/>
      <dgm:spPr/>
    </dgm:pt>
    <dgm:pt modelId="{BE626178-AA5A-46A4-88E8-26F0A4546E4C}" type="pres">
      <dgm:prSet presAssocID="{1F62B614-3CB4-49AB-95F3-CFADB4025BE2}" presName="LevelTwoTextNode" presStyleLbl="node4" presStyleIdx="1" presStyleCnt="2">
        <dgm:presLayoutVars>
          <dgm:chPref val="3"/>
        </dgm:presLayoutVars>
      </dgm:prSet>
      <dgm:spPr/>
      <dgm:t>
        <a:bodyPr/>
        <a:lstStyle/>
        <a:p>
          <a:endParaRPr lang="en-US"/>
        </a:p>
      </dgm:t>
    </dgm:pt>
    <dgm:pt modelId="{739B1FE0-3025-4E26-9E5E-BDB1DC7743FA}" type="pres">
      <dgm:prSet presAssocID="{1F62B614-3CB4-49AB-95F3-CFADB4025BE2}" presName="level3hierChild" presStyleCnt="0"/>
      <dgm:spPr/>
    </dgm:pt>
  </dgm:ptLst>
  <dgm:cxnLst>
    <dgm:cxn modelId="{766C339A-45C5-4BB2-834C-52CE1798517A}" srcId="{F8FABFBA-48C7-4008-80E4-C2C598989E7E}" destId="{1F62B614-3CB4-49AB-95F3-CFADB4025BE2}" srcOrd="1" destOrd="0" parTransId="{66BF92CB-4068-4E4B-B78C-44AAF33C1E1B}" sibTransId="{B947E4F5-C89A-4B5A-9BA0-2EAC88F6D801}"/>
    <dgm:cxn modelId="{E8A1DB4C-97C3-4264-B806-4E799B9798A7}" type="presOf" srcId="{20C597F0-6BE8-4439-8884-1F44B58397B5}" destId="{09856ADC-4F6B-4A8E-84BD-54B02D12DD90}" srcOrd="0" destOrd="0" presId="urn:microsoft.com/office/officeart/2005/8/layout/hierarchy2"/>
    <dgm:cxn modelId="{B830130D-5E36-4D3B-82FB-2D3B15E2599B}" type="presOf" srcId="{837E4726-64CB-4378-9C43-CFAFBF83CD3E}" destId="{356C1B74-5811-42B8-BC1C-9E2992D22277}" srcOrd="1" destOrd="0" presId="urn:microsoft.com/office/officeart/2005/8/layout/hierarchy2"/>
    <dgm:cxn modelId="{1FE41B39-9E03-4B1F-9964-8572ED63C274}" srcId="{70EE29EF-7ABB-4018-97D5-3EBDED71ECD6}" destId="{EB7EF441-B1E9-4EA0-92A5-3D80A4699DFA}" srcOrd="0" destOrd="0" parTransId="{20C597F0-6BE8-4439-8884-1F44B58397B5}" sibTransId="{39D18A5F-572E-4AFF-AAD2-C90DDA655450}"/>
    <dgm:cxn modelId="{250DE0BE-D35B-4253-A4D6-A5C67D53FB87}" type="presOf" srcId="{6E749104-0137-4A92-9E91-3A2F8BF4639B}" destId="{F5A1C54D-7DA9-47C6-A453-82B2B11F8CCF}" srcOrd="0" destOrd="0" presId="urn:microsoft.com/office/officeart/2005/8/layout/hierarchy2"/>
    <dgm:cxn modelId="{031AA2AF-F918-4774-B6BF-032860D33278}" type="presOf" srcId="{BAE05425-AE36-447A-9A4E-CDC0E9F13C8B}" destId="{FF7D57A7-46C6-45C1-A9D3-5509F7533ED3}" srcOrd="0" destOrd="0" presId="urn:microsoft.com/office/officeart/2005/8/layout/hierarchy2"/>
    <dgm:cxn modelId="{CEDB918D-9DCF-439A-AD13-8AD2194F62E0}" type="presOf" srcId="{20C597F0-6BE8-4439-8884-1F44B58397B5}" destId="{E133851C-C0FC-4E34-B695-ED46663B2531}" srcOrd="1" destOrd="0" presId="urn:microsoft.com/office/officeart/2005/8/layout/hierarchy2"/>
    <dgm:cxn modelId="{6CB940BE-ECA1-47E4-9D7B-8C073BB743B1}" type="presOf" srcId="{66BF92CB-4068-4E4B-B78C-44AAF33C1E1B}" destId="{2E624F88-407F-46A5-98FB-4E31067DDAE2}" srcOrd="1" destOrd="0" presId="urn:microsoft.com/office/officeart/2005/8/layout/hierarchy2"/>
    <dgm:cxn modelId="{3722A05A-25A9-45B7-9034-001053936671}" type="presOf" srcId="{88A6B92D-02F5-4CC7-BE09-68A3EC8C4064}" destId="{A2EB719C-B145-428A-A127-3334B91E7F33}" srcOrd="0" destOrd="0" presId="urn:microsoft.com/office/officeart/2005/8/layout/hierarchy2"/>
    <dgm:cxn modelId="{3CEF3328-8502-4BEF-A397-23A6A2E55B52}" type="presOf" srcId="{66BF92CB-4068-4E4B-B78C-44AAF33C1E1B}" destId="{A937C384-255B-45D0-817D-D13B23E13F86}" srcOrd="0" destOrd="0" presId="urn:microsoft.com/office/officeart/2005/8/layout/hierarchy2"/>
    <dgm:cxn modelId="{3A673FBF-9795-4434-B3F8-05CAC3980685}" type="presOf" srcId="{837E4726-64CB-4378-9C43-CFAFBF83CD3E}" destId="{635DF1DD-1FDA-4971-AB32-287F88A21E67}" srcOrd="0" destOrd="0" presId="urn:microsoft.com/office/officeart/2005/8/layout/hierarchy2"/>
    <dgm:cxn modelId="{A97C3291-DACC-476F-B45C-4598B5682383}" srcId="{F8FABFBA-48C7-4008-80E4-C2C598989E7E}" destId="{6E749104-0137-4A92-9E91-3A2F8BF4639B}" srcOrd="0" destOrd="0" parTransId="{837E4726-64CB-4378-9C43-CFAFBF83CD3E}" sibTransId="{B7A5A031-37A4-4DDC-AC68-B4C18A07BF49}"/>
    <dgm:cxn modelId="{C60D55CF-E409-419E-A0D5-1EAA6965F1CC}" type="presOf" srcId="{F8FABFBA-48C7-4008-80E4-C2C598989E7E}" destId="{DF4C2266-CB0E-4B52-A7AF-E9A65DB2FA20}" srcOrd="0" destOrd="0" presId="urn:microsoft.com/office/officeart/2005/8/layout/hierarchy2"/>
    <dgm:cxn modelId="{FE66AD97-77FF-4875-B61D-76A7129DBE0D}" srcId="{EB7EF441-B1E9-4EA0-92A5-3D80A4699DFA}" destId="{F8FABFBA-48C7-4008-80E4-C2C598989E7E}" srcOrd="0" destOrd="0" parTransId="{88A6B92D-02F5-4CC7-BE09-68A3EC8C4064}" sibTransId="{6F802D73-1459-4920-AADF-38DBF136CD70}"/>
    <dgm:cxn modelId="{AD265496-FB63-438E-840F-8A72DD627300}" type="presOf" srcId="{1F62B614-3CB4-49AB-95F3-CFADB4025BE2}" destId="{BE626178-AA5A-46A4-88E8-26F0A4546E4C}" srcOrd="0" destOrd="0" presId="urn:microsoft.com/office/officeart/2005/8/layout/hierarchy2"/>
    <dgm:cxn modelId="{931C606C-0426-4AEC-BEB4-87D83D2FB288}" type="presOf" srcId="{70EE29EF-7ABB-4018-97D5-3EBDED71ECD6}" destId="{BE794E47-9351-4725-AFE0-C15372418EF1}" srcOrd="0" destOrd="0" presId="urn:microsoft.com/office/officeart/2005/8/layout/hierarchy2"/>
    <dgm:cxn modelId="{9C813A42-A723-4365-92B1-791AA5ED159D}" type="presOf" srcId="{EB7EF441-B1E9-4EA0-92A5-3D80A4699DFA}" destId="{905DE7ED-6C3D-4EED-BBCA-081B7C0C0CB7}" srcOrd="0" destOrd="0" presId="urn:microsoft.com/office/officeart/2005/8/layout/hierarchy2"/>
    <dgm:cxn modelId="{2334ADF2-F111-46AF-ADDA-313373905822}" srcId="{BAE05425-AE36-447A-9A4E-CDC0E9F13C8B}" destId="{70EE29EF-7ABB-4018-97D5-3EBDED71ECD6}" srcOrd="0" destOrd="0" parTransId="{543911D3-311F-4429-9957-627600A2D915}" sibTransId="{B1439B1B-3499-4ED4-86C2-AAFD063E70D7}"/>
    <dgm:cxn modelId="{CA106CCC-A14F-47C9-843F-951F03EFF0FD}" type="presOf" srcId="{88A6B92D-02F5-4CC7-BE09-68A3EC8C4064}" destId="{76B2B37F-AD8F-4FCD-9BF7-21F8DC228E77}" srcOrd="1" destOrd="0" presId="urn:microsoft.com/office/officeart/2005/8/layout/hierarchy2"/>
    <dgm:cxn modelId="{20E77A94-2574-48C5-94B8-ED6F4C80B797}" type="presParOf" srcId="{FF7D57A7-46C6-45C1-A9D3-5509F7533ED3}" destId="{9585784F-FE9D-4D59-9899-D28D7A310CE1}" srcOrd="0" destOrd="0" presId="urn:microsoft.com/office/officeart/2005/8/layout/hierarchy2"/>
    <dgm:cxn modelId="{8F02E07A-EAD0-48F7-A335-D636608B8B1B}" type="presParOf" srcId="{9585784F-FE9D-4D59-9899-D28D7A310CE1}" destId="{BE794E47-9351-4725-AFE0-C15372418EF1}" srcOrd="0" destOrd="0" presId="urn:microsoft.com/office/officeart/2005/8/layout/hierarchy2"/>
    <dgm:cxn modelId="{26874FCC-7A39-4ED3-BF41-172AFE8C8FB8}" type="presParOf" srcId="{9585784F-FE9D-4D59-9899-D28D7A310CE1}" destId="{747AB15F-434E-4299-9D0D-5CD625FFAF84}" srcOrd="1" destOrd="0" presId="urn:microsoft.com/office/officeart/2005/8/layout/hierarchy2"/>
    <dgm:cxn modelId="{04870C77-998D-483B-B73F-0DB4022E518E}" type="presParOf" srcId="{747AB15F-434E-4299-9D0D-5CD625FFAF84}" destId="{09856ADC-4F6B-4A8E-84BD-54B02D12DD90}" srcOrd="0" destOrd="0" presId="urn:microsoft.com/office/officeart/2005/8/layout/hierarchy2"/>
    <dgm:cxn modelId="{46717D26-42F5-4E9E-B666-2B96522FCB0E}" type="presParOf" srcId="{09856ADC-4F6B-4A8E-84BD-54B02D12DD90}" destId="{E133851C-C0FC-4E34-B695-ED46663B2531}" srcOrd="0" destOrd="0" presId="urn:microsoft.com/office/officeart/2005/8/layout/hierarchy2"/>
    <dgm:cxn modelId="{234F4D17-2862-4B99-A74D-CA9FE89283B9}" type="presParOf" srcId="{747AB15F-434E-4299-9D0D-5CD625FFAF84}" destId="{D19D4784-8C88-4579-80FB-5C4EF6511C6B}" srcOrd="1" destOrd="0" presId="urn:microsoft.com/office/officeart/2005/8/layout/hierarchy2"/>
    <dgm:cxn modelId="{B8278DCB-52F4-49E0-8F06-E82A0EB23672}" type="presParOf" srcId="{D19D4784-8C88-4579-80FB-5C4EF6511C6B}" destId="{905DE7ED-6C3D-4EED-BBCA-081B7C0C0CB7}" srcOrd="0" destOrd="0" presId="urn:microsoft.com/office/officeart/2005/8/layout/hierarchy2"/>
    <dgm:cxn modelId="{85E0A7A4-ACEA-4C57-9F76-67A44AF95BB3}" type="presParOf" srcId="{D19D4784-8C88-4579-80FB-5C4EF6511C6B}" destId="{43821F8B-9A96-4195-A5F9-617F3ECB5F40}" srcOrd="1" destOrd="0" presId="urn:microsoft.com/office/officeart/2005/8/layout/hierarchy2"/>
    <dgm:cxn modelId="{6C27A7AC-4D1D-4598-8D5E-0DA429108C20}" type="presParOf" srcId="{43821F8B-9A96-4195-A5F9-617F3ECB5F40}" destId="{A2EB719C-B145-428A-A127-3334B91E7F33}" srcOrd="0" destOrd="0" presId="urn:microsoft.com/office/officeart/2005/8/layout/hierarchy2"/>
    <dgm:cxn modelId="{5E0D44FE-5527-4B80-A23F-43285CD1E14E}" type="presParOf" srcId="{A2EB719C-B145-428A-A127-3334B91E7F33}" destId="{76B2B37F-AD8F-4FCD-9BF7-21F8DC228E77}" srcOrd="0" destOrd="0" presId="urn:microsoft.com/office/officeart/2005/8/layout/hierarchy2"/>
    <dgm:cxn modelId="{631D911E-8045-4FC0-A607-F878BAD204E6}" type="presParOf" srcId="{43821F8B-9A96-4195-A5F9-617F3ECB5F40}" destId="{B9EEE360-B6E6-4236-A0DF-0ED8A0C8D14F}" srcOrd="1" destOrd="0" presId="urn:microsoft.com/office/officeart/2005/8/layout/hierarchy2"/>
    <dgm:cxn modelId="{E2C1BC66-D67B-4BB9-80F2-19161E4FAC33}" type="presParOf" srcId="{B9EEE360-B6E6-4236-A0DF-0ED8A0C8D14F}" destId="{DF4C2266-CB0E-4B52-A7AF-E9A65DB2FA20}" srcOrd="0" destOrd="0" presId="urn:microsoft.com/office/officeart/2005/8/layout/hierarchy2"/>
    <dgm:cxn modelId="{D0A6C274-E914-4B06-9F45-8CBF269368E0}" type="presParOf" srcId="{B9EEE360-B6E6-4236-A0DF-0ED8A0C8D14F}" destId="{B2B08224-D520-49CA-9CD2-5C6A8B7D341F}" srcOrd="1" destOrd="0" presId="urn:microsoft.com/office/officeart/2005/8/layout/hierarchy2"/>
    <dgm:cxn modelId="{84344520-3A0A-499F-9D1E-C221C46FBBC2}" type="presParOf" srcId="{B2B08224-D520-49CA-9CD2-5C6A8B7D341F}" destId="{635DF1DD-1FDA-4971-AB32-287F88A21E67}" srcOrd="0" destOrd="0" presId="urn:microsoft.com/office/officeart/2005/8/layout/hierarchy2"/>
    <dgm:cxn modelId="{70449BEA-EE10-4C9C-A8C3-85D3B2DAD6ED}" type="presParOf" srcId="{635DF1DD-1FDA-4971-AB32-287F88A21E67}" destId="{356C1B74-5811-42B8-BC1C-9E2992D22277}" srcOrd="0" destOrd="0" presId="urn:microsoft.com/office/officeart/2005/8/layout/hierarchy2"/>
    <dgm:cxn modelId="{785B4A53-5740-48A0-873C-41027AC6594A}" type="presParOf" srcId="{B2B08224-D520-49CA-9CD2-5C6A8B7D341F}" destId="{3C38DD68-0286-4C06-8C13-E83CE6746DE0}" srcOrd="1" destOrd="0" presId="urn:microsoft.com/office/officeart/2005/8/layout/hierarchy2"/>
    <dgm:cxn modelId="{091EEA13-1EAF-4631-9CF6-4D5AE008DCA7}" type="presParOf" srcId="{3C38DD68-0286-4C06-8C13-E83CE6746DE0}" destId="{F5A1C54D-7DA9-47C6-A453-82B2B11F8CCF}" srcOrd="0" destOrd="0" presId="urn:microsoft.com/office/officeart/2005/8/layout/hierarchy2"/>
    <dgm:cxn modelId="{6853EB66-1C78-4EFA-887D-EF2CA1E525B3}" type="presParOf" srcId="{3C38DD68-0286-4C06-8C13-E83CE6746DE0}" destId="{A1187F76-9D56-415B-9907-2851D4D5D04C}" srcOrd="1" destOrd="0" presId="urn:microsoft.com/office/officeart/2005/8/layout/hierarchy2"/>
    <dgm:cxn modelId="{C328B929-C0C7-4D58-87FD-EABB4B8B0965}" type="presParOf" srcId="{B2B08224-D520-49CA-9CD2-5C6A8B7D341F}" destId="{A937C384-255B-45D0-817D-D13B23E13F86}" srcOrd="2" destOrd="0" presId="urn:microsoft.com/office/officeart/2005/8/layout/hierarchy2"/>
    <dgm:cxn modelId="{728887E4-5DAA-4F4B-9114-102ED990AFC1}" type="presParOf" srcId="{A937C384-255B-45D0-817D-D13B23E13F86}" destId="{2E624F88-407F-46A5-98FB-4E31067DDAE2}" srcOrd="0" destOrd="0" presId="urn:microsoft.com/office/officeart/2005/8/layout/hierarchy2"/>
    <dgm:cxn modelId="{B20CCB0B-1C7F-4CB0-B2BF-A796C036459B}" type="presParOf" srcId="{B2B08224-D520-49CA-9CD2-5C6A8B7D341F}" destId="{50E9F633-0F64-4D25-88B4-2ADA96E3AB61}" srcOrd="3" destOrd="0" presId="urn:microsoft.com/office/officeart/2005/8/layout/hierarchy2"/>
    <dgm:cxn modelId="{788B6BD7-358D-48A8-BB89-EA371C1A873E}" type="presParOf" srcId="{50E9F633-0F64-4D25-88B4-2ADA96E3AB61}" destId="{BE626178-AA5A-46A4-88E8-26F0A4546E4C}" srcOrd="0" destOrd="0" presId="urn:microsoft.com/office/officeart/2005/8/layout/hierarchy2"/>
    <dgm:cxn modelId="{CD90A3A4-C291-405B-ABB1-AA434BB17A8E}" type="presParOf" srcId="{50E9F633-0F64-4D25-88B4-2ADA96E3AB61}" destId="{739B1FE0-3025-4E26-9E5E-BDB1DC7743FA}"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794E47-9351-4725-AFE0-C15372418EF1}">
      <dsp:nvSpPr>
        <dsp:cNvPr id="0" name=""/>
        <dsp:cNvSpPr/>
      </dsp:nvSpPr>
      <dsp:spPr>
        <a:xfrm>
          <a:off x="138227" y="212729"/>
          <a:ext cx="739120" cy="36956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analysis group</a:t>
          </a:r>
          <a:br>
            <a:rPr lang="en-US" sz="500" kern="1200"/>
          </a:br>
          <a:r>
            <a:rPr lang="en-US" sz="500" kern="1200"/>
            <a:t>(analysis_n39)</a:t>
          </a:r>
        </a:p>
      </dsp:txBody>
      <dsp:txXfrm>
        <a:off x="149051" y="223553"/>
        <a:ext cx="717472" cy="347912"/>
      </dsp:txXfrm>
    </dsp:sp>
    <dsp:sp modelId="{09856ADC-4F6B-4A8E-84BD-54B02D12DD90}">
      <dsp:nvSpPr>
        <dsp:cNvPr id="0" name=""/>
        <dsp:cNvSpPr/>
      </dsp:nvSpPr>
      <dsp:spPr>
        <a:xfrm>
          <a:off x="877347" y="355674"/>
          <a:ext cx="295648" cy="83671"/>
        </a:xfrm>
        <a:custGeom>
          <a:avLst/>
          <a:gdLst/>
          <a:ahLst/>
          <a:cxnLst/>
          <a:rect l="0" t="0" r="0" b="0"/>
          <a:pathLst>
            <a:path>
              <a:moveTo>
                <a:pt x="0" y="41835"/>
              </a:moveTo>
              <a:lnTo>
                <a:pt x="295648" y="4183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1017780" y="390118"/>
        <a:ext cx="14782" cy="14782"/>
      </dsp:txXfrm>
    </dsp:sp>
    <dsp:sp modelId="{905DE7ED-6C3D-4EED-BBCA-081B7C0C0CB7}">
      <dsp:nvSpPr>
        <dsp:cNvPr id="0" name=""/>
        <dsp:cNvSpPr/>
      </dsp:nvSpPr>
      <dsp:spPr>
        <a:xfrm>
          <a:off x="1172995" y="212729"/>
          <a:ext cx="739120" cy="36956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Preprocessed data</a:t>
          </a:r>
        </a:p>
      </dsp:txBody>
      <dsp:txXfrm>
        <a:off x="1183819" y="223553"/>
        <a:ext cx="717472" cy="347912"/>
      </dsp:txXfrm>
    </dsp:sp>
    <dsp:sp modelId="{A2EB719C-B145-428A-A127-3334B91E7F33}">
      <dsp:nvSpPr>
        <dsp:cNvPr id="0" name=""/>
        <dsp:cNvSpPr/>
      </dsp:nvSpPr>
      <dsp:spPr>
        <a:xfrm>
          <a:off x="1912115" y="355674"/>
          <a:ext cx="295648" cy="83671"/>
        </a:xfrm>
        <a:custGeom>
          <a:avLst/>
          <a:gdLst/>
          <a:ahLst/>
          <a:cxnLst/>
          <a:rect l="0" t="0" r="0" b="0"/>
          <a:pathLst>
            <a:path>
              <a:moveTo>
                <a:pt x="0" y="41835"/>
              </a:moveTo>
              <a:lnTo>
                <a:pt x="295648" y="418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052548" y="390118"/>
        <a:ext cx="14782" cy="14782"/>
      </dsp:txXfrm>
    </dsp:sp>
    <dsp:sp modelId="{DF4C2266-CB0E-4B52-A7AF-E9A65DB2FA20}">
      <dsp:nvSpPr>
        <dsp:cNvPr id="0" name=""/>
        <dsp:cNvSpPr/>
      </dsp:nvSpPr>
      <dsp:spPr>
        <a:xfrm>
          <a:off x="2207764" y="212729"/>
          <a:ext cx="739120" cy="36956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model_name </a:t>
          </a:r>
          <a:br>
            <a:rPr lang="en-US" sz="500" kern="1200"/>
          </a:br>
          <a:r>
            <a:rPr lang="en-US" sz="500" kern="1200"/>
            <a:t>(lemo_bandit2arm_delta)</a:t>
          </a:r>
        </a:p>
      </dsp:txBody>
      <dsp:txXfrm>
        <a:off x="2218588" y="223553"/>
        <a:ext cx="717472" cy="347912"/>
      </dsp:txXfrm>
    </dsp:sp>
    <dsp:sp modelId="{635DF1DD-1FDA-4971-AB32-287F88A21E67}">
      <dsp:nvSpPr>
        <dsp:cNvPr id="0" name=""/>
        <dsp:cNvSpPr/>
      </dsp:nvSpPr>
      <dsp:spPr>
        <a:xfrm rot="19457599">
          <a:off x="2912662" y="249425"/>
          <a:ext cx="364091" cy="83671"/>
        </a:xfrm>
        <a:custGeom>
          <a:avLst/>
          <a:gdLst/>
          <a:ahLst/>
          <a:cxnLst/>
          <a:rect l="0" t="0" r="0" b="0"/>
          <a:pathLst>
            <a:path>
              <a:moveTo>
                <a:pt x="0" y="41835"/>
              </a:moveTo>
              <a:lnTo>
                <a:pt x="364091" y="418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085605" y="282159"/>
        <a:ext cx="18204" cy="18204"/>
      </dsp:txXfrm>
    </dsp:sp>
    <dsp:sp modelId="{F5A1C54D-7DA9-47C6-A453-82B2B11F8CCF}">
      <dsp:nvSpPr>
        <dsp:cNvPr id="0" name=""/>
        <dsp:cNvSpPr/>
      </dsp:nvSpPr>
      <dsp:spPr>
        <a:xfrm>
          <a:off x="3242532" y="232"/>
          <a:ext cx="739120" cy="36956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input</a:t>
          </a:r>
        </a:p>
      </dsp:txBody>
      <dsp:txXfrm>
        <a:off x="3253356" y="11056"/>
        <a:ext cx="717472" cy="347912"/>
      </dsp:txXfrm>
    </dsp:sp>
    <dsp:sp modelId="{A937C384-255B-45D0-817D-D13B23E13F86}">
      <dsp:nvSpPr>
        <dsp:cNvPr id="0" name=""/>
        <dsp:cNvSpPr/>
      </dsp:nvSpPr>
      <dsp:spPr>
        <a:xfrm rot="2142401">
          <a:off x="2912662" y="461922"/>
          <a:ext cx="364091" cy="83671"/>
        </a:xfrm>
        <a:custGeom>
          <a:avLst/>
          <a:gdLst/>
          <a:ahLst/>
          <a:cxnLst/>
          <a:rect l="0" t="0" r="0" b="0"/>
          <a:pathLst>
            <a:path>
              <a:moveTo>
                <a:pt x="0" y="41835"/>
              </a:moveTo>
              <a:lnTo>
                <a:pt x="364091" y="418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085605" y="494656"/>
        <a:ext cx="18204" cy="18204"/>
      </dsp:txXfrm>
    </dsp:sp>
    <dsp:sp modelId="{BE626178-AA5A-46A4-88E8-26F0A4546E4C}">
      <dsp:nvSpPr>
        <dsp:cNvPr id="0" name=""/>
        <dsp:cNvSpPr/>
      </dsp:nvSpPr>
      <dsp:spPr>
        <a:xfrm>
          <a:off x="3242532" y="425227"/>
          <a:ext cx="739120" cy="36956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output</a:t>
          </a:r>
        </a:p>
      </dsp:txBody>
      <dsp:txXfrm>
        <a:off x="3253356" y="436051"/>
        <a:ext cx="717472" cy="3479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2136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Zurich</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Gorka Fraga Gonzalez (gfraga)</dc:creator>
  <cp:keywords/>
  <dc:description/>
  <cp:lastModifiedBy>Gorka Fraga Gonzalez (gfraga)</cp:lastModifiedBy>
  <cp:revision>41</cp:revision>
  <dcterms:created xsi:type="dcterms:W3CDTF">2021-11-26T10:59:00Z</dcterms:created>
  <dcterms:modified xsi:type="dcterms:W3CDTF">2021-12-08T15:35:00Z</dcterms:modified>
</cp:coreProperties>
</file>