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DEA3" w14:textId="75EADD4A" w:rsidR="00C35A5F" w:rsidRDefault="00D25DA0" w:rsidP="00913DA1">
      <w:pPr>
        <w:pStyle w:val="Title"/>
      </w:pPr>
      <w:r>
        <w:t>HW1</w:t>
      </w:r>
      <w:r w:rsidR="006C3133">
        <w:t xml:space="preserve"> CS464-1</w:t>
      </w:r>
      <w:r>
        <w:br/>
      </w:r>
      <w:r w:rsidRPr="00D25DA0">
        <w:t>Görkem Kadir Solun</w:t>
      </w:r>
      <w:r>
        <w:t xml:space="preserve"> 22003214</w:t>
      </w:r>
    </w:p>
    <w:p w14:paraId="62948BB4" w14:textId="2C048ACE" w:rsidR="006C3133" w:rsidRPr="00905ABF" w:rsidRDefault="00905ABF" w:rsidP="00913DA1">
      <w:pPr>
        <w:pStyle w:val="Heading1"/>
      </w:pPr>
      <w:r w:rsidRPr="00905ABF">
        <w:t>1 Probability Review</w:t>
      </w:r>
    </w:p>
    <w:p w14:paraId="60B3BD9A" w14:textId="6ABA979B" w:rsidR="00905ABF" w:rsidRDefault="00905ABF" w:rsidP="00272F07">
      <w:pPr>
        <w:pStyle w:val="Heading2"/>
        <w:rPr>
          <w:color w:val="0A2F41" w:themeColor="accent1" w:themeShade="80"/>
        </w:rPr>
      </w:pPr>
      <w:r w:rsidRPr="00905ABF">
        <w:rPr>
          <w:color w:val="0A2F41" w:themeColor="accent1" w:themeShade="80"/>
        </w:rPr>
        <w:t>Q1.1</w:t>
      </w:r>
    </w:p>
    <w:p w14:paraId="3C9A54A0" w14:textId="5EEE4B53" w:rsidR="00A842FC" w:rsidRPr="00A842FC" w:rsidRDefault="0035621B" w:rsidP="006C0BE6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</m:oMath>
      <w:r w:rsidR="00004F1E">
        <w:t>The event</w:t>
      </w:r>
      <w:r w:rsidR="00A842FC" w:rsidRPr="00A842FC">
        <w:t xml:space="preserve"> that </w:t>
      </w:r>
      <w:r w:rsidR="00004F1E">
        <w:t>a </w:t>
      </w:r>
      <w:r w:rsidR="00A842FC" w:rsidRPr="00A842FC">
        <w:t>blue coin is chosen</w:t>
      </w:r>
      <w:r w:rsidR="00A842FC" w:rsidRPr="00A842FC">
        <w:br/>
      </w:r>
      <m:oMath>
        <m:r>
          <w:rPr>
            <w:rFonts w:ascii="Cambria Math" w:hAnsi="Cambria Math"/>
          </w:rPr>
          <m:t>P(R)=</m:t>
        </m:r>
      </m:oMath>
      <w:r w:rsidR="00A842FC" w:rsidRPr="00A842FC">
        <w:t xml:space="preserve"> </w:t>
      </w:r>
      <w:r w:rsidR="00004F1E">
        <w:t>The e</w:t>
      </w:r>
      <w:r w:rsidR="00A842FC" w:rsidRPr="00A842FC">
        <w:t xml:space="preserve">vent that </w:t>
      </w:r>
      <w:r w:rsidR="00004F1E">
        <w:t>the </w:t>
      </w:r>
      <w:r w:rsidR="00A842FC" w:rsidRPr="00A842FC">
        <w:t>red coin is chosen</w:t>
      </w:r>
      <w:r w:rsidR="00A842FC" w:rsidRPr="00A842FC">
        <w:br/>
      </w:r>
      <m:oMath>
        <m:r>
          <w:rPr>
            <w:rFonts w:ascii="Cambria Math" w:hAnsi="Cambria Math"/>
          </w:rPr>
          <m:t>P(Y)=</m:t>
        </m:r>
      </m:oMath>
      <w:r w:rsidR="00A842FC" w:rsidRPr="00A842FC">
        <w:t xml:space="preserve"> </w:t>
      </w:r>
      <w:r w:rsidR="00004F1E">
        <w:t>The e</w:t>
      </w:r>
      <w:r w:rsidR="00A842FC" w:rsidRPr="00A842FC">
        <w:t xml:space="preserve">vent that </w:t>
      </w:r>
      <w:r w:rsidR="00004F1E">
        <w:t>the </w:t>
      </w:r>
      <w:r w:rsidR="00A842FC" w:rsidRPr="00A842FC">
        <w:t>yellow coin is chosen</w:t>
      </w:r>
      <w:r w:rsidR="00A842FC" w:rsidRPr="00A842FC">
        <w:br/>
      </w:r>
      <m:oMath>
        <m:r>
          <w:rPr>
            <w:rFonts w:ascii="Cambria Math" w:hAnsi="Cambria Math"/>
          </w:rPr>
          <m:t>P(BOX1)=</m:t>
        </m:r>
      </m:oMath>
      <w:r w:rsidR="00004F1E">
        <w:t>The probability</w:t>
      </w:r>
      <w:r w:rsidR="00A842FC" w:rsidRPr="00A842FC">
        <w:t xml:space="preserve"> that box 1 is chosen</w:t>
      </w:r>
      <w:r w:rsidR="00A842FC" w:rsidRPr="00A842FC">
        <w:br/>
      </w:r>
      <m:oMath>
        <m:r>
          <w:rPr>
            <w:rFonts w:ascii="Cambria Math" w:hAnsi="Cambria Math"/>
          </w:rPr>
          <m:t>P(BOX2)=</m:t>
        </m:r>
      </m:oMath>
      <w:r w:rsidR="00A842FC" w:rsidRPr="00A842FC">
        <w:t xml:space="preserve"> Event that box 2 is chosen</w:t>
      </w:r>
    </w:p>
    <w:p w14:paraId="210305AC" w14:textId="582D1C80" w:rsidR="00A842FC" w:rsidRPr="007A3DF5" w:rsidRDefault="00E31E23" w:rsidP="006C0BE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BOX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BOX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BOX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=2/3*1/2+1/3*1/4=7/12</m:t>
          </m:r>
        </m:oMath>
      </m:oMathPara>
    </w:p>
    <w:p w14:paraId="0F9BEC42" w14:textId="4885A4BA" w:rsidR="00A842FC" w:rsidRPr="007A3DF5" w:rsidRDefault="00913DA1" w:rsidP="006C0BE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BOX</m:t>
          </m:r>
          <m:r>
            <m:rPr>
              <m:sty m:val="p"/>
            </m:rPr>
            <w:rPr>
              <w:rFonts w:ascii="Cambria Math" w:hAnsi="Cambria Math"/>
            </w:rPr>
            <m:t>1)*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BOX</m:t>
          </m:r>
          <m:r>
            <m:rPr>
              <m:sty m:val="p"/>
            </m:rPr>
            <w:rPr>
              <w:rFonts w:ascii="Cambria Math" w:hAnsi="Cambria Math"/>
            </w:rPr>
            <m:t>1)=1/3*1/2=1/6</m:t>
          </m:r>
        </m:oMath>
      </m:oMathPara>
    </w:p>
    <w:p w14:paraId="3F7979E8" w14:textId="6AF8E78D" w:rsidR="00A842FC" w:rsidRPr="007A3DF5" w:rsidRDefault="00913DA1" w:rsidP="006C0BE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BOX</m:t>
          </m:r>
          <m:r>
            <m:rPr>
              <m:sty m:val="p"/>
            </m:rPr>
            <w:rPr>
              <w:rFonts w:ascii="Cambria Math" w:hAnsi="Cambria Math"/>
            </w:rPr>
            <m:t>2)*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BOX</m:t>
          </m:r>
          <m:r>
            <m:rPr>
              <m:sty m:val="p"/>
            </m:rPr>
            <w:rPr>
              <w:rFonts w:ascii="Cambria Math" w:hAnsi="Cambria Math"/>
            </w:rPr>
            <m:t>2)=1/2*1/2= 1/4</m:t>
          </m:r>
        </m:oMath>
      </m:oMathPara>
    </w:p>
    <w:p w14:paraId="46EB6313" w14:textId="3AD56EAC" w:rsidR="000C7F71" w:rsidRDefault="00A842FC" w:rsidP="006C0BE6">
      <w:r>
        <w:t>What we want</w:t>
      </w:r>
      <w:r w:rsidRPr="00A842FC">
        <w:br/>
      </w:r>
      <m:oMath>
        <m:r>
          <w:rPr>
            <w:rFonts w:ascii="Cambria Math" w:hAnsi="Cambria Math"/>
          </w:rPr>
          <m:t xml:space="preserve">P(A)= </m:t>
        </m:r>
      </m:oMath>
      <w:r w:rsidRPr="00A842FC">
        <w:t>Event that tail comes twice</w:t>
      </w:r>
    </w:p>
    <w:p w14:paraId="11B79C7A" w14:textId="4FBD630D" w:rsidR="000C7F71" w:rsidRPr="00813108" w:rsidRDefault="00813108" w:rsidP="006C0BE6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P(T|B)=1/2</m:t>
        </m:r>
      </m:oMath>
      <w:r>
        <w:rPr>
          <w:rFonts w:eastAsiaTheme="minorEastAsia"/>
        </w:rPr>
        <w:t xml:space="preserve"> </w:t>
      </w:r>
      <w:r w:rsidR="006F7430">
        <w:rPr>
          <w:rFonts w:eastAsiaTheme="minorEastAsia"/>
        </w:rPr>
        <w:t xml:space="preserve">The event that blue coin </w:t>
      </w:r>
      <w:r w:rsidR="00C37232">
        <w:rPr>
          <w:rFonts w:eastAsiaTheme="minorEastAsia"/>
        </w:rPr>
        <w:t>landed</w:t>
      </w:r>
      <w:r w:rsidR="006F7430">
        <w:rPr>
          <w:rFonts w:eastAsiaTheme="minorEastAsia"/>
        </w:rPr>
        <w:t xml:space="preserve"> tail.</w:t>
      </w:r>
    </w:p>
    <w:p w14:paraId="5E5945B3" w14:textId="6E4879D1" w:rsidR="00BC41B4" w:rsidRPr="00813108" w:rsidRDefault="00813108" w:rsidP="006C0BE6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P(T|Y)=3/4</m:t>
        </m:r>
      </m:oMath>
      <w:r w:rsidR="006F7430">
        <w:rPr>
          <w:rFonts w:eastAsiaTheme="minorEastAsia"/>
        </w:rPr>
        <w:t xml:space="preserve"> </w:t>
      </w:r>
      <w:r w:rsidR="00C37232">
        <w:rPr>
          <w:rFonts w:eastAsiaTheme="minorEastAsia"/>
        </w:rPr>
        <w:t>The event that yellow coin landed tail.</w:t>
      </w:r>
    </w:p>
    <w:p w14:paraId="43214C79" w14:textId="227FE126" w:rsidR="00BC41B4" w:rsidRPr="00813108" w:rsidRDefault="00813108" w:rsidP="006C0BE6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P(T|R)=9/10</m:t>
        </m:r>
      </m:oMath>
      <w:r w:rsidR="00676444">
        <w:rPr>
          <w:rFonts w:eastAsiaTheme="minorEastAsia"/>
        </w:rPr>
        <w:t xml:space="preserve"> The event that red coin landed tail.</w:t>
      </w:r>
    </w:p>
    <w:p w14:paraId="152A8707" w14:textId="3322F9D0" w:rsidR="00A842FC" w:rsidRPr="00676444" w:rsidRDefault="00934D65" w:rsidP="006C0B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P(A) = P(A|B) * P(B) + P(A|Y) * P(Y) + P(A|R) * P(R) = [P(T|B)]^2 * P(B) + [P(T|Y)]^2 * P(Y) + [P(T|R)]^2 * P(R) = 1/4 * 7/12 + 9/16 * 1/6 + 81/100 * 1/4 = 7/48 + 9/96 + 81/400 = 0.44208</m:t>
          </m:r>
        </m:oMath>
      </m:oMathPara>
    </w:p>
    <w:p w14:paraId="0F8A394F" w14:textId="2B4872E7" w:rsidR="00676444" w:rsidRDefault="00676444" w:rsidP="00272F07">
      <w:pPr>
        <w:pStyle w:val="Heading2"/>
        <w:rPr>
          <w:rFonts w:eastAsiaTheme="minorEastAsia"/>
          <w:color w:val="0A2F41" w:themeColor="accent1" w:themeShade="80"/>
        </w:rPr>
      </w:pPr>
      <w:r>
        <w:rPr>
          <w:rFonts w:eastAsiaTheme="minorEastAsia"/>
          <w:color w:val="0A2F41" w:themeColor="accent1" w:themeShade="80"/>
        </w:rPr>
        <w:t>Q1.2</w:t>
      </w:r>
    </w:p>
    <w:p w14:paraId="0D31C03F" w14:textId="3173D713" w:rsidR="00676444" w:rsidRDefault="00217759" w:rsidP="00676444">
      <w:r>
        <w:t>Blue coins are fair, so let's only check blue coins.</w:t>
      </w:r>
    </w:p>
    <w:p w14:paraId="1C96675B" w14:textId="368BD1D6" w:rsidR="00217759" w:rsidRPr="00A15FF3" w:rsidRDefault="00217759" w:rsidP="006764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P(B|A)=(P(A|B)*P(B))/P(A)=(1/2*1/2*7/12)/(7/48+9/96+81/400)=0.32988</m:t>
          </m:r>
        </m:oMath>
      </m:oMathPara>
    </w:p>
    <w:p w14:paraId="781CCF60" w14:textId="538F95EE" w:rsidR="00A15FF3" w:rsidRPr="00217759" w:rsidRDefault="00A15FF3" w:rsidP="00272F07">
      <w:pPr>
        <w:pStyle w:val="Heading2"/>
        <w:rPr>
          <w:color w:val="0A2F41" w:themeColor="accent1" w:themeShade="80"/>
        </w:rPr>
      </w:pPr>
      <w:r>
        <w:rPr>
          <w:color w:val="0A2F41" w:themeColor="accent1" w:themeShade="80"/>
        </w:rPr>
        <w:t>Q1.3</w:t>
      </w:r>
    </w:p>
    <w:p w14:paraId="72290CFA" w14:textId="04C43ADE" w:rsidR="00905ABF" w:rsidRDefault="00874C97" w:rsidP="006C0BE6">
      <w:r>
        <w:t>We check red this time.</w:t>
      </w:r>
    </w:p>
    <w:p w14:paraId="4CCA2323" w14:textId="45F2A621" w:rsidR="002753B0" w:rsidRPr="00026669" w:rsidRDefault="00026669" w:rsidP="002753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P(R|A)=(P(A|R)*P(R))/P(A)=(81/100*1/4)/(7/48+9/96+81/400)=0.45806</m:t>
          </m:r>
        </m:oMath>
      </m:oMathPara>
    </w:p>
    <w:p w14:paraId="7C314A34" w14:textId="783494E6" w:rsidR="00026669" w:rsidRDefault="00EF641B" w:rsidP="00EF641B">
      <w:pPr>
        <w:pStyle w:val="Heading1"/>
        <w:rPr>
          <w:rFonts w:eastAsiaTheme="minorEastAsia"/>
        </w:rPr>
      </w:pPr>
      <w:r w:rsidRPr="00EF641B">
        <w:rPr>
          <w:rFonts w:eastAsiaTheme="minorEastAsia"/>
        </w:rPr>
        <w:lastRenderedPageBreak/>
        <w:t>2 Amazon Reviews Classification</w:t>
      </w:r>
    </w:p>
    <w:p w14:paraId="2848987E" w14:textId="5C734AFE" w:rsidR="00CC2EFE" w:rsidRDefault="00CC2EFE" w:rsidP="00272F07">
      <w:pPr>
        <w:pStyle w:val="Heading2"/>
        <w:rPr>
          <w:color w:val="0A2F41" w:themeColor="accent1" w:themeShade="80"/>
        </w:rPr>
      </w:pPr>
      <w:r>
        <w:rPr>
          <w:color w:val="0A2F41" w:themeColor="accent1" w:themeShade="80"/>
        </w:rPr>
        <w:t>Que</w:t>
      </w:r>
      <w:r w:rsidRPr="00272F07">
        <w:rPr>
          <w:color w:val="0A2F41" w:themeColor="accent1" w:themeShade="80"/>
        </w:rPr>
        <w:t>stio</w:t>
      </w:r>
      <w:r>
        <w:rPr>
          <w:color w:val="0A2F41" w:themeColor="accent1" w:themeShade="80"/>
        </w:rPr>
        <w:t>n 3.1</w:t>
      </w:r>
    </w:p>
    <w:p w14:paraId="7702D43A" w14:textId="73C09EE5" w:rsidR="00CC2EFE" w:rsidRPr="00272F07" w:rsidRDefault="00506810" w:rsidP="00272F07">
      <w:pPr>
        <w:pStyle w:val="Heading3"/>
        <w:rPr>
          <w:color w:val="0F4761" w:themeColor="accent1" w:themeShade="BF"/>
        </w:rPr>
      </w:pPr>
      <w:r w:rsidRPr="00272F07">
        <w:rPr>
          <w:color w:val="0F4761" w:themeColor="accent1" w:themeShade="BF"/>
        </w:rPr>
        <w:t>1. What are the percentages of each category in the y</w:t>
      </w:r>
      <w:r w:rsidR="008A1812" w:rsidRPr="00272F07">
        <w:rPr>
          <w:color w:val="0F4761" w:themeColor="accent1" w:themeShade="BF"/>
        </w:rPr>
        <w:t>_train.csv y_test.csv? Draw a pie chart</w:t>
      </w:r>
      <w:r w:rsidRPr="00272F07">
        <w:rPr>
          <w:color w:val="0F4761" w:themeColor="accent1" w:themeShade="BF"/>
        </w:rPr>
        <w:t xml:space="preserve"> showing percentages</w:t>
      </w:r>
      <w:r w:rsidR="00AD056A" w:rsidRPr="00272F07">
        <w:rPr>
          <w:color w:val="0F4761" w:themeColor="accent1" w:themeShade="BF"/>
        </w:rPr>
        <w:t>.</w:t>
      </w:r>
    </w:p>
    <w:p w14:paraId="766E9AE3" w14:textId="08744911" w:rsidR="00AD056A" w:rsidRDefault="00BF78EB" w:rsidP="00AD056A">
      <w:r w:rsidRPr="00BF78EB">
        <w:drawing>
          <wp:inline distT="0" distB="0" distL="0" distR="0" wp14:anchorId="7023D5E2" wp14:editId="0F45C418">
            <wp:extent cx="5943600" cy="2922905"/>
            <wp:effectExtent l="0" t="0" r="0" b="0"/>
            <wp:docPr id="192172028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028" name="Picture 1" descr="A pie chart with different colored circ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346C" w14:textId="1ACAD69F" w:rsidR="00BF78EB" w:rsidRDefault="00932635" w:rsidP="00272F07">
      <w:pPr>
        <w:pStyle w:val="Heading3"/>
        <w:rPr>
          <w:color w:val="0F4761" w:themeColor="accent1" w:themeShade="BF"/>
        </w:rPr>
      </w:pPr>
      <w:r w:rsidRPr="00932635">
        <w:rPr>
          <w:color w:val="0F4761" w:themeColor="accent1" w:themeShade="BF"/>
        </w:rPr>
        <w:t>2. What is the prior probability of each class? Write your answer to the report.</w:t>
      </w:r>
    </w:p>
    <w:p w14:paraId="2B14DDC0" w14:textId="5E2616F2" w:rsidR="00932635" w:rsidRDefault="002673C2" w:rsidP="00AD056A">
      <w:pPr>
        <w:rPr>
          <w:color w:val="FF0000"/>
        </w:rPr>
      </w:pPr>
      <w:r w:rsidRPr="002673C2">
        <w:rPr>
          <w:color w:val="FF0000"/>
        </w:rPr>
        <w:t>TODO</w:t>
      </w:r>
    </w:p>
    <w:p w14:paraId="42CBF5B3" w14:textId="71F7A3BE" w:rsidR="002673C2" w:rsidRDefault="00B97AF5" w:rsidP="00272F07">
      <w:pPr>
        <w:pStyle w:val="Heading3"/>
        <w:rPr>
          <w:color w:val="0F4761" w:themeColor="accent1" w:themeShade="BF"/>
        </w:rPr>
      </w:pPr>
      <w:r w:rsidRPr="00B97AF5">
        <w:rPr>
          <w:color w:val="0F4761" w:themeColor="accent1" w:themeShade="BF"/>
        </w:rPr>
        <w:t xml:space="preserve">3. Is the training set balanced or skewed towards one of the classes? Do you think having an imbalanced training set affects your model? If yes, please explain </w:t>
      </w:r>
      <w:r>
        <w:rPr>
          <w:color w:val="0F4761" w:themeColor="accent1" w:themeShade="BF"/>
        </w:rPr>
        <w:t xml:space="preserve">briefly </w:t>
      </w:r>
      <w:r w:rsidRPr="00B97AF5">
        <w:rPr>
          <w:color w:val="0F4761" w:themeColor="accent1" w:themeShade="BF"/>
        </w:rPr>
        <w:t>how it can affect the model.</w:t>
      </w:r>
    </w:p>
    <w:p w14:paraId="0C895688" w14:textId="77777777" w:rsidR="00B97AF5" w:rsidRDefault="00B97AF5" w:rsidP="00B97AF5">
      <w:pPr>
        <w:rPr>
          <w:color w:val="FF0000"/>
        </w:rPr>
      </w:pPr>
      <w:r w:rsidRPr="002673C2">
        <w:rPr>
          <w:color w:val="FF0000"/>
        </w:rPr>
        <w:t>TODO</w:t>
      </w:r>
    </w:p>
    <w:p w14:paraId="59290C0D" w14:textId="6660EEE7" w:rsidR="00B97AF5" w:rsidRPr="00B97AF5" w:rsidRDefault="00272F07" w:rsidP="00272F07">
      <w:pPr>
        <w:pStyle w:val="Heading3"/>
        <w:rPr>
          <w:color w:val="0F4761" w:themeColor="accent1" w:themeShade="BF"/>
        </w:rPr>
      </w:pPr>
      <w:r w:rsidRPr="00272F07">
        <w:rPr>
          <w:color w:val="0F4761" w:themeColor="accent1" w:themeShade="BF"/>
        </w:rPr>
        <w:t xml:space="preserve">4. How many times do the </w:t>
      </w:r>
      <w:proofErr w:type="gramStart"/>
      <w:r w:rsidRPr="00272F07">
        <w:rPr>
          <w:color w:val="0F4761" w:themeColor="accent1" w:themeShade="BF"/>
        </w:rPr>
        <w:t>words ”good</w:t>
      </w:r>
      <w:proofErr w:type="gramEnd"/>
      <w:r w:rsidRPr="00272F07">
        <w:rPr>
          <w:color w:val="0F4761" w:themeColor="accent1" w:themeShade="BF"/>
        </w:rPr>
        <w:t xml:space="preserve">” and ”bad” appear in the training documents with the label ”positive”, including multiple occurrences, and what </w:t>
      </w:r>
      <w:r>
        <w:rPr>
          <w:color w:val="0F4761" w:themeColor="accent1" w:themeShade="BF"/>
        </w:rPr>
        <w:t>are</w:t>
      </w:r>
      <w:r w:rsidRPr="00272F07">
        <w:rPr>
          <w:color w:val="0F4761" w:themeColor="accent1" w:themeShade="BF"/>
        </w:rPr>
        <w:t xml:space="preserve"> the log ratio of their occurrences within those documents, </w:t>
      </w:r>
      <w:proofErr w:type="spellStart"/>
      <w:r w:rsidRPr="00272F07">
        <w:rPr>
          <w:color w:val="0F4761" w:themeColor="accent1" w:themeShade="BF"/>
        </w:rPr>
        <w:t>i.e</w:t>
      </w:r>
      <w:proofErr w:type="spellEnd"/>
      <w:r w:rsidRPr="00272F07">
        <w:rPr>
          <w:color w:val="0F4761" w:themeColor="accent1" w:themeShade="BF"/>
        </w:rPr>
        <w:t>, ln(P(</w:t>
      </w:r>
      <w:proofErr w:type="spellStart"/>
      <w:r w:rsidRPr="00272F07">
        <w:rPr>
          <w:color w:val="0F4761" w:themeColor="accent1" w:themeShade="BF"/>
        </w:rPr>
        <w:t>good|Y</w:t>
      </w:r>
      <w:proofErr w:type="spellEnd"/>
      <w:r w:rsidRPr="00272F07">
        <w:rPr>
          <w:color w:val="0F4761" w:themeColor="accent1" w:themeShade="BF"/>
        </w:rPr>
        <w:t xml:space="preserve"> = positive)) and ln(P(</w:t>
      </w:r>
      <w:proofErr w:type="spellStart"/>
      <w:r w:rsidRPr="00272F07">
        <w:rPr>
          <w:color w:val="0F4761" w:themeColor="accent1" w:themeShade="BF"/>
        </w:rPr>
        <w:t>bad|Y</w:t>
      </w:r>
      <w:proofErr w:type="spellEnd"/>
      <w:r w:rsidRPr="00272F07">
        <w:rPr>
          <w:color w:val="0F4761" w:themeColor="accent1" w:themeShade="BF"/>
        </w:rPr>
        <w:t xml:space="preserve"> = positive))?</w:t>
      </w:r>
    </w:p>
    <w:p w14:paraId="7AD2E3E4" w14:textId="77777777" w:rsidR="00B5130A" w:rsidRDefault="00B5130A" w:rsidP="00B5130A">
      <w:pPr>
        <w:rPr>
          <w:color w:val="FF0000"/>
        </w:rPr>
      </w:pPr>
      <w:r w:rsidRPr="002673C2">
        <w:rPr>
          <w:color w:val="FF0000"/>
        </w:rPr>
        <w:t>TODO</w:t>
      </w:r>
    </w:p>
    <w:p w14:paraId="3094FE01" w14:textId="41A3DB8E" w:rsidR="00874C97" w:rsidRPr="00905ABF" w:rsidRDefault="00874C97" w:rsidP="006C0BE6"/>
    <w:sectPr w:rsidR="00874C97" w:rsidRPr="0090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F2"/>
    <w:rsid w:val="00004F1E"/>
    <w:rsid w:val="00026669"/>
    <w:rsid w:val="000C7F71"/>
    <w:rsid w:val="00217759"/>
    <w:rsid w:val="00245DD6"/>
    <w:rsid w:val="002673C2"/>
    <w:rsid w:val="00272F07"/>
    <w:rsid w:val="002753B0"/>
    <w:rsid w:val="0035621B"/>
    <w:rsid w:val="00420F7D"/>
    <w:rsid w:val="00506810"/>
    <w:rsid w:val="00676444"/>
    <w:rsid w:val="006C0BE6"/>
    <w:rsid w:val="006C3133"/>
    <w:rsid w:val="006F7430"/>
    <w:rsid w:val="00781739"/>
    <w:rsid w:val="007A3DF5"/>
    <w:rsid w:val="00813108"/>
    <w:rsid w:val="00830221"/>
    <w:rsid w:val="00874C97"/>
    <w:rsid w:val="008A1812"/>
    <w:rsid w:val="008F5EFF"/>
    <w:rsid w:val="00905ABF"/>
    <w:rsid w:val="00913DA1"/>
    <w:rsid w:val="00924F98"/>
    <w:rsid w:val="00932635"/>
    <w:rsid w:val="00934D65"/>
    <w:rsid w:val="00A004F2"/>
    <w:rsid w:val="00A14E18"/>
    <w:rsid w:val="00A15FF3"/>
    <w:rsid w:val="00A842FC"/>
    <w:rsid w:val="00AD056A"/>
    <w:rsid w:val="00B5130A"/>
    <w:rsid w:val="00B97AF5"/>
    <w:rsid w:val="00BC41B4"/>
    <w:rsid w:val="00BF78EB"/>
    <w:rsid w:val="00C30104"/>
    <w:rsid w:val="00C35A5F"/>
    <w:rsid w:val="00C37232"/>
    <w:rsid w:val="00CC2EFE"/>
    <w:rsid w:val="00D25DA0"/>
    <w:rsid w:val="00DF5177"/>
    <w:rsid w:val="00E31E23"/>
    <w:rsid w:val="00E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67686"/>
  <w15:chartTrackingRefBased/>
  <w15:docId w15:val="{788C8D05-037E-41A4-9281-FB4BD6C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30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ABF"/>
    <w:pPr>
      <w:keepNext/>
      <w:keepLines/>
      <w:spacing w:before="360" w:after="80"/>
      <w:outlineLvl w:val="0"/>
    </w:pPr>
    <w:rPr>
      <w:rFonts w:eastAsiaTheme="majorEastAsia"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F07"/>
    <w:pPr>
      <w:keepNext/>
      <w:keepLines/>
      <w:spacing w:before="160" w:after="80"/>
      <w:outlineLvl w:val="1"/>
    </w:pPr>
    <w:rPr>
      <w:rFonts w:eastAsiaTheme="majorEastAsia"/>
      <w:color w:val="0A2F41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1">
    <w:name w:val="Normal-1"/>
    <w:basedOn w:val="Normal"/>
    <w:next w:val="Normal"/>
    <w:link w:val="Normal-1Char"/>
    <w:autoRedefine/>
    <w:rsid w:val="00C35A5F"/>
    <w:pPr>
      <w:spacing w:after="0" w:line="240" w:lineRule="auto"/>
    </w:pPr>
    <w:rPr>
      <w:rFonts w:eastAsiaTheme="majorEastAsia"/>
      <w:color w:val="595959" w:themeColor="text1" w:themeTint="A6"/>
      <w:spacing w:val="15"/>
    </w:rPr>
  </w:style>
  <w:style w:type="character" w:customStyle="1" w:styleId="Normal-1Char">
    <w:name w:val="Normal-1 Char"/>
    <w:basedOn w:val="DefaultParagraphFont"/>
    <w:link w:val="Normal-1"/>
    <w:rsid w:val="00C35A5F"/>
    <w:rPr>
      <w:rFonts w:ascii="Arial" w:eastAsiaTheme="majorEastAsia" w:hAnsi="Arial" w:cs="Arial"/>
      <w:color w:val="595959" w:themeColor="text1" w:themeTint="A6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5ABF"/>
    <w:rPr>
      <w:rFonts w:ascii="Arial" w:eastAsiaTheme="majorEastAsia" w:hAnsi="Arial" w:cs="Arial"/>
      <w:color w:val="0D0D0D" w:themeColor="text1" w:themeTint="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2F07"/>
    <w:rPr>
      <w:rFonts w:ascii="Arial" w:eastAsiaTheme="majorEastAsia" w:hAnsi="Arial" w:cs="Arial"/>
      <w:color w:val="0A2F41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F07"/>
    <w:rPr>
      <w:rFonts w:ascii="Arial" w:eastAsiaTheme="majorEastAsia" w:hAnsi="Arial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DA0"/>
    <w:pPr>
      <w:spacing w:after="80" w:line="240" w:lineRule="auto"/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25DA0"/>
    <w:rPr>
      <w:rFonts w:ascii="Arial" w:eastAsiaTheme="majorEastAsia" w:hAnsi="Arial" w:cs="Arial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293</Words>
  <Characters>1571</Characters>
  <Application>Microsoft Office Word</Application>
  <DocSecurity>0</DocSecurity>
  <Lines>44</Lines>
  <Paragraphs>33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40</cp:revision>
  <dcterms:created xsi:type="dcterms:W3CDTF">2024-10-21T18:30:00Z</dcterms:created>
  <dcterms:modified xsi:type="dcterms:W3CDTF">2024-10-25T19:15:00Z</dcterms:modified>
</cp:coreProperties>
</file>