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5CFF"/>
          <w:sz w:val="48"/>
        </w:rPr>
        <w:t>WearWave WebAR Platform</w:t>
        <w:br/>
        <w:t>Architecture &amp; Phase 2 Master Roadmap</w:t>
      </w:r>
    </w:p>
    <w:p>
      <w:pPr>
        <w:jc w:val="center"/>
      </w:pPr>
      <w:r>
        <w:rPr>
          <w:rFonts w:ascii="Arial" w:hAnsi="Arial"/>
          <w:i/>
          <w:color w:val="646478"/>
          <w:sz w:val="24"/>
        </w:rPr>
        <w:t>Patent-Aligned Social Wearables Platform | Single Source of Truth</w:t>
      </w:r>
    </w:p>
    <w:p/>
    <w:p>
      <w:pPr>
        <w:pStyle w:val="Heading1"/>
      </w:pPr>
      <w:r>
        <w:rPr>
          <w:rFonts w:ascii="Arial" w:hAnsi="Arial"/>
          <w:b/>
          <w:color w:val="7C5CFF"/>
          <w:sz w:val="32"/>
        </w:rPr>
        <w:t>1. Executive Summary &amp; V1 Deployed Baseline</w:t>
      </w:r>
    </w:p>
    <w:p>
      <w:r>
        <w:rPr>
          <w:rFonts w:ascii="Arial" w:hAnsi="Arial"/>
        </w:rPr>
        <w:t>The WearWave WebAR platform has successfully achieved a fully operational, production-ready V1 baseline deployed live on Railway Cloud (</w:t>
      </w:r>
      <w:r>
        <w:rPr>
          <w:b/>
          <w:color w:val="7C5CFF"/>
        </w:rPr>
        <w:t>https://ar.aiforall.ltd</w:t>
      </w:r>
      <w:r>
        <w:rPr>
          <w:rFonts w:ascii="Arial" w:hAnsi="Arial"/>
        </w:rPr>
        <w:t>). The platform seamlessly connects physical streetwear prints (e.g., T-shirts, hoodies, posters) with dynamic WebAR camera overlays and real-time social reaction infrastructure.</w:t>
        <w:br/>
      </w:r>
    </w:p>
    <w:p>
      <w:pPr>
        <w:pStyle w:val="ListBullet"/>
      </w:pPr>
      <w:r>
        <w:rPr>
          <w:rFonts w:ascii="Arial" w:hAnsi="Arial"/>
          <w:sz w:val="21"/>
        </w:rPr>
        <w:t>Markerless Multi-Target AR Engine: Powered by MindAR 1.2.5 (all-targets.mind) tracking Target 0 (Cosmic Butterfly 🦋) and Target 1 (Test Tree 🌳) in real 3D camera space.</w:t>
      </w:r>
    </w:p>
    <w:p>
      <w:pPr>
        <w:pStyle w:val="ListBullet"/>
      </w:pPr>
      <w:r>
        <w:rPr>
          <w:rFonts w:ascii="Arial" w:hAnsi="Arial"/>
          <w:sz w:val="21"/>
        </w:rPr>
        <w:t>Soft Radial Aura Glow (/overlays/soft-aura.svg): Custom soft radial gradient alpha-mask SVG texture that eliminates hard polygon edges, rendering a seamless blurred mood color glow.</w:t>
      </w:r>
    </w:p>
    <w:p>
      <w:pPr>
        <w:pStyle w:val="ListBullet"/>
      </w:pPr>
      <w:r>
        <w:rPr>
          <w:rFonts w:ascii="Arial" w:hAnsi="Arial"/>
          <w:sz w:val="21"/>
        </w:rPr>
        <w:t>Subtle White Glass Story Pill: Sleek 3D story badge (💬 "Your 3D AR story floats here") matching the 2D creator preview 1-to-1.</w:t>
      </w:r>
    </w:p>
    <w:p>
      <w:pPr>
        <w:pStyle w:val="ListBullet"/>
      </w:pPr>
      <w:r>
        <w:rPr>
          <w:rFonts w:ascii="Arial" w:hAnsi="Arial"/>
          <w:sz w:val="21"/>
        </w:rPr>
        <w:t>Vibrant Native Emoji Floating Particles (#particleOverlay): Floating star sparkles (✨), leaves (🍃), lightning bolts (⚡), palette icons (🎨), and zen symbols (🧘) drifting smoothly around the scanned artwork.</w:t>
      </w:r>
    </w:p>
    <w:p>
      <w:pPr>
        <w:pStyle w:val="ListBullet"/>
      </w:pPr>
      <w:r>
        <w:rPr>
          <w:rFonts w:ascii="Arial" w:hAnsi="Arial"/>
          <w:sz w:val="21"/>
        </w:rPr>
        <w:t>Automatic Target-to-Expression Dynamic Sync: The WebAR camera automatically queries Supabase for the latest published expression of the scanned print, binding caption, mood aura, and real-time Like/Wave buttons dynamically.</w:t>
      </w:r>
    </w:p>
    <w:p>
      <w:pPr>
        <w:pStyle w:val="ListBullet"/>
      </w:pPr>
      <w:r>
        <w:rPr>
          <w:rFonts w:ascii="Arial" w:hAnsi="Arial"/>
          <w:sz w:val="21"/>
        </w:rPr>
        <w:t>Automatic Mobile Cache-Busting: Inline head script forces mobile Safari/Chrome to append timestamp parameters (?_cb=TIMESTAMP) on launch, bypassing phone storage cache.</w:t>
      </w:r>
    </w:p>
    <w:p/>
    <w:p>
      <w:pPr>
        <w:pStyle w:val="Heading1"/>
      </w:pPr>
      <w:r>
        <w:rPr>
          <w:rFonts w:ascii="Arial" w:hAnsi="Arial"/>
          <w:b/>
          <w:color w:val="7C5CFF"/>
          <w:sz w:val="32"/>
        </w:rPr>
        <w:t>2. Phase 2 Master Development Roadmap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Long-Range Scanning (10 ft): </w:t>
      </w:r>
      <w:r>
        <w:rPr>
          <w:rFonts w:ascii="Arial" w:hAnsi="Arial"/>
          <w:sz w:val="21"/>
        </w:rPr>
        <w:t>Scale-adaptive MindAR target descriptor optimization for scanning garments across a room.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6-DOF Motion Smoothing: </w:t>
      </w:r>
      <w:r>
        <w:rPr>
          <w:rFonts w:ascii="Arial" w:hAnsi="Arial"/>
          <w:sz w:val="21"/>
        </w:rPr>
        <w:t>Kalman filter and exponential moving average smoothing for fabric motion and body movement stabilization.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3D Flying Birds &amp; Figure-8 Flight: </w:t>
      </w:r>
      <w:r>
        <w:rPr>
          <w:rFonts w:ascii="Arial" w:hAnsi="Arial"/>
          <w:sz w:val="21"/>
        </w:rPr>
        <w:t>3D bluebirds taking flight off tree branches; 3D butterfly flying off chest print in figure-8 infinity loop flight path.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Room Locking (Spatial Anchor Fallback): </w:t>
      </w:r>
      <w:r>
        <w:rPr>
          <w:rFonts w:ascii="Arial" w:hAnsi="Arial"/>
          <w:sz w:val="21"/>
        </w:rPr>
        <w:t>Spatial anchor fallback retaining 3D object positions in physical room space even when camera briefly turns away.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Dynamic 3D AR Motion &amp; Model Experimentation (Phase 2 End): </w:t>
      </w:r>
      <w:r>
        <w:rPr>
          <w:rFonts w:ascii="Arial" w:hAnsi="Arial"/>
          <w:sz w:val="21"/>
        </w:rPr>
        <w:t>Full creator freedom to select, upload, or prompt real 3D GLTF models (e.g., sailing boat, surfer, dragon, sneakers, cherry blossoms) coming to life over any scanned print!</w:t>
      </w:r>
    </w:p>
    <w:p/>
    <w:p>
      <w:pPr>
        <w:pStyle w:val="Heading1"/>
      </w:pPr>
      <w:r>
        <w:rPr>
          <w:rFonts w:ascii="Arial" w:hAnsi="Arial"/>
          <w:b/>
          <w:color w:val="7C5CFF"/>
          <w:sz w:val="32"/>
        </w:rPr>
        <w:t>3. Phase 2 End: Dynamic 3D AR Motion &amp; Model Creation Options Table</w:t>
      </w:r>
    </w:p>
    <w:p>
      <w:r>
        <w:rPr>
          <w:rFonts w:ascii="Arial" w:hAnsi="Arial"/>
        </w:rPr>
        <w:t>The table below details the 4 implementation paths for allowing creators to select, prompt, or upload real 3D AR motion models (e.g., sailing boats, surfers, dragons, sneakers) to bring custom expressions to life when scanned: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C5C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Creation Option</w:t>
            </w:r>
          </w:p>
        </w:tc>
        <w:tc>
          <w:tcPr>
            <w:tcW w:type="dxa" w:w="2340"/>
            <w:shd w:fill="7C5C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Creator Input Method</w:t>
            </w:r>
          </w:p>
        </w:tc>
        <w:tc>
          <w:tcPr>
            <w:tcW w:type="dxa" w:w="2340"/>
            <w:shd w:fill="7C5C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3D WebAR Asset Delivery</w:t>
            </w:r>
          </w:p>
        </w:tc>
        <w:tc>
          <w:tcPr>
            <w:tcW w:type="dxa" w:w="2340"/>
            <w:shd w:fill="7C5C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Technical Feasibility &amp; Status</w:t>
            </w:r>
          </w:p>
        </w:tc>
      </w:tr>
      <w:tr>
        <w:tc>
          <w:tcPr>
            <w:tcW w:type="dxa" w:w="2340"/>
            <w:shd w:fill="F8F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Option A: Built-in 3D AR Motion Library</w:t>
            </w:r>
          </w:p>
        </w:tc>
        <w:tc>
          <w:tcPr>
            <w:tcW w:type="dxa" w:w="2340"/>
            <w:shd w:fill="F8F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Selects 3D Motion Card from curated grid on /create (e.g., ⛵ Ocean Boat, 🦋 Cosmic Butterfly, 🌳 Swaying Tree, 🐉 Cyber Dragon)</w:t>
            </w:r>
          </w:p>
        </w:tc>
        <w:tc>
          <w:tcPr>
            <w:tcW w:type="dxa" w:w="2340"/>
            <w:shd w:fill="F8F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Pre-compiled WebGL .glb models stored in public/models/</w:t>
            </w:r>
          </w:p>
        </w:tc>
        <w:tc>
          <w:tcPr>
            <w:tcW w:type="dxa" w:w="2340"/>
            <w:shd w:fill="F8F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100% Ready (A-Frame &lt;a-gltf-model&gt; natively supported; 0ms load overhead)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Option B: Custom 3D Model Upload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Drag-and-drop custom .glb / .gltf 3D file built in Blender, Maya, or Sketchfab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File uploaded to Supabase Storage bucket; URL stored in expression row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100% Doable (Standard WebGL asset loading; file size limit 5MB)</w:t>
            </w:r>
          </w:p>
        </w:tc>
      </w:tr>
      <w:tr>
        <w:tc>
          <w:tcPr>
            <w:tcW w:type="dxa" w:w="2340"/>
            <w:shd w:fill="F8F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Option C: Free 3D Model API Integration</w:t>
            </w:r>
          </w:p>
        </w:tc>
        <w:tc>
          <w:tcPr>
            <w:tcW w:type="dxa" w:w="2340"/>
            <w:shd w:fill="F8F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Searches 3D model keywords ("boat", "dragon", "sneaker") via Sketchfab / Poly Pizza search box</w:t>
            </w:r>
          </w:p>
        </w:tc>
        <w:tc>
          <w:tcPr>
            <w:tcW w:type="dxa" w:w="2340"/>
            <w:shd w:fill="F8F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Fetches GLTF model URL dynamically from public 3D API endpoints</w:t>
            </w:r>
          </w:p>
        </w:tc>
        <w:tc>
          <w:tcPr>
            <w:tcW w:type="dxa" w:w="2340"/>
            <w:shd w:fill="F8F7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100% Feasible (REST API search integration; dynamic A-Frame instantiation)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Option D: Voice &amp; Text AI Prompt Command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Types or speaks prompt: "Put a sailing boat on ocean waves" or "Spawn a dragon"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AI maps prompt keywords to 3D GLTF asset + custom particle overlay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Phase 3 Extension (NLP/AI prompt mapping engine connected to GLTF library)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7C5CFF"/>
          <w:sz w:val="32"/>
        </w:rPr>
        <w:t>4. Tomorrow's Immediate Priorities &amp; Test Plan</w:t>
      </w:r>
    </w:p>
    <w:p>
      <w:pPr>
        <w:pStyle w:val="ListBullet"/>
      </w:pPr>
      <w:r>
        <w:rPr>
          <w:rFonts w:ascii="Arial" w:hAnsi="Arial"/>
          <w:sz w:val="21"/>
        </w:rPr>
        <w:t>Differentiate Mood Motion Profiles: Refine unique visual and motion characteristics for inspired, happy, playful, peaceful, and calm moods on both Cosmic Butterfly and Test Tree artwork.</w:t>
      </w:r>
    </w:p>
    <w:p>
      <w:pPr>
        <w:pStyle w:val="ListBullet"/>
      </w:pPr>
      <w:r>
        <w:rPr>
          <w:rFonts w:ascii="Arial" w:hAnsi="Arial"/>
          <w:sz w:val="21"/>
        </w:rPr>
        <w:t>Creator Side Preview Precision: Ensure the live graphic canvas on /create displays the exact motion, aura, and particle behavior before publishing.</w:t>
      </w:r>
    </w:p>
    <w:p>
      <w:pPr>
        <w:pStyle w:val="ListBullet"/>
      </w:pPr>
      <w:r>
        <w:rPr>
          <w:rFonts w:ascii="Arial" w:hAnsi="Arial"/>
          <w:sz w:val="21"/>
        </w:rPr>
        <w:t>Randomized Multi-Mood Testing: Publish expressions with random mood combinations across both target artworks and verify that scanning accurately detects and displays each unique emotion profile in real-time.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