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142" w:firstLine="0"/>
        <w:jc w:val="center"/>
        <w:rPr>
          <w:rFonts w:ascii="Cambria Math" w:hAnsi="Cambria Math" w:cs="Cambria Math" w:eastAsia="Cambria Math"/>
          <w:color w:val="004DBB"/>
          <w:spacing w:val="0"/>
          <w:position w:val="0"/>
          <w:sz w:val="5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4DBB"/>
          <w:spacing w:val="0"/>
          <w:position w:val="0"/>
          <w:sz w:val="52"/>
          <w:u w:val="single"/>
          <w:shd w:fill="auto" w:val="clear"/>
        </w:rPr>
        <w:t xml:space="preserve">JNTUH COLLEGE OF ENGINEERING HYDERABAD</w:t>
      </w:r>
    </w:p>
    <w:p>
      <w:pPr>
        <w:widowControl w:val="false"/>
        <w:spacing w:before="0" w:after="200" w:line="276"/>
        <w:ind w:right="0" w:left="2880" w:firstLine="0"/>
        <w:jc w:val="left"/>
        <w:rPr>
          <w:rFonts w:ascii="EWB" w:hAnsi="EWB" w:cs="EWB" w:eastAsia="EWB"/>
          <w:color w:val="auto"/>
          <w:spacing w:val="0"/>
          <w:position w:val="0"/>
          <w:sz w:val="52"/>
          <w:shd w:fill="auto" w:val="clear"/>
        </w:rPr>
      </w:pPr>
      <w:r>
        <w:rPr>
          <w:rFonts w:ascii="EWB" w:hAnsi="EWB" w:cs="EWB" w:eastAsia="EWB"/>
          <w:color w:val="4F81BD"/>
          <w:spacing w:val="0"/>
          <w:position w:val="0"/>
          <w:sz w:val="52"/>
          <w:shd w:fill="auto" w:val="clear"/>
        </w:rPr>
        <w:t xml:space="preserve">MATLAB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4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8"/>
          <w:shd w:fill="auto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48"/>
          <w:shd w:fill="auto" w:val="clear"/>
        </w:rPr>
        <w:t xml:space="preserve">.</w:t>
      </w:r>
      <w:r>
        <w:rPr>
          <w:rFonts w:ascii="Courier" w:hAnsi="Courier" w:cs="Courier" w:eastAsia="Courier"/>
          <w:color w:val="004DBB"/>
          <w:spacing w:val="0"/>
          <w:position w:val="0"/>
          <w:sz w:val="44"/>
          <w:shd w:fill="auto" w:val="clear"/>
        </w:rPr>
        <w:t xml:space="preserve">BASIC OPERATIONS ON MATRICES</w:t>
      </w:r>
    </w:p>
    <w:p>
      <w:pPr>
        <w:widowControl w:val="false"/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a=[1 3 4;2 5 1;6 9 5]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1     3     4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2     5     1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6     9     5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b=[2 8 5;4 8 2;8 0 3];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a+b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3    11     9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6    13     3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14     9     8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a-b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-1    -5    -1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-2    -3    -1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-2     9     2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a*b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46    32    23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32    56    23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88   120    63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a.*b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2    24    20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8    40     2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48     0    15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a/b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0.9167   -0.5417    0.1667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-0.0167    0.6417   -0.0667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0.5833    0.5417    0.3333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a./b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0.5000    0.3750    0.8000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0.5000    0.6250    0.5000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0.7500       Inf    1.6667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a\b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0.4545   -6.7273   -1.6136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0.6364    4.1818    0.8409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-0.0909    0.5455    1.0227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a.\b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2.0000    2.6667    1.2500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2.0000    1.6000    2.0000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1.3333         0    0.6000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a^2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31    54    27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18    40    18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54   108    58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a.^2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1     9    16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4    25     1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36    81    25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a'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1     2     6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3     5     9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4     1     5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a.'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1     2     6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3     5     9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4     1     5</w:t>
      </w:r>
    </w:p>
    <w:p>
      <w:pPr>
        <w:widowControl w:val="false"/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EXTRACTION OF MATRICES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b(1:1,1:3)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2     8     5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b(1:3,1:1)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4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b(1:2,1:2)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2     8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4     8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b(2:3,2:3)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8     2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0     3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inv(b)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-0.1000    0.1000    0.1000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-0.0167    0.1417   -0.0667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0.2667   -0.2667    0.0667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size(b)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   3     3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&gt;&gt; det(b)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ans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4"/>
          <w:shd w:fill="auto" w:val="clear"/>
        </w:rPr>
        <w:t xml:space="preserve">  -240</w:t>
      </w:r>
    </w:p>
    <w:p>
      <w:pPr>
        <w:widowControl w:val="false"/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  <w:t xml:space="preserve">SOLVING LINEAR EQUATIOS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a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3     4    -2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4     9    -3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-2    -3     7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1     4     6     7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&gt;&gt; b=[2;8;10;2];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&gt;&gt; x=inv(a)*b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x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-2.4000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-2.0857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-3.7429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5.0286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a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2     8     5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4     8     2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 8     0     3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&gt;&gt; e=eig(a)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e =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-4.5172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13.6149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  <w:t xml:space="preserve">    3.9023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  <w:t xml:space="preserve">2.BASIC GENERATION OF SIGNALS</w:t>
      </w:r>
    </w:p>
    <w:p>
      <w:pPr>
        <w:widowControl w:val="false"/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   </w:t>
      </w:r>
      <w:r>
        <w:rPr>
          <w:rFonts w:ascii="Gabriola" w:hAnsi="Gabriola" w:cs="Gabriola" w:eastAsia="Gabriola"/>
          <w:color w:val="auto"/>
          <w:spacing w:val="0"/>
          <w:position w:val="0"/>
          <w:sz w:val="36"/>
          <w:u w:val="single"/>
          <w:shd w:fill="auto" w:val="clear"/>
        </w:rPr>
        <w:t xml:space="preserve">UNIT STEP </w:t>
      </w:r>
    </w:p>
    <w:p>
      <w:pPr>
        <w:widowControl w:val="false"/>
        <w:numPr>
          <w:ilvl w:val="0"/>
          <w:numId w:val="10"/>
        </w:numPr>
        <w:spacing w:before="0" w:after="20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t=-5:.01:5;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a=[zeros(1,500) ones(1,501)];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plot(t,a);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4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4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4"/>
          <w:shd w:fill="auto" w:val="clear"/>
        </w:rPr>
        <w:t xml:space="preserve">'UNIT STEP'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numPr>
          <w:ilvl w:val="0"/>
          <w:numId w:val="10"/>
        </w:numPr>
        <w:tabs>
          <w:tab w:val="left" w:pos="2414" w:leader="none"/>
        </w:tabs>
        <w:spacing w:before="0" w:after="200" w:line="240"/>
        <w:ind w:right="0" w:left="170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7984" w:dyaOrig="5987">
          <v:rect xmlns:o="urn:schemas-microsoft-com:office:office" xmlns:v="urn:schemas-microsoft-com:vml" id="rectole0000000000" style="width:399.200000pt;height:29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UNIT IMPLUSE</w:t>
      </w:r>
    </w:p>
    <w:p>
      <w:pPr>
        <w:widowControl w:val="false"/>
        <w:numPr>
          <w:ilvl w:val="0"/>
          <w:numId w:val="10"/>
        </w:numPr>
        <w:spacing w:before="0" w:after="200" w:line="240"/>
        <w:ind w:right="0" w:left="25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t=-5:.01:5;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y=[zeros(1,500) ones(1) zeros(1,500)];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'impulse'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25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object w:dxaOrig="7984" w:dyaOrig="5987">
          <v:rect xmlns:o="urn:schemas-microsoft-com:office:office" xmlns:v="urn:schemas-microsoft-com:vml" id="rectole0000000001" style="width:399.200000pt;height:29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numPr>
          <w:ilvl w:val="0"/>
          <w:numId w:val="10"/>
        </w:numPr>
        <w:spacing w:before="0" w:after="200" w:line="240"/>
        <w:ind w:right="0" w:left="2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UNIT RAMP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t=0:.01:5;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y=t;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'impulse'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02" style="width:399.200000pt;height:29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PARABOLIC FUNCTION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t=-5:.01:5;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y=t.^2/2;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'parabolic'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984" w:dyaOrig="5987">
          <v:rect xmlns:o="urn:schemas-microsoft-com:office:office" xmlns:v="urn:schemas-microsoft-com:vml" id="rectole0000000003" style="width:399.200000pt;height:29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SIGNUM FUNCTION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t=-5:.01:5;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y=sign(t);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'SIGNUM'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984" w:dyaOrig="5987">
          <v:rect xmlns:o="urn:schemas-microsoft-com:office:office" xmlns:v="urn:schemas-microsoft-com:vml" id="rectole0000000004" style="width:399.200000pt;height:29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EXPONENTIAL FUNCTION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t=-5:.01:5;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y=exp(t);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'EXPONENTIAL'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05" style="width:399.200000pt;height:29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SIN FUNCTION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t=-2*pi:.001:2*pi;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y=sin(t);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'SIN FUNCTION'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984" w:dyaOrig="5987">
          <v:rect xmlns:o="urn:schemas-microsoft-com:office:office" xmlns:v="urn:schemas-microsoft-com:vml" id="rectole0000000006" style="width:399.200000pt;height:29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Gabriola" w:hAnsi="Gabriola" w:cs="Gabriola" w:eastAsia="Gabriola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u w:val="single"/>
          <w:shd w:fill="auto" w:val="clear"/>
        </w:rPr>
        <w:t xml:space="preserve">RECTANGULAR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t=0:.01:5;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y=[zeros(1,100) ones(1,300) zeros(1,101)];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'RECTANGULAR'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object w:dxaOrig="7994" w:dyaOrig="6015">
          <v:rect xmlns:o="urn:schemas-microsoft-com:office:office" xmlns:v="urn:schemas-microsoft-com:vml" id="rectole0000000007" style="width:399.700000pt;height:30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Gabriola" w:hAnsi="Gabriola" w:cs="Gabriola" w:eastAsia="Gabriola"/>
          <w:color w:val="000000"/>
          <w:spacing w:val="0"/>
          <w:position w:val="0"/>
          <w:sz w:val="20"/>
          <w:shd w:fill="auto" w:val="clear"/>
        </w:rPr>
      </w:pPr>
      <w:r>
        <w:rPr>
          <w:rFonts w:ascii="Gabriola" w:hAnsi="Gabriola" w:cs="Gabriola" w:eastAsia="Gabriola"/>
          <w:color w:val="000000"/>
          <w:spacing w:val="0"/>
          <w:position w:val="0"/>
          <w:sz w:val="48"/>
          <w:shd w:fill="auto" w:val="clear"/>
        </w:rPr>
        <w:t xml:space="preserve">SINC FUNCTION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t=-2*pi:.01:2*pi;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y=sinc(t);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'SINC'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08" style="width:399.200000pt;height:299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shd w:fill="auto" w:val="clear"/>
        </w:rPr>
        <w:t xml:space="preserve">TRIANGULAR FUNCTION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clc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t=0:0.001:1;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l=length(t);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i=1:l;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t(i)&lt;.5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u(i)=t(i);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t(i)&gt;=.5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u(i)=1-t(i);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plot(t,u);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'TRIANGULAR'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09" style="width:399.200000pt;height:299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Gabriola" w:hAnsi="Gabriola" w:cs="Gabriola" w:eastAsia="Gabriola"/>
          <w:color w:val="auto"/>
          <w:spacing w:val="0"/>
          <w:position w:val="0"/>
          <w:sz w:val="44"/>
          <w:shd w:fill="auto" w:val="clear"/>
        </w:rPr>
        <w:t xml:space="preserve">SQUARE FUNCTION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t=-5:.001:5;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y=square(t);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'SQUARE FNCTION'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plot(t,y);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10" style="width:399.200000pt;height:299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3550" w:leader="none"/>
        </w:tabs>
        <w:spacing w:before="0" w:after="0" w:line="240"/>
        <w:ind w:right="-448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4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  <w:t xml:space="preserve">3.SUM OF THE SIGNALS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'c='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t=-n:.01:n;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'enyer the first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'enter the 2nd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out=a+b;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'out'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 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subplot(3,3,1);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stem(t,a);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'SGNAL 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subplot(3,3,2);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stem(t,b);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'title'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'sum'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subplot(3,3,3);</w:t>
      </w:r>
    </w:p>
    <w:p>
      <w:pPr>
        <w:widowControl w:val="false"/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stem(t,out);</w:t>
      </w: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c=pi</w:t>
      </w: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enyer the first signalsin(t)</w:t>
      </w: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the 2nd signalsinc(t)</w:t>
      </w: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</w:t>
      </w: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3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11" style="width:399.200000pt;height:299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8"/>
          <w:shd w:fill="auto" w:val="clear"/>
        </w:rPr>
        <w:t xml:space="preserve">4.ODD AND EVEN PARTS OF A SIGNAL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'c='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t=-n:.1:n;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'enter the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'orginal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subplot(3,1,1);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stem(t,a);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b=fliplr(a);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d=(a+b)*.5;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'even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subplot(3,1,2);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stem(t,d);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e=(a-b)*.5;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'odd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subplot(3,1,3);</w:t>
      </w:r>
    </w:p>
    <w:p>
      <w:pPr>
        <w:widowControl w:val="false"/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stem(t,e);</w:t>
      </w:r>
    </w:p>
    <w:p>
      <w:pPr>
        <w:widowControl w:val="false"/>
        <w:numPr>
          <w:ilvl w:val="0"/>
          <w:numId w:val="46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6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c=5</w:t>
      </w:r>
    </w:p>
    <w:p>
      <w:pPr>
        <w:widowControl w:val="false"/>
        <w:numPr>
          <w:ilvl w:val="0"/>
          <w:numId w:val="46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signalsin(t)</w:t>
      </w:r>
    </w:p>
    <w:p>
      <w:pPr>
        <w:widowControl w:val="false"/>
        <w:numPr>
          <w:ilvl w:val="0"/>
          <w:numId w:val="46"/>
        </w:num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84" w:dyaOrig="5987">
          <v:rect xmlns:o="urn:schemas-microsoft-com:office:office" xmlns:v="urn:schemas-microsoft-com:vml" id="rectole0000000012" style="width:399.200000pt;height:299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  <w:t xml:space="preserve">5.ORTHOGNALITY OF TWO SIGNALS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claer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'ist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'2nd='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x1=int(a*b,t1,t2);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(x1==0)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'orthogonal'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disp(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'not orthogonal'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1st signalsin(2*pi*t)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2nd=cos(3*pi*t/2)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tmin=0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tmax=3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 orthogonal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ourier" w:hAnsi="Courier" w:cs="Courier" w:eastAsia="Courier"/>
          <w:color w:val="4BACC6"/>
          <w:spacing w:val="0"/>
          <w:position w:val="0"/>
          <w:sz w:val="44"/>
          <w:shd w:fill="auto" w:val="clear"/>
        </w:rPr>
        <w:t xml:space="preserve">6.SHIFTING OF GENERAL SIGNALS</w:t>
      </w:r>
    </w:p>
    <w:p>
      <w:pPr>
        <w:widowControl w:val="false"/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n=0,if shifted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'SHIFTED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9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400" w:dyaOrig="6300">
          <v:rect xmlns:o="urn:schemas-microsoft-com:office:office" xmlns:v="urn:schemas-microsoft-com:vml" id="rectole0000000013" style="width:420.000000pt;height:315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</w:p>
    <w:p>
      <w:pPr>
        <w:widowControl w:val="false"/>
        <w:spacing w:before="0" w:after="200" w:line="240"/>
        <w:ind w:right="0" w:left="9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200" w:line="240"/>
        <w:ind w:right="0" w:left="9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numPr>
          <w:ilvl w:val="0"/>
          <w:numId w:val="5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n=0,if shifted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'SHIFTED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min=0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max=10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n=0,if shifted n=0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signal=(t1/2.5).*(t1&lt;2.5)+((5-t1)/2.5).*(t1&gt;=2.5&amp;t1&lt;5)+((5-t1)/2.5).*(t1&gt;=5&amp;t1&lt;7.5)+((t1-10)/2.5).*(t1&gt;=7.5&amp;t1&lt;=10)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n=0,if shifted n=10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400" w:dyaOrig="6300">
          <v:rect xmlns:o="urn:schemas-microsoft-com:office:office" xmlns:v="urn:schemas-microsoft-com:vml" id="rectole0000000014" style="width:420.000000pt;height:315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numPr>
          <w:ilvl w:val="0"/>
          <w:numId w:val="5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n=0,if shifted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'SHIFTED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400" w:dyaOrig="6300">
          <v:rect xmlns:o="urn:schemas-microsoft-com:office:office" xmlns:v="urn:schemas-microsoft-com:vml" id="rectole0000000015" style="width:420.000000pt;height:315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numPr>
          <w:ilvl w:val="0"/>
          <w:numId w:val="6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n=0,if shifted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t1=n1+n:.001:n2+n;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t2=n1+n:.001:n2+n;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'SHIFTED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min=0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max=8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orginal n=0,if shifted n=0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signal=t1.*(t1&lt;2+n)+2.*(t1&gt;=2+n&amp;t1&lt;4+n)+(t1-2).*(t1&gt;=4+n&amp;t1&lt;6+n)-5.*(t1&gt;=6+n&amp;t1&lt;8+n)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orginal n=0,if shifted n=10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400" w:dyaOrig="6300">
          <v:rect xmlns:o="urn:schemas-microsoft-com:office:office" xmlns:v="urn:schemas-microsoft-com:vml" id="rectole0000000016" style="width:420.000000pt;height:315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6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n=0,if shifted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t2=n1+n:.001:n2+n;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'SHIFTED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400" w:dyaOrig="6300">
          <v:rect xmlns:o="urn:schemas-microsoft-com:office:office" xmlns:v="urn:schemas-microsoft-com:vml" id="rectole0000000017" style="width:420.000000pt;height:315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urier" w:hAnsi="Courier" w:cs="Courier" w:eastAsia="Courier"/>
          <w:b/>
          <w:color w:val="4BACC6"/>
          <w:spacing w:val="0"/>
          <w:position w:val="0"/>
          <w:sz w:val="44"/>
          <w:shd w:fill="auto" w:val="clear"/>
        </w:rPr>
        <w:t xml:space="preserve">7.SCALING OF GENERAL SIGNALS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n=1,if not scaled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t1=n1*n:.001:n2*n;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t2=n1*n:.01:n2*n;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'SCALED'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min=0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max=10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orginal n=1,if not scaled n=1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signal=1.*(t1&lt;5*n)-1.*(t1&gt;=5*n&amp;t1&lt;10*n)</w:t>
      </w:r>
    </w:p>
    <w:p>
      <w:pPr>
        <w:widowControl w:val="false"/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orginal n=1,if not scaled n=10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400" w:dyaOrig="6300">
          <v:rect xmlns:o="urn:schemas-microsoft-com:office:office" xmlns:v="urn:schemas-microsoft-com:vml" id="rectole0000000018" style="width:420.000000pt;height:315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7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n=1,if not scaled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t1=n1*n:.001:n2*n;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t2=n1*n:.01:n2*n;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'SCALED'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min=0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max=10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orginal n=1,if not scaled n=1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signal=(t1/2.5).*(t1&lt;2.5)+((5-t1)/2.5).*(t1&gt;=2.5&amp;t1&lt;5)+((5-t1)/2.5).*(t1&gt;=5&amp;t1&lt;7.5)+((t1-10)/2.5).*(t1&gt;=7.5&amp;t1&lt;=10)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orginal n=1,if not scaled n=10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0" w:dyaOrig="6300">
          <v:rect xmlns:o="urn:schemas-microsoft-com:office:office" xmlns:v="urn:schemas-microsoft-com:vml" id="rectole0000000019" style="width:420.000000pt;height:315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n=1,if not scaled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t1=n1*n:.0001:n2*n;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t2=n1*n:.001:n2*n;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'SCALED'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min=0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max=8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signal=1.*(t1&lt;2*n)+2.*(t1&gt;=2*n&amp;t1&lt;4*n)-2.*(t1&gt;=4*n&amp;t1&lt;6*n)-1.*(t1&gt;=6&amp;t1&lt;8)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object w:dxaOrig="8400" w:dyaOrig="6300">
          <v:rect xmlns:o="urn:schemas-microsoft-com:office:office" xmlns:v="urn:schemas-microsoft-com:vml" id="rectole0000000020" style="width:420.000000pt;height:315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7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n=1,if not scaled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t1=n1*n:.001:n2*n;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t2=n1*n:.01:n2*n;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'SCALED'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min=0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max=8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signal=t1.*(t1&lt;2*n)+2.*(t1&gt;=2*n&amp;t1&lt;4*n)+(t1-2).*(t1&gt;=4*n&amp;t1&lt;6*n)-5.*(t1&gt;=6*n&amp;t1&lt;8*n)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0" w:dyaOrig="6300">
          <v:rect xmlns:o="urn:schemas-microsoft-com:office:office" xmlns:v="urn:schemas-microsoft-com:vml" id="rectole0000000021" style="width:420.000000pt;height:315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 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'min='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n2=input(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'max='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i=1:2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'for orginal n=1,if not scaled n='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n==1;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t1=n1*n:.0001:n2*n;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x=input(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'signal='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b=t1;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t2=n1*n:.001:n2*n;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t1=t2;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y=x;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plot(b,a);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'MAIN SIGNAL'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subplot(2,1,2);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plot(t2,y);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ylabel(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'amplitude'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urier New" w:hAnsi="Courier New" w:cs="Courier New" w:eastAsia="Courier New"/>
          <w:color w:val="A020F0"/>
          <w:spacing w:val="0"/>
          <w:position w:val="0"/>
          <w:sz w:val="20"/>
          <w:shd w:fill="auto" w:val="clear"/>
        </w:rPr>
        <w:t xml:space="preserve">'SCALED'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min=0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max=15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signal=t1/5.*(t1&lt;5*n)+1.*(t1&gt;=5*n&amp;t1&lt;10*n)+((15-t1)/5).*(t1&gt;=10*n&amp;t1&lt;=15*n)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orginal n=1,if not scaled n=10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0" w:dyaOrig="6300">
          <v:rect xmlns:o="urn:schemas-microsoft-com:office:office" xmlns:v="urn:schemas-microsoft-com:vml" id="rectole0000000022" style="width:420.000000pt;height:315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32">
    <w:abstractNumId w:val="66"/>
  </w:num>
  <w:num w:numId="43">
    <w:abstractNumId w:val="60"/>
  </w:num>
  <w:num w:numId="46">
    <w:abstractNumId w:val="54"/>
  </w:num>
  <w:num w:numId="51">
    <w:abstractNumId w:val="48"/>
  </w:num>
  <w:num w:numId="54">
    <w:abstractNumId w:val="42"/>
  </w:num>
  <w:num w:numId="59">
    <w:abstractNumId w:val="36"/>
  </w:num>
  <w:num w:numId="62">
    <w:abstractNumId w:val="30"/>
  </w:num>
  <w:num w:numId="65">
    <w:abstractNumId w:val="24"/>
  </w:num>
  <w:num w:numId="71">
    <w:abstractNumId w:val="18"/>
  </w:num>
  <w:num w:numId="74">
    <w:abstractNumId w:val="12"/>
  </w:num>
  <w:num w:numId="77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