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00736492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5FD44F6" w14:textId="64AC07A4" w:rsidR="0011301C" w:rsidRPr="0011301C" w:rsidRDefault="00961D01" w:rsidP="0011301C">
          <w:pPr>
            <w:rPr>
              <w:b/>
              <w:bCs/>
              <w:color w:val="1F4E79"/>
              <w:sz w:val="32"/>
              <w:szCs w:val="32"/>
            </w:rPr>
          </w:pPr>
          <w:r w:rsidRPr="00961D01">
            <w:rPr>
              <w:b/>
              <w:bCs/>
              <w:color w:val="1F4E79"/>
              <w:sz w:val="32"/>
              <w:szCs w:val="32"/>
            </w:rPr>
            <w:t>Í</w:t>
          </w:r>
          <w:r>
            <w:rPr>
              <w:b/>
              <w:bCs/>
              <w:color w:val="1F4E79"/>
              <w:sz w:val="32"/>
              <w:szCs w:val="32"/>
            </w:rPr>
            <w:t>ndice</w:t>
          </w:r>
        </w:p>
        <w:p w14:paraId="75684C85" w14:textId="6966FC28" w:rsidR="00961D01" w:rsidRDefault="0011301C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951116" w:history="1">
            <w:r w:rsidR="00961D01" w:rsidRPr="003B3500">
              <w:rPr>
                <w:rStyle w:val="Hyperlink"/>
                <w:b/>
                <w:bCs/>
                <w:noProof/>
              </w:rPr>
              <w:t>Control de versiones</w:t>
            </w:r>
            <w:r w:rsidR="00961D01">
              <w:rPr>
                <w:noProof/>
                <w:webHidden/>
              </w:rPr>
              <w:tab/>
            </w:r>
            <w:r w:rsidR="00961D01">
              <w:rPr>
                <w:noProof/>
                <w:webHidden/>
              </w:rPr>
              <w:fldChar w:fldCharType="begin"/>
            </w:r>
            <w:r w:rsidR="00961D01">
              <w:rPr>
                <w:noProof/>
                <w:webHidden/>
              </w:rPr>
              <w:instrText xml:space="preserve"> PAGEREF _Toc237951116 \h </w:instrText>
            </w:r>
            <w:r w:rsidR="00961D01">
              <w:rPr>
                <w:noProof/>
                <w:webHidden/>
              </w:rPr>
            </w:r>
            <w:r w:rsidR="00961D01">
              <w:rPr>
                <w:noProof/>
                <w:webHidden/>
              </w:rPr>
              <w:fldChar w:fldCharType="separate"/>
            </w:r>
            <w:r w:rsidR="00961D01">
              <w:rPr>
                <w:noProof/>
                <w:webHidden/>
              </w:rPr>
              <w:t>2</w:t>
            </w:r>
            <w:r w:rsidR="00961D01">
              <w:rPr>
                <w:noProof/>
                <w:webHidden/>
              </w:rPr>
              <w:fldChar w:fldCharType="end"/>
            </w:r>
          </w:hyperlink>
        </w:p>
        <w:p w14:paraId="3D4C8AE5" w14:textId="5CA06D79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7" w:history="1">
            <w:r w:rsidRPr="003B3500">
              <w:rPr>
                <w:rStyle w:val="Hyperlink"/>
                <w:b/>
                <w:bCs/>
                <w:noProof/>
              </w:rPr>
              <w:t>Manual de Usuario: Análisis FODA (Módulo /context-scope/foda)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94158" w14:textId="11F6F850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8" w:history="1">
            <w:r w:rsidRPr="003B3500">
              <w:rPr>
                <w:rStyle w:val="Hyperlink"/>
                <w:b/>
                <w:bCs/>
                <w:noProof/>
              </w:rPr>
              <w:t>1. Consideraciones Metodológicas Previas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C91C2" w14:textId="360F566E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9" w:history="1">
            <w:r w:rsidRPr="003B3500">
              <w:rPr>
                <w:rStyle w:val="Hyperlink"/>
                <w:b/>
                <w:bCs/>
                <w:noProof/>
              </w:rPr>
              <w:t>2. Instrucciones de Acceso al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06936" w14:textId="42E214CB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0" w:history="1">
            <w:r w:rsidRPr="003B3500">
              <w:rPr>
                <w:rStyle w:val="Hyperlink"/>
                <w:b/>
                <w:bCs/>
                <w:noProof/>
              </w:rPr>
              <w:t>3. Descripción de la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11D20" w14:textId="68597383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1" w:history="1">
            <w:r w:rsidRPr="003B3500">
              <w:rPr>
                <w:rStyle w:val="Hyperlink"/>
                <w:b/>
                <w:bCs/>
                <w:noProof/>
              </w:rPr>
              <w:t>3.1 Estados del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72CAB" w14:textId="1CCC7F03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2" w:history="1">
            <w:r w:rsidRPr="003B3500">
              <w:rPr>
                <w:rStyle w:val="Hyperlink"/>
                <w:b/>
                <w:bCs/>
                <w:noProof/>
              </w:rPr>
              <w:t>4. Gestión de Análisis Devueltos u Observados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96002" w14:textId="63C82281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3" w:history="1">
            <w:r w:rsidRPr="003B3500">
              <w:rPr>
                <w:rStyle w:val="Hyperlink"/>
                <w:b/>
                <w:bCs/>
                <w:noProof/>
              </w:rPr>
              <w:t>5. Generación de Factores mediante el Asistente de Inteligencia Artificial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4F5EF" w14:textId="4E7F8614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4" w:history="1">
            <w:r w:rsidRPr="003B3500">
              <w:rPr>
                <w:rStyle w:val="Hyperlink"/>
                <w:b/>
                <w:bCs/>
                <w:noProof/>
              </w:rPr>
              <w:t>6. Estructura de la Matriz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B970F" w14:textId="10B21256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5" w:history="1">
            <w:r w:rsidRPr="003B3500">
              <w:rPr>
                <w:rStyle w:val="Hyperlink"/>
                <w:b/>
                <w:bCs/>
                <w:noProof/>
              </w:rPr>
              <w:t>6.1 Adición de Nuevos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EEDFF" w14:textId="4BCCF3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6" w:history="1">
            <w:r w:rsidRPr="003B3500">
              <w:rPr>
                <w:rStyle w:val="Hyperlink"/>
                <w:b/>
                <w:bCs/>
                <w:noProof/>
              </w:rPr>
              <w:t>6.2 Edición de Factores Existentes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D176B" w14:textId="421CAD6A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7" w:history="1">
            <w:r w:rsidRPr="003B3500">
              <w:rPr>
                <w:rStyle w:val="Hyperlink"/>
                <w:b/>
                <w:bCs/>
                <w:noProof/>
              </w:rPr>
              <w:t>6.3 Eliminación de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83E28" w14:textId="1F9711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8" w:history="1">
            <w:r w:rsidRPr="003B3500">
              <w:rPr>
                <w:rStyle w:val="Hyperlink"/>
                <w:b/>
                <w:bCs/>
                <w:noProof/>
              </w:rPr>
              <w:t>6.4 Ordenamiento y Visualización de Contenido Extenso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58003" w14:textId="6D87745E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9" w:history="1">
            <w:r w:rsidRPr="003B3500">
              <w:rPr>
                <w:rStyle w:val="Hyperlink"/>
                <w:b/>
                <w:bCs/>
                <w:noProof/>
              </w:rPr>
              <w:t>6.5 Restricciones de Edición y Modo de Solo Lectura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CDA1E" w14:textId="1E04A6BC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0" w:history="1">
            <w:r w:rsidRPr="003B3500">
              <w:rPr>
                <w:rStyle w:val="Hyperlink"/>
                <w:b/>
                <w:bCs/>
                <w:noProof/>
              </w:rPr>
              <w:t>7. Envío del Análisis FODA al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88160" w14:textId="17913D97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1" w:history="1">
            <w:r w:rsidRPr="003B3500">
              <w:rPr>
                <w:rStyle w:val="Hyperlink"/>
                <w:b/>
                <w:bCs/>
                <w:noProof/>
              </w:rPr>
              <w:t>7.1 Paso 1:Procedimiento de Envío a Revisión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7F680" w14:textId="7CABB219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2" w:history="1">
            <w:r w:rsidRPr="003B3500">
              <w:rPr>
                <w:rStyle w:val="Hyperlink"/>
                <w:b/>
                <w:bCs/>
                <w:noProof/>
              </w:rPr>
              <w:t>7.2 Paso 2: Configuración del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84FEF" w14:textId="7048056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3" w:history="1">
            <w:r w:rsidRPr="003B3500">
              <w:rPr>
                <w:rStyle w:val="Hyperlink"/>
                <w:b/>
                <w:bCs/>
                <w:noProof/>
              </w:rPr>
              <w:t>7.3 Paso 3: Seguimiento y Monitorización del Flujo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F6FF2" w14:textId="56501E88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4" w:history="1">
            <w:r w:rsidRPr="003B3500">
              <w:rPr>
                <w:rStyle w:val="Hyperlink"/>
                <w:b/>
                <w:bCs/>
                <w:noProof/>
              </w:rPr>
              <w:t>7.4 Paso 4: Publicación Final del Análisis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674E0" w14:textId="215FD688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5" w:history="1">
            <w:r w:rsidRPr="003B3500">
              <w:rPr>
                <w:rStyle w:val="Hyperlink"/>
                <w:b/>
                <w:bCs/>
                <w:noProof/>
              </w:rPr>
              <w:t>8. Generación de Nuevas Versiones a partir de un Análisis Finalizado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E86AC" w14:textId="4DCB3A4D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6" w:history="1">
            <w:r w:rsidRPr="003B3500">
              <w:rPr>
                <w:rStyle w:val="Hyperlink"/>
                <w:b/>
                <w:bCs/>
                <w:noProof/>
              </w:rPr>
              <w:t>9. Registro Histórico y Trazabilidad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15165" w14:textId="10B38FB7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7" w:history="1">
            <w:r w:rsidRPr="003B3500">
              <w:rPr>
                <w:rStyle w:val="Hyperlink"/>
                <w:b/>
                <w:bCs/>
                <w:noProof/>
              </w:rPr>
              <w:t>10. Consideraciones Finales y Directrices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B5CF9" w14:textId="054C7287" w:rsidR="0011301C" w:rsidRDefault="0011301C">
          <w:r>
            <w:rPr>
              <w:b/>
              <w:bCs/>
              <w:noProof/>
            </w:rPr>
            <w:fldChar w:fldCharType="end"/>
          </w:r>
        </w:p>
      </w:sdtContent>
    </w:sdt>
    <w:p w14:paraId="609354CC" w14:textId="21D7F21A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746F817F" w14:textId="06C259CE" w:rsidR="0011301C" w:rsidRPr="0011301C" w:rsidRDefault="0011301C" w:rsidP="0011301C">
      <w:pPr>
        <w:pStyle w:val="Heading1"/>
        <w:pBdr>
          <w:bottom w:val="single" w:sz="6" w:space="4" w:color="2E75B6"/>
        </w:pBdr>
        <w:spacing w:before="360" w:after="160"/>
        <w:rPr>
          <w:b/>
          <w:bCs/>
          <w:color w:val="1F4E79"/>
        </w:rPr>
      </w:pPr>
      <w:bookmarkStart w:id="0" w:name="_Toc237951116"/>
      <w:r w:rsidRPr="0011301C">
        <w:rPr>
          <w:b/>
          <w:bCs/>
          <w:color w:val="1F4E79"/>
        </w:rPr>
        <w:lastRenderedPageBreak/>
        <w:t>Control de versiones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7"/>
        <w:gridCol w:w="2427"/>
        <w:gridCol w:w="2428"/>
        <w:gridCol w:w="2428"/>
      </w:tblGrid>
      <w:tr w:rsidR="0011301C" w14:paraId="3F33080F" w14:textId="77777777" w:rsidTr="0011301C">
        <w:trPr>
          <w:trHeight w:val="293"/>
        </w:trPr>
        <w:tc>
          <w:tcPr>
            <w:tcW w:w="2427" w:type="dxa"/>
          </w:tcPr>
          <w:p w14:paraId="07AA995A" w14:textId="34B78330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Fecha</w:t>
            </w:r>
          </w:p>
        </w:tc>
        <w:tc>
          <w:tcPr>
            <w:tcW w:w="2427" w:type="dxa"/>
          </w:tcPr>
          <w:p w14:paraId="36C9BA4F" w14:textId="2B833BCF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Autor</w:t>
            </w:r>
          </w:p>
        </w:tc>
        <w:tc>
          <w:tcPr>
            <w:tcW w:w="2428" w:type="dxa"/>
          </w:tcPr>
          <w:p w14:paraId="73FD2D68" w14:textId="650452DC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proofErr w:type="spellStart"/>
            <w:r w:rsidRPr="0011301C">
              <w:rPr>
                <w:color w:val="000000" w:themeColor="text1"/>
              </w:rPr>
              <w:t>Version</w:t>
            </w:r>
            <w:proofErr w:type="spellEnd"/>
          </w:p>
        </w:tc>
        <w:tc>
          <w:tcPr>
            <w:tcW w:w="2428" w:type="dxa"/>
          </w:tcPr>
          <w:p w14:paraId="52C3DE46" w14:textId="6343D24A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Comentario</w:t>
            </w:r>
          </w:p>
        </w:tc>
      </w:tr>
      <w:tr w:rsidR="0011301C" w:rsidRPr="0011301C" w14:paraId="34FABC69" w14:textId="77777777" w:rsidTr="0011301C">
        <w:tc>
          <w:tcPr>
            <w:tcW w:w="2427" w:type="dxa"/>
          </w:tcPr>
          <w:p w14:paraId="23C8FF1E" w14:textId="6849E4A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18-08-2026</w:t>
            </w:r>
          </w:p>
        </w:tc>
        <w:tc>
          <w:tcPr>
            <w:tcW w:w="2427" w:type="dxa"/>
          </w:tcPr>
          <w:p w14:paraId="70EFE94D" w14:textId="6115A9E1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German Ormeño</w:t>
            </w:r>
          </w:p>
        </w:tc>
        <w:tc>
          <w:tcPr>
            <w:tcW w:w="2428" w:type="dxa"/>
          </w:tcPr>
          <w:p w14:paraId="3ED63326" w14:textId="196480C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1.00</w:t>
            </w:r>
          </w:p>
        </w:tc>
        <w:tc>
          <w:tcPr>
            <w:tcW w:w="2428" w:type="dxa"/>
          </w:tcPr>
          <w:p w14:paraId="3A74FC2A" w14:textId="344CC734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proofErr w:type="spellStart"/>
            <w:r w:rsidRPr="0011301C">
              <w:rPr>
                <w:b w:val="0"/>
                <w:bCs w:val="0"/>
                <w:color w:val="000000" w:themeColor="text1"/>
              </w:rPr>
              <w:t>Creación inicial</w:t>
            </w:r>
            <w:proofErr w:type="spellEnd"/>
            <w:r w:rsidRPr="0011301C">
              <w:rPr>
                <w:b w:val="0"/>
                <w:bCs w:val="0"/>
                <w:color w:val="000000" w:themeColor="text1"/>
              </w:rPr>
              <w:t xml:space="preserve"/>
            </w:r>
          </w:p>
        </w:tc>
      </w:tr>
    </w:tbl>
    <w:p w14:paraId="4286DDA9" w14:textId="7480164D" w:rsidR="0011301C" w:rsidRPr="0011301C" w:rsidRDefault="0011301C" w:rsidP="0011301C">
      <w:pPr>
        <w:rPr>
          <w:rFonts w:ascii="Calibri Light" w:eastAsia="Calibri Light" w:hAnsi="Calibri Light" w:cs="Calibri Light"/>
          <w:color w:val="1F4E79"/>
          <w:sz w:val="44"/>
          <w:szCs w:val="44"/>
        </w:rPr>
      </w:pPr>
    </w:p>
    <w:p w14:paraId="2FE4B853" w14:textId="07213C84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38804A03" w14:textId="77777777" w:rsidR="00FE619B" w:rsidRDefault="00000000">
      <w:pPr>
        <w:pStyle w:val="Heading1"/>
        <w:spacing w:after="300"/>
      </w:pPr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Manual de Usuario: Resumen Ejecutivo (Módulo /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context-scope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/executive-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summary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)</w:t>
      </w:r>
    </w:p>
    <w:p w14:paraId="2CA41C93" w14:textId="77777777" w:rsidR="00FE619B" w:rsidRDefault="00000000">
      <w:pPr>
        <w:spacing w:after="160" w:line="276" w:lineRule="auto"/>
        <w:jc w:val="both"/>
      </w:pPr>
      <w:r>
        <w:t xml:space="preserve">El </w:t>
      </w:r>
      <w:r>
        <w:rPr>
          <w:b/>
          <w:bCs/>
        </w:rPr>
        <w:t>Resumen Ejecutivo</w:t>
      </w:r>
      <w:r>
        <w:t>, constituye el documento que sintetiza en texto libre los hallazgos clave del contexto de seguridad de la información. A diferencia del FODA y el PESTEL (que identifican factores puntuales), aquí deberá redactarse — o generarse con IA — una narrativa completa, y seguirá el mismo flujo de aprobación formal antes de quedar oficial.</w:t>
      </w:r>
    </w:p>
    <w:p w14:paraId="2EE8F1D2" w14:textId="5E0038A1" w:rsidR="00FE619B" w:rsidRDefault="00A907B5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A907B5">
        <w:rPr>
          <w:i/>
          <w:iCs/>
          <w:color w:val="595959"/>
          <w:sz w:val="20"/>
          <w:szCs w:val="20"/>
        </w:rPr>
        <w:drawing>
          <wp:inline distT="0" distB="0" distL="0" distR="0" wp14:anchorId="47B7BAAA" wp14:editId="6E80E42C">
            <wp:extent cx="6172200" cy="32238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07B5">
        <w:rPr>
          <w:i/>
          <w:iCs/>
          <w:color w:val="595959"/>
          <w:sz w:val="20"/>
          <w:szCs w:val="20"/>
        </w:rPr>
        <w:t xml:space="preserve"> </w:t>
      </w:r>
    </w:p>
    <w:p w14:paraId="3991C487" w14:textId="77777777" w:rsidR="00FE619B" w:rsidRDefault="00FE619B">
      <w:pPr>
        <w:pBdr>
          <w:bottom w:val="single" w:sz="4" w:space="1" w:color="BFBFBF"/>
        </w:pBdr>
        <w:spacing w:before="100" w:after="200"/>
      </w:pPr>
    </w:p>
    <w:p w14:paraId="282D5493" w14:textId="77777777" w:rsidR="00FE619B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1. Antes de Empezar: Una Advertencia Importante 📌</w:t>
      </w:r>
    </w:p>
    <w:p w14:paraId="6E124399" w14:textId="77777777" w:rsidR="00FE619B" w:rsidRDefault="00000000">
      <w:pPr>
        <w:spacing w:after="160" w:line="276" w:lineRule="auto"/>
        <w:jc w:val="both"/>
      </w:pPr>
      <w:r>
        <w:t xml:space="preserve">Este texto es lo primero que leerán la </w:t>
      </w:r>
      <w:r>
        <w:rPr>
          <w:b/>
          <w:bCs/>
        </w:rPr>
        <w:t>Alta Gerencia</w:t>
      </w:r>
      <w:r>
        <w:t xml:space="preserve"> y el </w:t>
      </w:r>
      <w:r>
        <w:rPr>
          <w:b/>
          <w:bCs/>
        </w:rPr>
        <w:t>Auditor externo</w:t>
      </w:r>
      <w:r>
        <w:t xml:space="preserve"> — deberá asegurarse de que refleje adecuadamente la visión real de la organización.</w:t>
      </w:r>
    </w:p>
    <w:p w14:paraId="4DB82743" w14:textId="77777777" w:rsidR="00FE619B" w:rsidRDefault="00000000">
      <w:pPr>
        <w:spacing w:after="160" w:line="276" w:lineRule="auto"/>
        <w:jc w:val="both"/>
      </w:pPr>
      <w:r>
        <w:t xml:space="preserve">Para generarlo con IA será necesario tener el </w:t>
      </w:r>
      <w:r>
        <w:rPr>
          <w:b/>
          <w:bCs/>
        </w:rPr>
        <w:t>FODA completado</w:t>
      </w:r>
      <w:r>
        <w:t xml:space="preserve">, y si además se inició el </w:t>
      </w:r>
      <w:r>
        <w:rPr>
          <w:b/>
          <w:bCs/>
        </w:rPr>
        <w:t>PESTEL</w:t>
      </w:r>
      <w:r>
        <w:t>, también deberá estar completado. Deberá revisarse la sección 6 antes de intentarlo.</w:t>
      </w:r>
    </w:p>
    <w:p w14:paraId="2CC717B9" w14:textId="77777777" w:rsidR="00FE619B" w:rsidRDefault="00FE619B">
      <w:pPr>
        <w:pBdr>
          <w:bottom w:val="single" w:sz="4" w:space="1" w:color="BFBFBF"/>
        </w:pBdr>
        <w:spacing w:before="100" w:after="200"/>
      </w:pPr>
    </w:p>
    <w:p w14:paraId="6CE5DAA3" w14:textId="77777777" w:rsidR="00FE619B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2. ¿Cómo Acceder al Módulo?</w:t>
      </w:r>
    </w:p>
    <w:p w14:paraId="49019587" w14:textId="77777777" w:rsidR="00FE619B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Deberá iniciarse sesión con el usuario y la contraseña correspondientes.</w:t>
      </w:r>
    </w:p>
    <w:p w14:paraId="5CD22EB0" w14:textId="77777777" w:rsidR="00FE619B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En el menú lateral, deberá desplegarse </w:t>
      </w:r>
      <w:r>
        <w:rPr>
          <w:b/>
          <w:bCs/>
        </w:rPr>
        <w:t>Contexto Organizacional</w:t>
      </w:r>
      <w:r>
        <w:t>.</w:t>
      </w:r>
    </w:p>
    <w:p w14:paraId="0655FD31" w14:textId="77777777" w:rsidR="00FE619B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Deberá hacerse clic en </w:t>
      </w:r>
      <w:r>
        <w:rPr>
          <w:b/>
          <w:bCs/>
        </w:rPr>
        <w:t>Resumen Ejecutivo</w:t>
      </w:r>
      <w:r>
        <w:t>.</w:t>
      </w:r>
    </w:p>
    <w:p w14:paraId="2BDEFFD1" w14:textId="77777777" w:rsidR="00FE619B" w:rsidRDefault="00000000">
      <w:pPr>
        <w:spacing w:after="160" w:line="276" w:lineRule="auto"/>
        <w:jc w:val="both"/>
      </w:pPr>
      <w:r>
        <w:rPr>
          <w:i/>
          <w:iCs/>
        </w:rPr>
        <w:lastRenderedPageBreak/>
        <w:t>Alternativa rápida:</w:t>
      </w:r>
      <w:r>
        <w:t xml:space="preserve"> </w:t>
      </w:r>
      <w:r>
        <w:rPr>
          <w:shd w:val="clear" w:color="auto" w:fill="EDEDED"/>
        </w:rPr>
        <w:t>/</w:t>
      </w:r>
      <w:proofErr w:type="spellStart"/>
      <w:r>
        <w:rPr>
          <w:shd w:val="clear" w:color="auto" w:fill="EDEDED"/>
        </w:rPr>
        <w:t>context-scope</w:t>
      </w:r>
      <w:proofErr w:type="spellEnd"/>
      <w:r>
        <w:rPr>
          <w:shd w:val="clear" w:color="auto" w:fill="EDEDED"/>
        </w:rPr>
        <w:t>/executive-</w:t>
      </w:r>
      <w:proofErr w:type="spellStart"/>
      <w:r>
        <w:rPr>
          <w:shd w:val="clear" w:color="auto" w:fill="EDEDED"/>
        </w:rPr>
        <w:t>summary</w:t>
      </w:r>
      <w:proofErr w:type="spellEnd"/>
      <w:r>
        <w:t>.</w:t>
      </w:r>
    </w:p>
    <w:p w14:paraId="2508C58D" w14:textId="77777777" w:rsidR="00FE619B" w:rsidRDefault="00FE619B">
      <w:pPr>
        <w:pBdr>
          <w:bottom w:val="single" w:sz="4" w:space="1" w:color="BFBFBF"/>
        </w:pBdr>
        <w:spacing w:before="100" w:after="200"/>
      </w:pPr>
    </w:p>
    <w:p w14:paraId="5C8F76C8" w14:textId="77777777" w:rsidR="00FE619B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3. ¿Qué Elementos Contendrá la Pantalla?</w:t>
      </w:r>
    </w:p>
    <w:p w14:paraId="06CCB837" w14:textId="77777777" w:rsidR="00FE619B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Encabezado</w:t>
      </w:r>
      <w:r>
        <w:t xml:space="preserve">, con la </w:t>
      </w:r>
      <w:r>
        <w:rPr>
          <w:b/>
          <w:bCs/>
        </w:rPr>
        <w:t>Versión</w:t>
      </w:r>
      <w:r>
        <w:t xml:space="preserve"> y </w:t>
      </w:r>
      <w:r>
        <w:rPr>
          <w:b/>
          <w:bCs/>
        </w:rPr>
        <w:t>Estado</w:t>
      </w:r>
      <w:r>
        <w:t>.</w:t>
      </w:r>
    </w:p>
    <w:p w14:paraId="76C3DC7C" w14:textId="77777777" w:rsidR="00FE619B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Guía de Resumen Ejecutivo</w:t>
      </w:r>
      <w:r>
        <w:t>, tarjeta de consejo.</w:t>
      </w:r>
    </w:p>
    <w:p w14:paraId="52EE7E53" w14:textId="77777777" w:rsidR="00FE619B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Banner de devolución</w:t>
      </w:r>
      <w:r>
        <w:t xml:space="preserve"> (si un revisor lo rechazó).</w:t>
      </w:r>
    </w:p>
    <w:p w14:paraId="22712AF8" w14:textId="77777777" w:rsidR="00FE619B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Banner "Resumen Ejecutivo Completado"</w:t>
      </w:r>
      <w:r>
        <w:t xml:space="preserve"> (cuando ya está finalizado).</w:t>
      </w:r>
    </w:p>
    <w:p w14:paraId="6A8A2663" w14:textId="77777777" w:rsidR="00FE619B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Botón Ajustar FODA/PESTEL</w:t>
      </w:r>
      <w:r>
        <w:t xml:space="preserve"> (mientras no esté completado).</w:t>
      </w:r>
    </w:p>
    <w:p w14:paraId="50EF89F1" w14:textId="77777777" w:rsidR="00FE619B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Editor del resumen</w:t>
      </w:r>
      <w:r>
        <w:t>, con su cuadro de texto.</w:t>
      </w:r>
    </w:p>
    <w:p w14:paraId="108BC48F" w14:textId="77777777" w:rsidR="00FE619B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Botón Generar IA</w:t>
      </w:r>
      <w:r>
        <w:t xml:space="preserve"> (mientras es editable).</w:t>
      </w:r>
    </w:p>
    <w:p w14:paraId="5D006BE7" w14:textId="77777777" w:rsidR="00FE619B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Botones flotantes de acción</w:t>
      </w:r>
      <w:r>
        <w:t>, abajo a la derecha.</w:t>
      </w:r>
    </w:p>
    <w:p w14:paraId="74386178" w14:textId="77777777" w:rsidR="00FE619B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Historial de versiones</w:t>
      </w:r>
      <w:r>
        <w:t>.</w:t>
      </w:r>
    </w:p>
    <w:p w14:paraId="32002FA8" w14:textId="77777777" w:rsidR="00FE619B" w:rsidRDefault="00000000">
      <w:pPr>
        <w:pStyle w:val="Heading2"/>
        <w:spacing w:before="260" w:after="160"/>
      </w:pPr>
      <w:r>
        <w:rPr>
          <w:b/>
          <w:bCs/>
          <w:color w:val="1F4E79"/>
        </w:rPr>
        <w:t>3.1 Estados Posibles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FE619B" w14:paraId="3899E8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10BA2" w14:textId="77777777" w:rsidR="00FE619B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82A42" w14:textId="77777777" w:rsidR="00FE619B" w:rsidRDefault="00000000">
            <w:r>
              <w:rPr>
                <w:b/>
                <w:bCs/>
                <w:color w:val="FFFFFF"/>
                <w:sz w:val="20"/>
                <w:szCs w:val="20"/>
              </w:rPr>
              <w:t>¿Qué significa?</w:t>
            </w:r>
          </w:p>
        </w:tc>
      </w:tr>
      <w:tr w:rsidR="00FE619B" w14:paraId="6E7D04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26E6F" w14:textId="77777777" w:rsidR="00FE619B" w:rsidRDefault="00000000">
            <w:r>
              <w:rPr>
                <w:sz w:val="20"/>
                <w:szCs w:val="20"/>
              </w:rPr>
              <w:t>En Edición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D34EA6" w14:textId="77777777" w:rsidR="00FE619B" w:rsidRDefault="00000000">
            <w:r>
              <w:rPr>
                <w:sz w:val="20"/>
                <w:szCs w:val="20"/>
              </w:rPr>
              <w:t>Borrador, editable libremente.</w:t>
            </w:r>
          </w:p>
        </w:tc>
      </w:tr>
      <w:tr w:rsidR="00FE619B" w14:paraId="315783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1821AD" w14:textId="77777777" w:rsidR="00FE619B" w:rsidRDefault="00000000">
            <w:r>
              <w:rPr>
                <w:sz w:val="20"/>
                <w:szCs w:val="20"/>
              </w:rPr>
              <w:t>En Configuración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0C663" w14:textId="77777777" w:rsidR="00FE619B" w:rsidRDefault="00000000">
            <w:r>
              <w:rPr>
                <w:sz w:val="20"/>
                <w:szCs w:val="20"/>
              </w:rPr>
              <w:t>Enviado a revisión, armando el flujo de aprobadores. Solo lectura.</w:t>
            </w:r>
          </w:p>
        </w:tc>
      </w:tr>
      <w:tr w:rsidR="00FE619B" w14:paraId="071E2A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E0621" w14:textId="77777777" w:rsidR="00FE619B" w:rsidRDefault="00000000">
            <w:r>
              <w:rPr>
                <w:sz w:val="20"/>
                <w:szCs w:val="20"/>
              </w:rPr>
              <w:t>En Aprobación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DD556" w14:textId="77777777" w:rsidR="00FE619B" w:rsidRDefault="00000000">
            <w:r>
              <w:rPr>
                <w:sz w:val="20"/>
                <w:szCs w:val="20"/>
              </w:rPr>
              <w:t>Los aprobadores lo están revisando. Solo lectura.</w:t>
            </w:r>
          </w:p>
        </w:tc>
      </w:tr>
      <w:tr w:rsidR="00FE619B" w14:paraId="72A7DC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57C793" w14:textId="77777777" w:rsidR="00FE619B" w:rsidRDefault="00000000">
            <w:r>
              <w:rPr>
                <w:sz w:val="20"/>
                <w:szCs w:val="20"/>
              </w:rPr>
              <w:t>Pendiente Publicar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9029FE" w14:textId="77777777" w:rsidR="00FE619B" w:rsidRDefault="00000000">
            <w:r>
              <w:rPr>
                <w:sz w:val="20"/>
                <w:szCs w:val="20"/>
              </w:rPr>
              <w:t>Todos aprobaron; falta que lo publiques. Solo lectura.</w:t>
            </w:r>
          </w:p>
        </w:tc>
      </w:tr>
      <w:tr w:rsidR="00FE619B" w14:paraId="78BF02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2A6D6" w14:textId="77777777" w:rsidR="00FE619B" w:rsidRDefault="00000000">
            <w:r>
              <w:rPr>
                <w:sz w:val="20"/>
                <w:szCs w:val="20"/>
              </w:rPr>
              <w:t>Devuelto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722CD" w14:textId="77777777" w:rsidR="00FE619B" w:rsidRDefault="00000000">
            <w:r>
              <w:rPr>
                <w:sz w:val="20"/>
                <w:szCs w:val="20"/>
              </w:rPr>
              <w:t>Un revisor lo rechazó — corrígelo y reenvíalo.</w:t>
            </w:r>
          </w:p>
        </w:tc>
      </w:tr>
      <w:tr w:rsidR="00FE619B" w14:paraId="203864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C1051A" w14:textId="77777777" w:rsidR="00FE619B" w:rsidRDefault="00000000">
            <w:r>
              <w:rPr>
                <w:sz w:val="20"/>
                <w:szCs w:val="20"/>
              </w:rPr>
              <w:t>Finalizado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D85F2" w14:textId="77777777" w:rsidR="00FE619B" w:rsidRDefault="00000000">
            <w:r>
              <w:rPr>
                <w:sz w:val="20"/>
                <w:szCs w:val="20"/>
              </w:rPr>
              <w:t>Ya publicado, registrado de forma permanente. Solo lectura.</w:t>
            </w:r>
          </w:p>
        </w:tc>
      </w:tr>
      <w:tr w:rsidR="00FE619B" w14:paraId="0B4060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2A648" w14:textId="77777777" w:rsidR="00FE619B" w:rsidRDefault="00000000">
            <w:r>
              <w:rPr>
                <w:sz w:val="20"/>
                <w:szCs w:val="20"/>
              </w:rPr>
              <w:t>Completado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1D90C" w14:textId="77777777" w:rsidR="00FE619B" w:rsidRDefault="00000000">
            <w:r>
              <w:rPr>
                <w:sz w:val="20"/>
                <w:szCs w:val="20"/>
              </w:rPr>
              <w:t>Versión oficial activa. Solo podrá crearse una nueva versión.</w:t>
            </w:r>
          </w:p>
        </w:tc>
      </w:tr>
    </w:tbl>
    <w:p w14:paraId="3FBE1380" w14:textId="77777777" w:rsidR="00FE619B" w:rsidRDefault="00FE619B">
      <w:pPr>
        <w:spacing w:after="160"/>
      </w:pPr>
    </w:p>
    <w:p w14:paraId="79FEDA0E" w14:textId="77777777" w:rsidR="00FE619B" w:rsidRDefault="00FE619B">
      <w:pPr>
        <w:pBdr>
          <w:bottom w:val="single" w:sz="4" w:space="1" w:color="BFBFBF"/>
        </w:pBdr>
        <w:spacing w:before="100" w:after="200"/>
      </w:pPr>
    </w:p>
    <w:p w14:paraId="41005302" w14:textId="77777777" w:rsidR="00FE619B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4. El Botón "Ajustar FODA/PESTEL"</w:t>
      </w:r>
    </w:p>
    <w:p w14:paraId="447D3A62" w14:textId="77777777" w:rsidR="00FE619B" w:rsidRDefault="00000000">
      <w:pPr>
        <w:spacing w:after="160" w:line="276" w:lineRule="auto"/>
        <w:jc w:val="both"/>
      </w:pPr>
      <w:r>
        <w:t xml:space="preserve">Mientras el resumen </w:t>
      </w:r>
      <w:r>
        <w:rPr>
          <w:b/>
          <w:bCs/>
        </w:rPr>
        <w:t>no esté completado</w:t>
      </w:r>
      <w:r>
        <w:t>, podrá visualizarse este botón (flecha izquierda) que conducirá de regreso a Contexto Organizacional. Deberá utilizarse para revisar o corregir los análisis FODA y PESTEL — sobre todo antes de generar el contenido con IA o de enviarlo a revisión. Desaparecerá una vez que el resumen quede completado.</w:t>
      </w:r>
    </w:p>
    <w:p w14:paraId="1335A675" w14:textId="77777777" w:rsidR="00FE619B" w:rsidRDefault="00FE619B">
      <w:pPr>
        <w:pBdr>
          <w:bottom w:val="single" w:sz="4" w:space="1" w:color="BFBFBF"/>
        </w:pBdr>
        <w:spacing w:before="100" w:after="200"/>
      </w:pPr>
    </w:p>
    <w:p w14:paraId="0C3F9CB7" w14:textId="77777777" w:rsidR="00FE619B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5. En Caso de Devolución del Resumen ⚠️</w:t>
      </w:r>
    </w:p>
    <w:p w14:paraId="7F6BD385" w14:textId="77777777" w:rsidR="00FE619B" w:rsidRDefault="00000000">
      <w:pPr>
        <w:spacing w:after="160" w:line="276" w:lineRule="auto"/>
        <w:jc w:val="both"/>
      </w:pPr>
      <w:r>
        <w:t xml:space="preserve">Cuando un revisor lo </w:t>
      </w:r>
      <w:r>
        <w:rPr>
          <w:b/>
          <w:bCs/>
        </w:rPr>
        <w:t>devuelve</w:t>
      </w:r>
      <w:r>
        <w:t xml:space="preserve">, podrá visualizarse una tarjeta ámbar: </w:t>
      </w:r>
      <w:r>
        <w:rPr>
          <w:i/>
          <w:iCs/>
        </w:rPr>
        <w:t>"Se devolvió el resumen ejecutivo para corrección"</w:t>
      </w:r>
      <w:r>
        <w:t xml:space="preserve">, con el nombre del revisor, fecha/hora y su </w:t>
      </w:r>
      <w:r>
        <w:rPr>
          <w:b/>
          <w:bCs/>
        </w:rPr>
        <w:t>justificación</w:t>
      </w:r>
      <w:r>
        <w:t xml:space="preserve">. Deberá corregirse el contenido y volver a presionarse </w:t>
      </w:r>
      <w:r>
        <w:rPr>
          <w:b/>
          <w:bCs/>
        </w:rPr>
        <w:t>Enviar a Revisión</w:t>
      </w:r>
      <w:r>
        <w:t>.</w:t>
      </w:r>
    </w:p>
    <w:p w14:paraId="669E9A9D" w14:textId="77777777" w:rsidR="00FE619B" w:rsidRDefault="00FE619B">
      <w:pPr>
        <w:pBdr>
          <w:bottom w:val="single" w:sz="4" w:space="1" w:color="BFBFBF"/>
        </w:pBdr>
        <w:spacing w:before="100" w:after="200"/>
      </w:pPr>
    </w:p>
    <w:p w14:paraId="6D9E5844" w14:textId="77777777" w:rsidR="00FE619B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6. Cómo Redactar el Resumen ✍️</w:t>
      </w:r>
    </w:p>
    <w:p w14:paraId="6EAD23BC" w14:textId="77777777" w:rsidR="00FE619B" w:rsidRDefault="00000000">
      <w:pPr>
        <w:spacing w:after="160" w:line="276" w:lineRule="auto"/>
        <w:jc w:val="both"/>
      </w:pPr>
      <w:r>
        <w:t xml:space="preserve">La tarjeta central del editor se llama </w:t>
      </w:r>
      <w:r>
        <w:rPr>
          <w:b/>
          <w:bCs/>
        </w:rPr>
        <w:t>"Contexto de Seguridad de la Información"</w:t>
      </w:r>
      <w:r>
        <w:t>.</w:t>
      </w:r>
    </w:p>
    <w:p w14:paraId="0340C708" w14:textId="1D27D119" w:rsidR="00FE619B" w:rsidRDefault="00A907B5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A907B5">
        <w:rPr>
          <w:i/>
          <w:iCs/>
          <w:color w:val="595959"/>
          <w:sz w:val="20"/>
          <w:szCs w:val="20"/>
        </w:rPr>
        <w:drawing>
          <wp:inline distT="0" distB="0" distL="0" distR="0" wp14:anchorId="46208C5D" wp14:editId="69B5A745">
            <wp:extent cx="6172200" cy="17786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07B5">
        <w:rPr>
          <w:i/>
          <w:iCs/>
          <w:color w:val="595959"/>
          <w:sz w:val="20"/>
          <w:szCs w:val="20"/>
        </w:rPr>
        <w:t xml:space="preserve"> </w:t>
      </w:r>
    </w:p>
    <w:p w14:paraId="67202863" w14:textId="77777777" w:rsidR="00FE619B" w:rsidRDefault="00000000">
      <w:pPr>
        <w:pStyle w:val="Heading2"/>
        <w:spacing w:before="260" w:after="160"/>
      </w:pPr>
      <w:r>
        <w:rPr>
          <w:b/>
          <w:bCs/>
          <w:color w:val="1F4E79"/>
        </w:rPr>
        <w:t>6.1 El Cuadro de Texto</w:t>
      </w:r>
    </w:p>
    <w:p w14:paraId="57BA5DCB" w14:textId="77777777" w:rsidR="00FE619B" w:rsidRDefault="00000000">
      <w:pPr>
        <w:spacing w:after="160" w:line="276" w:lineRule="auto"/>
        <w:jc w:val="both"/>
      </w:pPr>
      <w:r>
        <w:t>Deberá redactarse libremente en el cuadro grande (</w:t>
      </w:r>
      <w:r>
        <w:rPr>
          <w:i/>
          <w:iCs/>
        </w:rPr>
        <w:t>"Escribe aquí el resumen ejecutivo del contexto organizacional..."</w:t>
      </w:r>
      <w:r>
        <w:t>). No hay límite de caracteres ni reglas de duplicados como en otros módulos.</w:t>
      </w:r>
    </w:p>
    <w:p w14:paraId="23AD20F2" w14:textId="77777777" w:rsidR="00FE619B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>ℹ️ El sistema limpiará automáticamente cualquier código o marcado no deseado que se escriba (sanitización) — el contenido se guardará tal como se visualice en pantalla.</w:t>
      </w:r>
    </w:p>
    <w:p w14:paraId="43D5A27B" w14:textId="77777777" w:rsidR="00FE619B" w:rsidRDefault="00000000">
      <w:pPr>
        <w:pStyle w:val="Heading2"/>
        <w:spacing w:before="260" w:after="160"/>
      </w:pPr>
      <w:r>
        <w:rPr>
          <w:b/>
          <w:bCs/>
          <w:color w:val="1F4E79"/>
        </w:rPr>
        <w:t>6.2 Guardado Automático</w:t>
      </w:r>
    </w:p>
    <w:p w14:paraId="75C715DB" w14:textId="77777777" w:rsidR="00FE619B" w:rsidRDefault="00000000">
      <w:pPr>
        <w:spacing w:after="160" w:line="276" w:lineRule="auto"/>
        <w:jc w:val="both"/>
      </w:pPr>
      <w:r>
        <w:t xml:space="preserve">Cada vez que se deja de escribir, el sistema esperará </w:t>
      </w:r>
      <w:r>
        <w:rPr>
          <w:b/>
          <w:bCs/>
        </w:rPr>
        <w:t>2 segundos</w:t>
      </w:r>
      <w:r>
        <w:t xml:space="preserve"> de inactividad y guardará automáticamente si hay contenido. El guardado automático </w:t>
      </w:r>
      <w:r>
        <w:rPr>
          <w:b/>
          <w:bCs/>
        </w:rPr>
        <w:t>no se activará</w:t>
      </w:r>
      <w:r>
        <w:t xml:space="preserve"> si el cuadro se encuentra vacío.</w:t>
      </w:r>
    </w:p>
    <w:p w14:paraId="719E7634" w14:textId="77777777" w:rsidR="00FE619B" w:rsidRDefault="00000000">
      <w:pPr>
        <w:pStyle w:val="Heading2"/>
        <w:spacing w:before="260" w:after="160"/>
      </w:pPr>
      <w:r>
        <w:rPr>
          <w:b/>
          <w:bCs/>
          <w:color w:val="1F4E79"/>
        </w:rPr>
        <w:t>6.3 Guardado Manual</w:t>
      </w:r>
    </w:p>
    <w:p w14:paraId="6729AEA3" w14:textId="77777777" w:rsidR="00FE619B" w:rsidRDefault="00000000">
      <w:pPr>
        <w:spacing w:after="160" w:line="276" w:lineRule="auto"/>
        <w:jc w:val="both"/>
      </w:pPr>
      <w:r>
        <w:t xml:space="preserve">Mientras el resumen está en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Edición</w:t>
      </w:r>
      <w:r>
        <w:t xml:space="preserve">, podrá visualizarse el botón flotante </w:t>
      </w:r>
      <w:r>
        <w:rPr>
          <w:b/>
          <w:bCs/>
        </w:rPr>
        <w:t>Guardar</w:t>
      </w:r>
      <w:r>
        <w:t xml:space="preserve"> (ícono de disquete) abajo a la derecha. Si el contenido se encuentra vacío, podrá visualizarse "El contenido no puede estar vacío". Si se guarda correctamente: "Guardado correctamente". El botón solo se activará cuando existan cambios sin guardar.</w:t>
      </w:r>
    </w:p>
    <w:p w14:paraId="451D85E5" w14:textId="77777777" w:rsidR="00FE619B" w:rsidRDefault="00000000">
      <w:pPr>
        <w:pStyle w:val="Heading2"/>
        <w:spacing w:before="260" w:after="160"/>
      </w:pPr>
      <w:r>
        <w:rPr>
          <w:b/>
          <w:bCs/>
          <w:color w:val="1F4E79"/>
        </w:rPr>
        <w:t>6.4 Cómo Verificar si ya se Guardó</w:t>
      </w:r>
    </w:p>
    <w:p w14:paraId="18A68480" w14:textId="77777777" w:rsidR="00FE619B" w:rsidRDefault="00000000">
      <w:pPr>
        <w:spacing w:after="160" w:line="276" w:lineRule="auto"/>
        <w:jc w:val="both"/>
      </w:pPr>
      <w:r>
        <w:t>Arriba a la derecha del editor podrá visualizarse uno de estos indicadores: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FE619B" w14:paraId="719B4E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5E1F7" w14:textId="77777777" w:rsidR="00FE619B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Indicador</w:t>
            </w:r>
          </w:p>
        </w:tc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A94CC" w14:textId="77777777" w:rsidR="00FE619B" w:rsidRDefault="00000000"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</w:tr>
      <w:tr w:rsidR="00FE619B" w14:paraId="6B75C0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5D9FF" w14:textId="77777777" w:rsidR="00FE619B" w:rsidRDefault="00000000">
            <w:r>
              <w:rPr>
                <w:sz w:val="20"/>
                <w:szCs w:val="20"/>
              </w:rPr>
              <w:t>"Guardando..."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910C9" w14:textId="77777777" w:rsidR="00FE619B" w:rsidRDefault="00000000">
            <w:r>
              <w:rPr>
                <w:sz w:val="20"/>
                <w:szCs w:val="20"/>
              </w:rPr>
              <w:t>Guardando en este momento.</w:t>
            </w:r>
          </w:p>
        </w:tc>
      </w:tr>
      <w:tr w:rsidR="00FE619B" w14:paraId="59BE50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FC057" w14:textId="77777777" w:rsidR="00FE619B" w:rsidRDefault="00000000">
            <w:r>
              <w:rPr>
                <w:sz w:val="20"/>
                <w:szCs w:val="20"/>
              </w:rPr>
              <w:t>"Cambios sin guardar"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628613" w14:textId="77777777" w:rsidR="00FE619B" w:rsidRDefault="00000000">
            <w:r>
              <w:rPr>
                <w:sz w:val="20"/>
                <w:szCs w:val="20"/>
              </w:rPr>
              <w:t>Tienes texto nuevo aún sin guardar.</w:t>
            </w:r>
          </w:p>
        </w:tc>
      </w:tr>
      <w:tr w:rsidR="00FE619B" w14:paraId="3894D4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DE63D" w14:textId="77777777" w:rsidR="00FE619B" w:rsidRDefault="00000000">
            <w:r>
              <w:rPr>
                <w:sz w:val="20"/>
                <w:szCs w:val="20"/>
              </w:rPr>
              <w:t>"Guardado hace unos segundos"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E6AD57" w14:textId="77777777" w:rsidR="00FE619B" w:rsidRDefault="00000000">
            <w:r>
              <w:rPr>
                <w:sz w:val="20"/>
                <w:szCs w:val="20"/>
              </w:rPr>
              <w:t>Se guardó hace menos de un minuto.</w:t>
            </w:r>
          </w:p>
        </w:tc>
      </w:tr>
      <w:tr w:rsidR="00FE619B" w14:paraId="4EBD63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A8A4B" w14:textId="77777777" w:rsidR="00FE619B" w:rsidRDefault="00000000">
            <w:r>
              <w:rPr>
                <w:sz w:val="20"/>
                <w:szCs w:val="20"/>
              </w:rPr>
              <w:t>"Guardado hace X minutos/horas"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B841B5" w14:textId="77777777" w:rsidR="00FE619B" w:rsidRDefault="00000000">
            <w:r>
              <w:rPr>
                <w:sz w:val="20"/>
                <w:szCs w:val="20"/>
              </w:rPr>
              <w:t>Hace cuánto se guardó por última vez.</w:t>
            </w:r>
          </w:p>
        </w:tc>
      </w:tr>
    </w:tbl>
    <w:p w14:paraId="52AA2E93" w14:textId="77777777" w:rsidR="00FE619B" w:rsidRDefault="00FE619B">
      <w:pPr>
        <w:spacing w:after="160"/>
      </w:pPr>
    </w:p>
    <w:p w14:paraId="65C99059" w14:textId="77777777" w:rsidR="00FE619B" w:rsidRDefault="00000000">
      <w:pPr>
        <w:pStyle w:val="Heading2"/>
        <w:spacing w:before="260" w:after="160"/>
      </w:pPr>
      <w:r>
        <w:rPr>
          <w:b/>
          <w:bCs/>
          <w:color w:val="1F4E79"/>
        </w:rPr>
        <w:t>6.5 Cuándo Queda en Solo Lectura</w:t>
      </w:r>
    </w:p>
    <w:p w14:paraId="00B38319" w14:textId="77777777" w:rsidR="00FE619B" w:rsidRDefault="00000000">
      <w:pPr>
        <w:spacing w:after="160" w:line="276" w:lineRule="auto"/>
        <w:jc w:val="both"/>
      </w:pPr>
      <w:r>
        <w:t xml:space="preserve">Cuando el resumen se encuentre completado o su flujo esté activo, el cuadro de texto se deshabilitará, y desaparecerán tanto el botón </w:t>
      </w:r>
      <w:r>
        <w:rPr>
          <w:b/>
          <w:bCs/>
        </w:rPr>
        <w:t>Generar IA</w:t>
      </w:r>
      <w:r>
        <w:t xml:space="preserve"> como el botón flotante </w:t>
      </w:r>
      <w:r>
        <w:rPr>
          <w:b/>
          <w:bCs/>
        </w:rPr>
        <w:t>Guardar</w:t>
      </w:r>
      <w:r>
        <w:t>.</w:t>
      </w:r>
    </w:p>
    <w:p w14:paraId="01B9049E" w14:textId="77777777" w:rsidR="00FE619B" w:rsidRDefault="00FE619B">
      <w:pPr>
        <w:pBdr>
          <w:bottom w:val="single" w:sz="4" w:space="1" w:color="BFBFBF"/>
        </w:pBdr>
        <w:spacing w:before="100" w:after="200"/>
      </w:pPr>
    </w:p>
    <w:p w14:paraId="31F2CD29" w14:textId="77777777" w:rsidR="00FE619B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7. Generación del Resumen con IA 🤖</w:t>
      </w:r>
    </w:p>
    <w:p w14:paraId="4AB55FDE" w14:textId="77777777" w:rsidR="00FE619B" w:rsidRDefault="00000000">
      <w:pPr>
        <w:pStyle w:val="Heading2"/>
        <w:spacing w:before="260" w:after="160"/>
      </w:pPr>
      <w:r>
        <w:rPr>
          <w:b/>
          <w:bCs/>
          <w:color w:val="1F4E79"/>
        </w:rPr>
        <w:t>7.1 Requisitos Previos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FE619B" w14:paraId="78561D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B9B28" w14:textId="77777777" w:rsidR="00FE619B" w:rsidRDefault="00000000">
            <w:r>
              <w:rPr>
                <w:b/>
                <w:bCs/>
                <w:color w:val="FFFFFF"/>
                <w:sz w:val="20"/>
                <w:szCs w:val="20"/>
              </w:rPr>
              <w:t>Condición</w:t>
            </w:r>
          </w:p>
        </w:tc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C250C" w14:textId="77777777" w:rsidR="00FE619B" w:rsidRDefault="00000000">
            <w:r>
              <w:rPr>
                <w:b/>
                <w:bCs/>
                <w:color w:val="FFFFFF"/>
                <w:sz w:val="20"/>
                <w:szCs w:val="20"/>
              </w:rPr>
              <w:t>Regla</w:t>
            </w:r>
          </w:p>
        </w:tc>
      </w:tr>
      <w:tr w:rsidR="00FE619B" w14:paraId="7CE357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AAC6DB" w14:textId="77777777" w:rsidR="00FE619B" w:rsidRDefault="00000000">
            <w:r>
              <w:rPr>
                <w:sz w:val="20"/>
                <w:szCs w:val="20"/>
              </w:rPr>
              <w:t>FODA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9B8252" w14:textId="77777777" w:rsidR="00FE619B" w:rsidRDefault="00000000">
            <w:r>
              <w:rPr>
                <w:sz w:val="20"/>
                <w:szCs w:val="20"/>
              </w:rPr>
              <w:t>Debe estar completado.</w:t>
            </w:r>
          </w:p>
        </w:tc>
      </w:tr>
      <w:tr w:rsidR="00FE619B" w14:paraId="145457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2E5A3" w14:textId="77777777" w:rsidR="00FE619B" w:rsidRDefault="00000000">
            <w:r>
              <w:rPr>
                <w:sz w:val="20"/>
                <w:szCs w:val="20"/>
              </w:rPr>
              <w:t>PESTEL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06C37" w14:textId="77777777" w:rsidR="00FE619B" w:rsidRDefault="00000000">
            <w:r>
              <w:rPr>
                <w:sz w:val="20"/>
                <w:szCs w:val="20"/>
              </w:rPr>
              <w:t>Si nunca lo empezaste, no importa. Si lo empezaste, también debe estar completado.</w:t>
            </w:r>
          </w:p>
        </w:tc>
      </w:tr>
    </w:tbl>
    <w:p w14:paraId="02A1CB25" w14:textId="77777777" w:rsidR="00FE619B" w:rsidRDefault="00FE619B">
      <w:pPr>
        <w:spacing w:after="160"/>
      </w:pPr>
    </w:p>
    <w:p w14:paraId="13FB03D7" w14:textId="77777777" w:rsidR="00FE619B" w:rsidRDefault="00000000">
      <w:pPr>
        <w:pStyle w:val="Heading2"/>
        <w:spacing w:before="260" w:after="160"/>
      </w:pPr>
      <w:r>
        <w:rPr>
          <w:b/>
          <w:bCs/>
          <w:color w:val="1F4E79"/>
        </w:rPr>
        <w:t>7.2 Paso a Paso</w:t>
      </w:r>
    </w:p>
    <w:p w14:paraId="1FCF07D5" w14:textId="77777777" w:rsidR="00FE619B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>Deberá verificarse que el FODA (y el PESTEL, si se inició) estén completados.</w:t>
      </w:r>
    </w:p>
    <w:p w14:paraId="646C2DC0" w14:textId="77777777" w:rsidR="00FE619B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 xml:space="preserve">De considerarse necesario, podrá ajustarse el contenido actual antes — ⚠️ </w:t>
      </w:r>
      <w:r>
        <w:rPr>
          <w:b/>
          <w:bCs/>
        </w:rPr>
        <w:t>generar con IA podrá sobrescribir el contenido ya redactado</w:t>
      </w:r>
      <w:r>
        <w:t>.</w:t>
      </w:r>
    </w:p>
    <w:p w14:paraId="25240182" w14:textId="77777777" w:rsidR="00FE619B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 xml:space="preserve">Deberá presionarse </w:t>
      </w:r>
      <w:r>
        <w:rPr>
          <w:b/>
          <w:bCs/>
        </w:rPr>
        <w:t>Generar IA</w:t>
      </w:r>
      <w:r>
        <w:t xml:space="preserve"> (botón púrpura). Permanecerá deshabilitado mientras se genera, mientras se cargan los datos, o si el resumen ya se encuentra completado.</w:t>
      </w:r>
    </w:p>
    <w:p w14:paraId="715A9B23" w14:textId="77777777" w:rsidR="00FE619B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 xml:space="preserve">Deberá confirmarse: </w:t>
      </w:r>
      <w:r>
        <w:rPr>
          <w:i/>
          <w:iCs/>
        </w:rPr>
        <w:t>"¿Estás seguro de que deseas generar el contenido del resumen ejecutivo utilizando IA? Esto podría sobrescribir cualquier contenido existente."</w:t>
      </w:r>
      <w:r>
        <w:t xml:space="preserve"> Deberá presionarse </w:t>
      </w:r>
      <w:r>
        <w:rPr>
          <w:b/>
          <w:bCs/>
        </w:rPr>
        <w:t>Confirmar</w:t>
      </w:r>
      <w:r>
        <w:t xml:space="preserve"> o </w:t>
      </w:r>
      <w:r>
        <w:rPr>
          <w:b/>
          <w:bCs/>
        </w:rPr>
        <w:t>Cancelar</w:t>
      </w:r>
      <w:r>
        <w:t>.</w:t>
      </w:r>
    </w:p>
    <w:p w14:paraId="3BFE6F6C" w14:textId="77777777" w:rsidR="00FE619B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>Podrá visualizarse un indicador de carga: "Generando contenido con IA, por favor espera..."</w:t>
      </w:r>
    </w:p>
    <w:p w14:paraId="2B0556AE" w14:textId="77777777" w:rsidR="00FE619B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 xml:space="preserve">Al terminar, el sistema </w:t>
      </w:r>
      <w:r>
        <w:rPr>
          <w:b/>
          <w:bCs/>
        </w:rPr>
        <w:t>reemplazará</w:t>
      </w:r>
      <w:r>
        <w:t xml:space="preserve"> el contenido del editor, lo guardará automáticamente y mostrará: "Resumen ejecutivo generado con IA — El contenido ha sido generado y guardado automáticamente. Puedes revisarlo y ajustarlo antes de finalizar."</w:t>
      </w:r>
    </w:p>
    <w:p w14:paraId="06DB1FE4" w14:textId="77777777" w:rsidR="00FE619B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 xml:space="preserve">Se abrirá una ventana de reconocimiento obligatorio: </w:t>
      </w:r>
      <w:r>
        <w:rPr>
          <w:i/>
          <w:iCs/>
        </w:rPr>
        <w:t>"Revisa el contenido antes de considerarlo oficial"</w:t>
      </w:r>
      <w:r>
        <w:t xml:space="preserve"> — recordando que la IA puede cometer errores y que es responsabilidad del usuario revisarlo. Deberá cerrarse con </w:t>
      </w:r>
      <w:r>
        <w:rPr>
          <w:b/>
          <w:bCs/>
        </w:rPr>
        <w:t>Entendido, revisaré los datos</w:t>
      </w:r>
      <w:r>
        <w:t>.</w:t>
      </w:r>
    </w:p>
    <w:p w14:paraId="1F6316AB" w14:textId="77777777" w:rsidR="00FE619B" w:rsidRDefault="00000000">
      <w:pPr>
        <w:spacing w:after="160" w:line="276" w:lineRule="auto"/>
        <w:jc w:val="both"/>
      </w:pPr>
      <w:r>
        <w:rPr>
          <w:b/>
          <w:bCs/>
        </w:rPr>
        <w:lastRenderedPageBreak/>
        <w:t>Errores posibles:</w:t>
      </w:r>
      <w:r>
        <w:t xml:space="preserve"> no se pudo obtener FODA/PESTEL, el FODA no está completado, el PESTEL se </w:t>
      </w:r>
      <w:proofErr w:type="gramStart"/>
      <w:r>
        <w:t>inició</w:t>
      </w:r>
      <w:proofErr w:type="gramEnd"/>
      <w:r>
        <w:t xml:space="preserve"> pero no se finalizó, no hay datos suficientes, o se generó pero falló el guardado (en ese caso, deberá guardarse manualmente).</w:t>
      </w:r>
    </w:p>
    <w:p w14:paraId="3769515F" w14:textId="77777777" w:rsidR="00FE619B" w:rsidRDefault="00FE619B">
      <w:pPr>
        <w:pBdr>
          <w:bottom w:val="single" w:sz="4" w:space="1" w:color="BFBFBF"/>
        </w:pBdr>
        <w:spacing w:before="100" w:after="200"/>
      </w:pPr>
    </w:p>
    <w:p w14:paraId="5E638CA4" w14:textId="77777777" w:rsidR="00FE619B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8. Cómo Enviar el Resumen a Aprobación ⚡</w:t>
      </w:r>
    </w:p>
    <w:p w14:paraId="2C175555" w14:textId="77777777" w:rsidR="00FE619B" w:rsidRDefault="00000000">
      <w:pPr>
        <w:pStyle w:val="Heading2"/>
        <w:spacing w:before="260" w:after="160"/>
      </w:pPr>
      <w:r>
        <w:rPr>
          <w:b/>
          <w:bCs/>
          <w:color w:val="1F4E79"/>
        </w:rPr>
        <w:t>8.1 Paso 1: Enviar a Revisión</w:t>
      </w:r>
    </w:p>
    <w:p w14:paraId="16316AFC" w14:textId="77777777" w:rsidR="00FE619B" w:rsidRDefault="00000000">
      <w:pPr>
        <w:spacing w:after="160" w:line="276" w:lineRule="auto"/>
        <w:jc w:val="both"/>
      </w:pPr>
      <w:r>
        <w:t xml:space="preserve">Mientras se encuentre en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Edición</w:t>
      </w:r>
      <w:r>
        <w:t xml:space="preserve">, podrá visualizarse el botón flotante </w:t>
      </w:r>
      <w:r>
        <w:rPr>
          <w:b/>
          <w:bCs/>
        </w:rPr>
        <w:t>Enviar a Revisión</w:t>
      </w:r>
      <w:r>
        <w:t>.</w:t>
      </w:r>
    </w:p>
    <w:p w14:paraId="00E1F581" w14:textId="77777777" w:rsidR="00FE619B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El contenido no puede estar vacío.</w:t>
      </w:r>
      <w:r>
        <w:rPr>
          <w:sz w:val="21"/>
          <w:szCs w:val="21"/>
        </w:rPr>
        <w:t xml:space="preserve"> De estarlo, podrá visualizarse "Debes escribir un resumen antes de enviar". De existir cambios sin guardar, el sistema los guardará automáticamente antes de continuar — si ese guardado falla, el envío se detendrá.</w:t>
      </w:r>
    </w:p>
    <w:p w14:paraId="779412ED" w14:textId="77777777" w:rsidR="00FE619B" w:rsidRDefault="00000000">
      <w:pPr>
        <w:spacing w:after="160" w:line="276" w:lineRule="auto"/>
        <w:jc w:val="both"/>
      </w:pPr>
      <w:r>
        <w:t xml:space="preserve">Al presionarse, deberá confirmarse: </w:t>
      </w:r>
      <w:r>
        <w:rPr>
          <w:i/>
          <w:iCs/>
        </w:rPr>
        <w:t>"¿Estás seguro que deseas enviar a revisión? El resumen ejecutivo (</w:t>
      </w:r>
      <w:proofErr w:type="spellStart"/>
      <w:r>
        <w:rPr>
          <w:i/>
          <w:iCs/>
        </w:rPr>
        <w:t>vX</w:t>
      </w:r>
      <w:proofErr w:type="spellEnd"/>
      <w:r>
        <w:rPr>
          <w:i/>
          <w:iCs/>
        </w:rPr>
        <w:t>) pasará al flujo de aprobación antes de publicarse. No podrás seguir editándolo libremente."</w:t>
      </w:r>
      <w:r>
        <w:t xml:space="preserve"> Deberá presionarse </w:t>
      </w:r>
      <w:r>
        <w:rPr>
          <w:b/>
          <w:bCs/>
        </w:rPr>
        <w:t>Sí, configurar revisores</w:t>
      </w:r>
      <w:r>
        <w:t xml:space="preserve"> o </w:t>
      </w:r>
      <w:r>
        <w:rPr>
          <w:b/>
          <w:bCs/>
        </w:rPr>
        <w:t>Cancelar</w:t>
      </w:r>
      <w:r>
        <w:t>.</w:t>
      </w:r>
    </w:p>
    <w:p w14:paraId="06A70FBB" w14:textId="77777777" w:rsidR="00FE619B" w:rsidRDefault="00000000">
      <w:pPr>
        <w:pStyle w:val="Heading2"/>
        <w:spacing w:before="260" w:after="160"/>
      </w:pPr>
      <w:r>
        <w:rPr>
          <w:b/>
          <w:bCs/>
          <w:color w:val="1F4E79"/>
        </w:rPr>
        <w:t>8.2 Paso 2: Configura el Flujo de Aprobación</w:t>
      </w:r>
    </w:p>
    <w:p w14:paraId="52131ABA" w14:textId="77777777" w:rsidR="00FE619B" w:rsidRDefault="00000000">
      <w:pPr>
        <w:spacing w:after="160" w:line="276" w:lineRule="auto"/>
        <w:jc w:val="both"/>
      </w:pPr>
      <w:r>
        <w:t>Igual que en FODA y PESTEL: conducirá a Configuración del flujo documental (</w:t>
      </w:r>
      <w:r>
        <w:rPr>
          <w:shd w:val="clear" w:color="auto" w:fill="EDEDED"/>
        </w:rPr>
        <w:t>/</w:t>
      </w:r>
      <w:proofErr w:type="spellStart"/>
      <w:r>
        <w:rPr>
          <w:shd w:val="clear" w:color="auto" w:fill="EDEDED"/>
        </w:rPr>
        <w:t>doc-flow</w:t>
      </w:r>
      <w:proofErr w:type="spellEnd"/>
      <w:r>
        <w:rPr>
          <w:shd w:val="clear" w:color="auto" w:fill="EDEDED"/>
        </w:rPr>
        <w:t>/</w:t>
      </w:r>
      <w:proofErr w:type="spellStart"/>
      <w:r>
        <w:rPr>
          <w:shd w:val="clear" w:color="auto" w:fill="EDEDED"/>
        </w:rPr>
        <w:t>configuration</w:t>
      </w:r>
      <w:proofErr w:type="spellEnd"/>
      <w:r>
        <w:t>) con el resumen precargado, donde deberán definirse revisores y orden.</w:t>
      </w:r>
    </w:p>
    <w:p w14:paraId="41F52856" w14:textId="77777777" w:rsidR="00FE619B" w:rsidRDefault="00000000">
      <w:pPr>
        <w:pStyle w:val="Heading2"/>
        <w:spacing w:before="260" w:after="160"/>
      </w:pPr>
      <w:r>
        <w:rPr>
          <w:b/>
          <w:bCs/>
          <w:color w:val="1F4E79"/>
        </w:rPr>
        <w:t>8.3 Paso 3: Sigue el Estado del Flujo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E619B" w14:paraId="07D180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9521E" w14:textId="77777777" w:rsidR="00FE619B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031CC" w14:textId="77777777" w:rsidR="00FE619B" w:rsidRDefault="00000000">
            <w:r>
              <w:rPr>
                <w:b/>
                <w:bCs/>
                <w:color w:val="FFFFFF"/>
                <w:sz w:val="20"/>
                <w:szCs w:val="20"/>
              </w:rPr>
              <w:t>Botón visible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334456" w14:textId="77777777" w:rsidR="00FE619B" w:rsidRDefault="00000000">
            <w:r>
              <w:rPr>
                <w:b/>
                <w:bCs/>
                <w:color w:val="FFFFFF"/>
                <w:sz w:val="20"/>
                <w:szCs w:val="20"/>
              </w:rPr>
              <w:t>¿Qué hace?</w:t>
            </w:r>
          </w:p>
        </w:tc>
      </w:tr>
      <w:tr w:rsidR="00FE619B" w14:paraId="2D7BDB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38A0D" w14:textId="77777777" w:rsidR="00FE619B" w:rsidRDefault="00000000">
            <w:r>
              <w:rPr>
                <w:sz w:val="20"/>
                <w:szCs w:val="20"/>
              </w:rPr>
              <w:t>En Configuración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43CF2A" w14:textId="77777777" w:rsidR="00FE619B" w:rsidRDefault="00000000">
            <w:r>
              <w:rPr>
                <w:sz w:val="20"/>
                <w:szCs w:val="20"/>
              </w:rPr>
              <w:t>Ir a Configuración (ámbar)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F722B" w14:textId="77777777" w:rsidR="00FE619B" w:rsidRDefault="00000000">
            <w:r>
              <w:rPr>
                <w:sz w:val="20"/>
                <w:szCs w:val="20"/>
              </w:rPr>
              <w:t>Vuelve a definir revisores.</w:t>
            </w:r>
          </w:p>
        </w:tc>
      </w:tr>
      <w:tr w:rsidR="00FE619B" w14:paraId="43BC73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A1F9B" w14:textId="77777777" w:rsidR="00FE619B" w:rsidRDefault="00000000">
            <w:r>
              <w:rPr>
                <w:sz w:val="20"/>
                <w:szCs w:val="20"/>
              </w:rPr>
              <w:t>En Aprobación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8B4265" w14:textId="77777777" w:rsidR="00FE619B" w:rsidRDefault="00000000">
            <w:r>
              <w:rPr>
                <w:sz w:val="20"/>
                <w:szCs w:val="20"/>
              </w:rPr>
              <w:t>En Revisión (azul, inactivo)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7EE24C" w14:textId="77777777" w:rsidR="00FE619B" w:rsidRDefault="00000000">
            <w:r>
              <w:rPr>
                <w:sz w:val="20"/>
                <w:szCs w:val="20"/>
              </w:rPr>
              <w:t>Solo informativo.</w:t>
            </w:r>
          </w:p>
        </w:tc>
      </w:tr>
      <w:tr w:rsidR="00FE619B" w14:paraId="018780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AD72D" w14:textId="77777777" w:rsidR="00FE619B" w:rsidRDefault="00000000">
            <w:r>
              <w:rPr>
                <w:sz w:val="20"/>
                <w:szCs w:val="20"/>
              </w:rPr>
              <w:t>Pendiente Publicar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DDB583" w14:textId="77777777" w:rsidR="00FE619B" w:rsidRDefault="00000000">
            <w:r>
              <w:rPr>
                <w:sz w:val="20"/>
                <w:szCs w:val="20"/>
              </w:rPr>
              <w:t>Publicar Resumen Ejecutivo (verde)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9261A" w14:textId="77777777" w:rsidR="00FE619B" w:rsidRDefault="00000000">
            <w:r>
              <w:rPr>
                <w:sz w:val="20"/>
                <w:szCs w:val="20"/>
              </w:rPr>
              <w:t>Publica y oficializa.</w:t>
            </w:r>
          </w:p>
        </w:tc>
      </w:tr>
      <w:tr w:rsidR="00FE619B" w14:paraId="093B98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4CF1D3" w14:textId="77777777" w:rsidR="00FE619B" w:rsidRDefault="00000000">
            <w:r>
              <w:rPr>
                <w:sz w:val="20"/>
                <w:szCs w:val="20"/>
              </w:rPr>
              <w:t>Devuelto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E5FD54" w14:textId="77777777" w:rsidR="00FE619B" w:rsidRDefault="00000000">
            <w:r>
              <w:rPr>
                <w:sz w:val="20"/>
                <w:szCs w:val="20"/>
              </w:rPr>
              <w:t>Guardar + Enviar a Revisión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43E01" w14:textId="77777777" w:rsidR="00FE619B" w:rsidRDefault="00000000">
            <w:r>
              <w:rPr>
                <w:sz w:val="20"/>
                <w:szCs w:val="20"/>
              </w:rPr>
              <w:t>Corrige y reenvía.</w:t>
            </w:r>
          </w:p>
        </w:tc>
      </w:tr>
      <w:tr w:rsidR="00FE619B" w14:paraId="567E1D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6EA3B" w14:textId="77777777" w:rsidR="00FE619B" w:rsidRDefault="00000000">
            <w:r>
              <w:rPr>
                <w:sz w:val="20"/>
                <w:szCs w:val="20"/>
              </w:rPr>
              <w:t>Finalizado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34B85E" w14:textId="77777777" w:rsidR="00FE619B" w:rsidRDefault="00000000">
            <w:r>
              <w:rPr>
                <w:sz w:val="20"/>
                <w:szCs w:val="20"/>
              </w:rPr>
              <w:t>Publicado (inactivo) o Reintentar Publicación (ámbar)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91CD4F" w14:textId="77777777" w:rsidR="00FE619B" w:rsidRDefault="00000000">
            <w:r>
              <w:rPr>
                <w:sz w:val="20"/>
                <w:szCs w:val="20"/>
              </w:rPr>
              <w:t>Ver sección 8.4.</w:t>
            </w:r>
          </w:p>
        </w:tc>
      </w:tr>
    </w:tbl>
    <w:p w14:paraId="3F3AB9C1" w14:textId="77777777" w:rsidR="00FE619B" w:rsidRDefault="00FE619B">
      <w:pPr>
        <w:spacing w:after="160"/>
      </w:pPr>
    </w:p>
    <w:p w14:paraId="4AF509F0" w14:textId="77777777" w:rsidR="00FE619B" w:rsidRDefault="00000000">
      <w:pPr>
        <w:pBdr>
          <w:left w:val="single" w:sz="24" w:space="8" w:color="808080"/>
        </w:pBdr>
        <w:shd w:val="clear" w:color="auto" w:fill="F2F2F2"/>
        <w:spacing w:before="120" w:after="120" w:line="264" w:lineRule="auto"/>
        <w:ind w:left="200"/>
      </w:pPr>
      <w:r>
        <w:rPr>
          <w:i/>
          <w:iCs/>
          <w:sz w:val="21"/>
          <w:szCs w:val="21"/>
        </w:rPr>
        <w:t xml:space="preserve">📌 </w:t>
      </w:r>
      <w:r>
        <w:rPr>
          <w:b/>
          <w:bCs/>
          <w:i/>
          <w:iCs/>
          <w:sz w:val="21"/>
          <w:szCs w:val="21"/>
        </w:rPr>
        <w:t>Único módulo con dos botones flotantes a la vez:</w:t>
      </w:r>
      <w:r>
        <w:rPr>
          <w:i/>
          <w:iCs/>
          <w:sz w:val="21"/>
          <w:szCs w:val="21"/>
        </w:rPr>
        <w:t xml:space="preserve"> en </w:t>
      </w:r>
      <w:proofErr w:type="spellStart"/>
      <w:r>
        <w:rPr>
          <w:b/>
          <w:bCs/>
          <w:i/>
          <w:iCs/>
          <w:sz w:val="21"/>
          <w:szCs w:val="21"/>
        </w:rPr>
        <w:t>En</w:t>
      </w:r>
      <w:proofErr w:type="spellEnd"/>
      <w:r>
        <w:rPr>
          <w:b/>
          <w:bCs/>
          <w:i/>
          <w:iCs/>
          <w:sz w:val="21"/>
          <w:szCs w:val="21"/>
        </w:rPr>
        <w:t xml:space="preserve"> Edición</w:t>
      </w:r>
      <w:r>
        <w:rPr>
          <w:i/>
          <w:iCs/>
          <w:sz w:val="21"/>
          <w:szCs w:val="21"/>
        </w:rPr>
        <w:t xml:space="preserve"> o </w:t>
      </w:r>
      <w:r>
        <w:rPr>
          <w:b/>
          <w:bCs/>
          <w:i/>
          <w:iCs/>
          <w:sz w:val="21"/>
          <w:szCs w:val="21"/>
        </w:rPr>
        <w:t>Devuelto</w:t>
      </w:r>
      <w:r>
        <w:rPr>
          <w:i/>
          <w:iCs/>
          <w:sz w:val="21"/>
          <w:szCs w:val="21"/>
        </w:rPr>
        <w:t xml:space="preserve">, podrán visualizarse </w:t>
      </w:r>
      <w:r>
        <w:rPr>
          <w:b/>
          <w:bCs/>
          <w:i/>
          <w:iCs/>
          <w:sz w:val="21"/>
          <w:szCs w:val="21"/>
        </w:rPr>
        <w:t>Guardar</w:t>
      </w:r>
      <w:r>
        <w:rPr>
          <w:i/>
          <w:iCs/>
          <w:sz w:val="21"/>
          <w:szCs w:val="21"/>
        </w:rPr>
        <w:t xml:space="preserve"> y </w:t>
      </w:r>
      <w:r>
        <w:rPr>
          <w:b/>
          <w:bCs/>
          <w:i/>
          <w:iCs/>
          <w:sz w:val="21"/>
          <w:szCs w:val="21"/>
        </w:rPr>
        <w:t>Enviar a Revisión</w:t>
      </w:r>
      <w:r>
        <w:rPr>
          <w:i/>
          <w:iCs/>
          <w:sz w:val="21"/>
          <w:szCs w:val="21"/>
        </w:rPr>
        <w:t xml:space="preserve"> juntos.</w:t>
      </w:r>
    </w:p>
    <w:p w14:paraId="358B1A73" w14:textId="77777777" w:rsidR="00FE619B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Solo quien haya creado e iniciado el flujo podrá publicar.</w:t>
      </w:r>
    </w:p>
    <w:p w14:paraId="34827496" w14:textId="77777777" w:rsidR="00FE619B" w:rsidRDefault="00000000">
      <w:pPr>
        <w:pStyle w:val="Heading2"/>
        <w:spacing w:before="260" w:after="160"/>
      </w:pPr>
      <w:r>
        <w:rPr>
          <w:b/>
          <w:bCs/>
          <w:color w:val="1F4E79"/>
        </w:rPr>
        <w:t>8.4 Paso 4: Publicación del Resumen</w:t>
      </w:r>
    </w:p>
    <w:p w14:paraId="0BBF6AEC" w14:textId="77777777" w:rsidR="00FE619B" w:rsidRDefault="00000000">
      <w:pPr>
        <w:spacing w:after="160" w:line="276" w:lineRule="auto"/>
        <w:jc w:val="both"/>
      </w:pPr>
      <w:r>
        <w:t xml:space="preserve">En </w:t>
      </w:r>
      <w:r>
        <w:rPr>
          <w:b/>
          <w:bCs/>
        </w:rPr>
        <w:t>Pendiente Publicar</w:t>
      </w:r>
      <w:r>
        <w:t xml:space="preserve">, como creador del flujo, deberá presionarse </w:t>
      </w:r>
      <w:r>
        <w:rPr>
          <w:b/>
          <w:bCs/>
        </w:rPr>
        <w:t>Publicar Resumen Ejecutivo</w:t>
      </w:r>
      <w:r>
        <w:t>. Deberá confirmarse:</w:t>
      </w:r>
    </w:p>
    <w:p w14:paraId="49759DB3" w14:textId="77777777" w:rsidR="00FE619B" w:rsidRDefault="00000000">
      <w:pPr>
        <w:spacing w:after="160" w:line="276" w:lineRule="auto"/>
        <w:jc w:val="both"/>
      </w:pPr>
      <w:r>
        <w:t>"Publicar y Finalizar Resumen Ejecutivo — Ha llegado el momento de cerrar tu resumen. Al confirmar, el estado del flujo documental escalará a oficial y el resumen ejecutivo quedará registrado permanentemente como finalizado."</w:t>
      </w:r>
    </w:p>
    <w:p w14:paraId="402FBE2F" w14:textId="77777777" w:rsidR="00FE619B" w:rsidRDefault="00000000">
      <w:pPr>
        <w:spacing w:after="160" w:line="276" w:lineRule="auto"/>
        <w:jc w:val="both"/>
      </w:pPr>
      <w:r>
        <w:t xml:space="preserve">Deberá presionarse </w:t>
      </w:r>
      <w:r>
        <w:rPr>
          <w:b/>
          <w:bCs/>
        </w:rPr>
        <w:t>Confirmar Publicación</w:t>
      </w:r>
      <w:r>
        <w:t xml:space="preserve"> o </w:t>
      </w:r>
      <w:r>
        <w:rPr>
          <w:b/>
          <w:bCs/>
        </w:rPr>
        <w:t>Cancelar</w:t>
      </w:r>
      <w:r>
        <w:t xml:space="preserve">. Al finalizar: "Resumen ejecutivo publicado exitosamente." — el botón pasará a </w:t>
      </w:r>
      <w:r>
        <w:rPr>
          <w:b/>
          <w:bCs/>
        </w:rPr>
        <w:t>Publicado</w:t>
      </w:r>
      <w:r>
        <w:t xml:space="preserve"> (inactivo).</w:t>
      </w:r>
    </w:p>
    <w:p w14:paraId="029FE8F8" w14:textId="77777777" w:rsidR="00FE619B" w:rsidRDefault="00FE619B">
      <w:pPr>
        <w:pBdr>
          <w:bottom w:val="single" w:sz="4" w:space="1" w:color="BFBFBF"/>
        </w:pBdr>
        <w:spacing w:before="100" w:after="200"/>
      </w:pPr>
    </w:p>
    <w:p w14:paraId="4BB9280B" w14:textId="77777777" w:rsidR="00FE619B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9. Resumen Completado: Cómo Crear una Nueva Versión</w:t>
      </w:r>
    </w:p>
    <w:p w14:paraId="1941FF73" w14:textId="77777777" w:rsidR="00FE619B" w:rsidRDefault="00000000">
      <w:pPr>
        <w:spacing w:after="160" w:line="276" w:lineRule="auto"/>
        <w:jc w:val="both"/>
      </w:pPr>
      <w:r>
        <w:t xml:space="preserve">Cuando el resumen se encuentre </w:t>
      </w:r>
      <w:r>
        <w:rPr>
          <w:b/>
          <w:bCs/>
        </w:rPr>
        <w:t>completado</w:t>
      </w:r>
      <w:r>
        <w:t xml:space="preserve">, podrá visualizarse una tarjeta verde: </w:t>
      </w:r>
      <w:r>
        <w:rPr>
          <w:i/>
          <w:iCs/>
        </w:rPr>
        <w:t>"Resumen Ejecutivo Completado — Esta versión (</w:t>
      </w:r>
      <w:proofErr w:type="spellStart"/>
      <w:r>
        <w:rPr>
          <w:i/>
          <w:iCs/>
        </w:rPr>
        <w:t>vX</w:t>
      </w:r>
      <w:proofErr w:type="spellEnd"/>
      <w:r>
        <w:rPr>
          <w:i/>
          <w:iCs/>
        </w:rPr>
        <w:t>) ha sido finalizada. Para realizar cambios, crea una nueva versión."</w:t>
      </w:r>
    </w:p>
    <w:p w14:paraId="13F193E8" w14:textId="77777777" w:rsidR="00FE619B" w:rsidRDefault="00000000">
      <w:pPr>
        <w:spacing w:after="160" w:line="276" w:lineRule="auto"/>
        <w:jc w:val="both"/>
      </w:pPr>
      <w:r>
        <w:t xml:space="preserve">Deberá presionarse </w:t>
      </w:r>
      <w:r>
        <w:rPr>
          <w:b/>
          <w:bCs/>
        </w:rPr>
        <w:t>Nueva Versión</w:t>
      </w:r>
      <w:r>
        <w:t xml:space="preserve"> (ícono +) y confirmarse: </w:t>
      </w:r>
      <w:r>
        <w:rPr>
          <w:i/>
          <w:iCs/>
        </w:rPr>
        <w:t>"Se creará una nueva versión (vX+1) del resumen ejecutivo. La versión actual quedará archivada y la nueva empezará vacía."</w:t>
      </w:r>
    </w:p>
    <w:p w14:paraId="35C3D671" w14:textId="77777777" w:rsidR="00FE619B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La nueva versión arrancará vacía</w:t>
      </w:r>
      <w:r>
        <w:rPr>
          <w:sz w:val="21"/>
          <w:szCs w:val="21"/>
        </w:rPr>
        <w:t xml:space="preserve"> — no copiará el contenido anterior. Deberá redactarse de nuevo o volver a generarse con IA. Comenzará en estado </w:t>
      </w:r>
      <w:r>
        <w:rPr>
          <w:b/>
          <w:bCs/>
          <w:sz w:val="21"/>
          <w:szCs w:val="21"/>
        </w:rPr>
        <w:t>En Edición</w:t>
      </w:r>
      <w:r>
        <w:rPr>
          <w:sz w:val="21"/>
          <w:szCs w:val="21"/>
        </w:rPr>
        <w:t>.</w:t>
      </w:r>
    </w:p>
    <w:p w14:paraId="35067881" w14:textId="77777777" w:rsidR="00FE619B" w:rsidRDefault="00FE619B">
      <w:pPr>
        <w:pBdr>
          <w:bottom w:val="single" w:sz="4" w:space="1" w:color="BFBFBF"/>
        </w:pBdr>
        <w:spacing w:before="100" w:after="200"/>
      </w:pPr>
    </w:p>
    <w:p w14:paraId="5449C354" w14:textId="77777777" w:rsidR="00FE619B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10. Historial de Versiones 📜</w:t>
      </w:r>
    </w:p>
    <w:p w14:paraId="2CD75EE2" w14:textId="77777777" w:rsidR="00FE619B" w:rsidRDefault="00000000">
      <w:pPr>
        <w:pBdr>
          <w:left w:val="single" w:sz="24" w:space="8" w:color="808080"/>
        </w:pBdr>
        <w:shd w:val="clear" w:color="auto" w:fill="F2F2F2"/>
        <w:spacing w:before="120" w:after="120" w:line="264" w:lineRule="auto"/>
        <w:ind w:left="200"/>
      </w:pPr>
      <w:r>
        <w:rPr>
          <w:i/>
          <w:iCs/>
          <w:sz w:val="21"/>
          <w:szCs w:val="21"/>
        </w:rPr>
        <w:t xml:space="preserve">📌 A diferencia de FODA y PESTEL, esta tabla </w:t>
      </w:r>
      <w:r>
        <w:rPr>
          <w:b/>
          <w:bCs/>
          <w:i/>
          <w:iCs/>
          <w:sz w:val="21"/>
          <w:szCs w:val="21"/>
        </w:rPr>
        <w:t>no mostrará</w:t>
      </w:r>
      <w:r>
        <w:rPr>
          <w:i/>
          <w:iCs/>
          <w:sz w:val="21"/>
          <w:szCs w:val="21"/>
        </w:rPr>
        <w:t xml:space="preserve"> columnas de </w:t>
      </w:r>
      <w:proofErr w:type="gramStart"/>
      <w:r>
        <w:rPr>
          <w:i/>
          <w:iCs/>
          <w:sz w:val="21"/>
          <w:szCs w:val="21"/>
        </w:rPr>
        <w:t>Responsable</w:t>
      </w:r>
      <w:proofErr w:type="gramEnd"/>
      <w:r>
        <w:rPr>
          <w:i/>
          <w:iCs/>
          <w:sz w:val="21"/>
          <w:szCs w:val="21"/>
        </w:rPr>
        <w:t xml:space="preserve"> ni Factores — solo: </w:t>
      </w:r>
      <w:r>
        <w:rPr>
          <w:b/>
          <w:bCs/>
          <w:i/>
          <w:iCs/>
          <w:sz w:val="21"/>
          <w:szCs w:val="21"/>
        </w:rPr>
        <w:t>Versión</w:t>
      </w:r>
      <w:r>
        <w:rPr>
          <w:i/>
          <w:iCs/>
          <w:sz w:val="21"/>
          <w:szCs w:val="21"/>
        </w:rPr>
        <w:t xml:space="preserve">, </w:t>
      </w:r>
      <w:r>
        <w:rPr>
          <w:b/>
          <w:bCs/>
          <w:i/>
          <w:iCs/>
          <w:sz w:val="21"/>
          <w:szCs w:val="21"/>
        </w:rPr>
        <w:t>Fecha</w:t>
      </w:r>
      <w:r>
        <w:rPr>
          <w:i/>
          <w:iCs/>
          <w:sz w:val="21"/>
          <w:szCs w:val="21"/>
        </w:rPr>
        <w:t xml:space="preserve">, </w:t>
      </w:r>
      <w:r>
        <w:rPr>
          <w:b/>
          <w:bCs/>
          <w:i/>
          <w:iCs/>
          <w:sz w:val="21"/>
          <w:szCs w:val="21"/>
        </w:rPr>
        <w:t>Estado</w:t>
      </w:r>
      <w:r>
        <w:rPr>
          <w:i/>
          <w:iCs/>
          <w:sz w:val="21"/>
          <w:szCs w:val="21"/>
        </w:rPr>
        <w:t xml:space="preserve"> (Vigente/Borrador/No vigente) y el botón </w:t>
      </w:r>
      <w:r>
        <w:rPr>
          <w:b/>
          <w:bCs/>
          <w:i/>
          <w:iCs/>
          <w:sz w:val="21"/>
          <w:szCs w:val="21"/>
        </w:rPr>
        <w:t>Ver</w:t>
      </w:r>
      <w:r>
        <w:rPr>
          <w:i/>
          <w:iCs/>
          <w:sz w:val="21"/>
          <w:szCs w:val="21"/>
        </w:rPr>
        <w:t>.</w:t>
      </w:r>
    </w:p>
    <w:p w14:paraId="5D5FD71F" w14:textId="77777777" w:rsidR="00FE619B" w:rsidRDefault="00000000">
      <w:pPr>
        <w:spacing w:after="160" w:line="276" w:lineRule="auto"/>
        <w:jc w:val="both"/>
      </w:pPr>
      <w:r>
        <w:t xml:space="preserve">Al abrirse una versión, podrá visualizarse una ventana de solo consulta con: fecha, responsable y estado; sus aprobaciones y comentarios (si los tuvo); las </w:t>
      </w:r>
      <w:r>
        <w:rPr>
          <w:b/>
          <w:bCs/>
        </w:rPr>
        <w:t>Versiones Vinculadas</w:t>
      </w:r>
      <w:r>
        <w:t xml:space="preserve"> (ver sección 10.1); y el </w:t>
      </w:r>
      <w:r>
        <w:rPr>
          <w:b/>
          <w:bCs/>
        </w:rPr>
        <w:t>Contenido del Resumen</w:t>
      </w:r>
      <w:r>
        <w:t xml:space="preserve"> completo (o "Sin contenido" si estaba vacío). Deberá cerrarse con </w:t>
      </w:r>
      <w:r>
        <w:rPr>
          <w:b/>
          <w:bCs/>
        </w:rPr>
        <w:t>Volver</w:t>
      </w:r>
      <w:r>
        <w:t xml:space="preserve"> o la X.</w:t>
      </w:r>
    </w:p>
    <w:p w14:paraId="40CCA3FE" w14:textId="77777777" w:rsidR="00FE619B" w:rsidRDefault="00000000">
      <w:pPr>
        <w:pStyle w:val="Heading2"/>
        <w:spacing w:before="260" w:after="160"/>
      </w:pPr>
      <w:r>
        <w:rPr>
          <w:b/>
          <w:bCs/>
          <w:color w:val="1F4E79"/>
        </w:rPr>
        <w:t>10.1 Versiones Vinculadas (FODA y PESTEL)</w:t>
      </w:r>
    </w:p>
    <w:p w14:paraId="05BC180D" w14:textId="77777777" w:rsidR="00FE619B" w:rsidRDefault="00000000">
      <w:pPr>
        <w:spacing w:after="160" w:line="276" w:lineRule="auto"/>
        <w:jc w:val="both"/>
      </w:pPr>
      <w:r>
        <w:t xml:space="preserve">Bloque exclusivo de este módulo. Si la versión consultada tiene registradas las versiones de FODA y/o PESTEL que le sirvieron de base, podrá visualizarse un recuadro azul </w:t>
      </w:r>
      <w:r>
        <w:rPr>
          <w:b/>
          <w:bCs/>
        </w:rPr>
        <w:t>"Versiones Vinculadas"</w:t>
      </w:r>
      <w:r>
        <w:t xml:space="preserve"> con botones </w:t>
      </w:r>
      <w:r>
        <w:rPr>
          <w:b/>
          <w:bCs/>
        </w:rPr>
        <w:t xml:space="preserve">FODA: </w:t>
      </w:r>
      <w:proofErr w:type="spellStart"/>
      <w:r>
        <w:rPr>
          <w:b/>
          <w:bCs/>
        </w:rPr>
        <w:t>vX</w:t>
      </w:r>
      <w:proofErr w:type="spellEnd"/>
      <w:r>
        <w:t xml:space="preserve"> y </w:t>
      </w:r>
      <w:r>
        <w:rPr>
          <w:b/>
          <w:bCs/>
        </w:rPr>
        <w:t xml:space="preserve">PESTEL: </w:t>
      </w:r>
      <w:proofErr w:type="spellStart"/>
      <w:r>
        <w:rPr>
          <w:b/>
          <w:bCs/>
        </w:rPr>
        <w:t>vX</w:t>
      </w:r>
      <w:proofErr w:type="spellEnd"/>
      <w:r>
        <w:t>.</w:t>
      </w:r>
    </w:p>
    <w:p w14:paraId="1BF356DC" w14:textId="77777777" w:rsidR="00FE619B" w:rsidRDefault="00000000">
      <w:pPr>
        <w:spacing w:after="160" w:line="276" w:lineRule="auto"/>
        <w:jc w:val="both"/>
      </w:pPr>
      <w:r>
        <w:t xml:space="preserve">Al hacerse clic en uno de ellos, el sistema conducirá directamente a ese módulo, </w:t>
      </w:r>
      <w:r>
        <w:rPr>
          <w:b/>
          <w:bCs/>
        </w:rPr>
        <w:t>abriendo automáticamente la vista de esa versión específica</w:t>
      </w:r>
      <w:r>
        <w:t xml:space="preserve"> — así podrá compararse el resumen con los análisis originales en los que se basó. Si una versión no tiene FODA o PESTEL vinculado, ese botón simplemente no aparecerá.</w:t>
      </w:r>
    </w:p>
    <w:p w14:paraId="6157E8DF" w14:textId="77777777" w:rsidR="00FE619B" w:rsidRDefault="00FE619B">
      <w:pPr>
        <w:pBdr>
          <w:bottom w:val="single" w:sz="4" w:space="1" w:color="BFBFBF"/>
        </w:pBdr>
        <w:spacing w:before="100" w:after="200"/>
      </w:pPr>
    </w:p>
    <w:p w14:paraId="048DA0A3" w14:textId="77777777" w:rsidR="00FE619B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11. Notas de Interés y Advertencias 🔗</w:t>
      </w:r>
    </w:p>
    <w:p w14:paraId="485836BA" w14:textId="77777777" w:rsidR="00FE619B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rPr>
          <w:b/>
          <w:bCs/>
        </w:rPr>
        <w:t>Texto libre sin límites</w:t>
      </w:r>
      <w:r>
        <w:t>: la calidad del resumen dependerá de la revisión realizada, no de reglas automáticas.</w:t>
      </w:r>
    </w:p>
    <w:p w14:paraId="7B38492B" w14:textId="77777777" w:rsidR="00FE619B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rPr>
          <w:b/>
          <w:bCs/>
        </w:rPr>
        <w:t>Guardado automático a los 2 segundos</w:t>
      </w:r>
      <w:r>
        <w:t xml:space="preserve"> de inactividad, siempre que no esté vacío — deberá esperarse a visualizar "Guardado hace..." antes de cerrar la pestaña.</w:t>
      </w:r>
    </w:p>
    <w:p w14:paraId="395C0164" w14:textId="77777777" w:rsidR="00FE619B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 xml:space="preserve">⚠️ </w:t>
      </w:r>
      <w:r>
        <w:rPr>
          <w:b/>
          <w:bCs/>
        </w:rPr>
        <w:t>Generar con IA podrá sobrescribir el contenido actual</w:t>
      </w:r>
      <w:r>
        <w:t xml:space="preserve"> — deberá respaldarse si se desea conservarlo.</w:t>
      </w:r>
    </w:p>
    <w:p w14:paraId="19AE1C18" w14:textId="77777777" w:rsidR="00FE619B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rPr>
          <w:b/>
          <w:bCs/>
        </w:rPr>
        <w:t>Requiere FODA completado</w:t>
      </w:r>
      <w:r>
        <w:t xml:space="preserve"> (y PESTEL, si lo iniciaste) para poder generar con IA.</w:t>
      </w:r>
    </w:p>
    <w:p w14:paraId="47787220" w14:textId="77777777" w:rsidR="00FE619B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rPr>
          <w:b/>
          <w:bCs/>
        </w:rPr>
        <w:lastRenderedPageBreak/>
        <w:t>Solo lectura durante todo el flujo</w:t>
      </w:r>
      <w:r>
        <w:t xml:space="preserve"> de revisión, publicación o tras publicar.</w:t>
      </w:r>
    </w:p>
    <w:p w14:paraId="72BF124F" w14:textId="77777777" w:rsidR="00FE619B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rPr>
          <w:b/>
          <w:bCs/>
        </w:rPr>
        <w:t>Solo el creador del flujo puede publicar.</w:t>
      </w:r>
    </w:p>
    <w:p w14:paraId="272E54FD" w14:textId="77777777" w:rsidR="00FE619B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 xml:space="preserve">⚠️ </w:t>
      </w:r>
      <w:r>
        <w:rPr>
          <w:b/>
          <w:bCs/>
        </w:rPr>
        <w:t>Nueva versión = contenido vacío</w:t>
      </w:r>
      <w:r>
        <w:t>, siempre — nunca copia lo anterior.</w:t>
      </w:r>
    </w:p>
    <w:p w14:paraId="377F4427" w14:textId="77777777" w:rsidR="00FE619B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rPr>
          <w:b/>
          <w:bCs/>
        </w:rPr>
        <w:t>Módulos relacionados:</w:t>
      </w:r>
      <w:r>
        <w:t xml:space="preserve"> Análisis FODA, Análisis PESTEL, Configuración del Flujo Documental y Bandeja de Entrada — todos con su propio manual.</w:t>
      </w:r>
    </w:p>
    <w:p w14:paraId="286668A2" w14:textId="77777777" w:rsidR="00FE619B" w:rsidRDefault="00FE619B">
      <w:pPr>
        <w:pBdr>
          <w:bottom w:val="single" w:sz="4" w:space="1" w:color="BFBFBF"/>
        </w:pBdr>
        <w:spacing w:before="100" w:after="200"/>
      </w:pPr>
    </w:p>
    <w:p w14:paraId="7BC8C7DE" w14:textId="77777777" w:rsidR="00FE619B" w:rsidRDefault="00000000">
      <w:pPr>
        <w:spacing w:after="160" w:line="276" w:lineRule="auto"/>
        <w:jc w:val="both"/>
      </w:pPr>
      <w:r>
        <w:rPr>
          <w:i/>
          <w:iCs/>
        </w:rPr>
        <w:t>Manual redactado con fines de orientación interactiva para el usuario final.</w:t>
      </w:r>
    </w:p>
    <w:sectPr w:rsidR="00FE619B">
      <w:headerReference w:type="default" r:id="rId9"/>
      <w:footerReference w:type="default" r:id="rId10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34A600" w14:textId="77777777" w:rsidR="00117F56" w:rsidRDefault="00117F56">
      <w:r>
        <w:separator/>
      </w:r>
    </w:p>
  </w:endnote>
  <w:endnote w:type="continuationSeparator" w:id="0">
    <w:p w14:paraId="458AB96F" w14:textId="77777777" w:rsidR="00117F56" w:rsidRDefault="00117F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6175ED" w14:textId="77777777" w:rsidR="00FE619B" w:rsidRDefault="00000000">
    <w:pPr>
      <w:pBdr>
        <w:top w:val="single" w:sz="4" w:space="1" w:color="auto"/>
      </w:pBd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A907B5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A907B5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4289DD" w14:textId="77777777" w:rsidR="00117F56" w:rsidRDefault="00117F56">
      <w:r>
        <w:separator/>
      </w:r>
    </w:p>
  </w:footnote>
  <w:footnote w:type="continuationSeparator" w:id="0">
    <w:p w14:paraId="5F1C2216" w14:textId="77777777" w:rsidR="00117F56" w:rsidRDefault="00117F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2875BE" w14:textId="77777777" w:rsidR="00FE619B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Manual de Usuario — SGSI</w:t>
    </w:r>
  </w:p>
  <w:p w14:paraId="FA1F8B55" w14:textId="77777777" w:rsidR="00FE619B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v.1.00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A2681D"/>
    <w:multiLevelType w:val="hybridMultilevel"/>
    <w:tmpl w:val="EE2225DA"/>
    <w:lvl w:ilvl="0" w:tplc="60F61412">
      <w:start w:val="1"/>
      <w:numFmt w:val="bullet"/>
      <w:lvlText w:val="•"/>
      <w:lvlJc w:val="left"/>
      <w:pPr>
        <w:ind w:left="460" w:hanging="260"/>
      </w:pPr>
    </w:lvl>
    <w:lvl w:ilvl="1" w:tplc="3AEE0C7C">
      <w:start w:val="1"/>
      <w:numFmt w:val="bullet"/>
      <w:lvlText w:val="◦"/>
      <w:lvlJc w:val="left"/>
      <w:pPr>
        <w:ind w:left="820" w:hanging="260"/>
      </w:pPr>
    </w:lvl>
    <w:lvl w:ilvl="2" w:tplc="6ED2CC84">
      <w:numFmt w:val="decimal"/>
      <w:lvlText w:val=""/>
      <w:lvlJc w:val="left"/>
    </w:lvl>
    <w:lvl w:ilvl="3" w:tplc="615676BE">
      <w:numFmt w:val="decimal"/>
      <w:lvlText w:val=""/>
      <w:lvlJc w:val="left"/>
    </w:lvl>
    <w:lvl w:ilvl="4" w:tplc="E58CEBBE">
      <w:numFmt w:val="decimal"/>
      <w:lvlText w:val=""/>
      <w:lvlJc w:val="left"/>
    </w:lvl>
    <w:lvl w:ilvl="5" w:tplc="906A9AC8">
      <w:numFmt w:val="decimal"/>
      <w:lvlText w:val=""/>
      <w:lvlJc w:val="left"/>
    </w:lvl>
    <w:lvl w:ilvl="6" w:tplc="9878E2BE">
      <w:numFmt w:val="decimal"/>
      <w:lvlText w:val=""/>
      <w:lvlJc w:val="left"/>
    </w:lvl>
    <w:lvl w:ilvl="7" w:tplc="1CA2EEFA">
      <w:numFmt w:val="decimal"/>
      <w:lvlText w:val=""/>
      <w:lvlJc w:val="left"/>
    </w:lvl>
    <w:lvl w:ilvl="8" w:tplc="82B6F856">
      <w:numFmt w:val="decimal"/>
      <w:lvlText w:val=""/>
      <w:lvlJc w:val="left"/>
    </w:lvl>
  </w:abstractNum>
  <w:abstractNum w:abstractNumId="1" w15:restartNumberingAfterBreak="0">
    <w:nsid w:val="331904B6"/>
    <w:multiLevelType w:val="hybridMultilevel"/>
    <w:tmpl w:val="D77641BE"/>
    <w:lvl w:ilvl="0" w:tplc="751C2F2E">
      <w:start w:val="1"/>
      <w:numFmt w:val="decimal"/>
      <w:lvlText w:val="%1."/>
      <w:lvlJc w:val="left"/>
      <w:pPr>
        <w:ind w:left="460" w:hanging="260"/>
      </w:pPr>
    </w:lvl>
    <w:lvl w:ilvl="1" w:tplc="7822286A">
      <w:numFmt w:val="decimal"/>
      <w:lvlText w:val=""/>
      <w:lvlJc w:val="left"/>
    </w:lvl>
    <w:lvl w:ilvl="2" w:tplc="EC366670">
      <w:numFmt w:val="decimal"/>
      <w:lvlText w:val=""/>
      <w:lvlJc w:val="left"/>
    </w:lvl>
    <w:lvl w:ilvl="3" w:tplc="5EE635C4">
      <w:numFmt w:val="decimal"/>
      <w:lvlText w:val=""/>
      <w:lvlJc w:val="left"/>
    </w:lvl>
    <w:lvl w:ilvl="4" w:tplc="0BA054C0">
      <w:numFmt w:val="decimal"/>
      <w:lvlText w:val=""/>
      <w:lvlJc w:val="left"/>
    </w:lvl>
    <w:lvl w:ilvl="5" w:tplc="D4488188">
      <w:numFmt w:val="decimal"/>
      <w:lvlText w:val=""/>
      <w:lvlJc w:val="left"/>
    </w:lvl>
    <w:lvl w:ilvl="6" w:tplc="BE68310C">
      <w:numFmt w:val="decimal"/>
      <w:lvlText w:val=""/>
      <w:lvlJc w:val="left"/>
    </w:lvl>
    <w:lvl w:ilvl="7" w:tplc="1EA88AE6">
      <w:numFmt w:val="decimal"/>
      <w:lvlText w:val=""/>
      <w:lvlJc w:val="left"/>
    </w:lvl>
    <w:lvl w:ilvl="8" w:tplc="2D2AEA24">
      <w:numFmt w:val="decimal"/>
      <w:lvlText w:val=""/>
      <w:lvlJc w:val="left"/>
    </w:lvl>
  </w:abstractNum>
  <w:abstractNum w:abstractNumId="2" w15:restartNumberingAfterBreak="0">
    <w:nsid w:val="411E4BC3"/>
    <w:multiLevelType w:val="hybridMultilevel"/>
    <w:tmpl w:val="8E1C444E"/>
    <w:lvl w:ilvl="0" w:tplc="BE9041CE">
      <w:start w:val="1"/>
      <w:numFmt w:val="bullet"/>
      <w:lvlText w:val="●"/>
      <w:lvlJc w:val="left"/>
      <w:pPr>
        <w:ind w:left="720" w:hanging="360"/>
      </w:pPr>
    </w:lvl>
    <w:lvl w:ilvl="1" w:tplc="0CD241CE">
      <w:start w:val="1"/>
      <w:numFmt w:val="bullet"/>
      <w:lvlText w:val="○"/>
      <w:lvlJc w:val="left"/>
      <w:pPr>
        <w:ind w:left="1440" w:hanging="360"/>
      </w:pPr>
    </w:lvl>
    <w:lvl w:ilvl="2" w:tplc="EA86DB16">
      <w:start w:val="1"/>
      <w:numFmt w:val="bullet"/>
      <w:lvlText w:val="■"/>
      <w:lvlJc w:val="left"/>
      <w:pPr>
        <w:ind w:left="2160" w:hanging="360"/>
      </w:pPr>
    </w:lvl>
    <w:lvl w:ilvl="3" w:tplc="8FDC949C">
      <w:start w:val="1"/>
      <w:numFmt w:val="bullet"/>
      <w:lvlText w:val="●"/>
      <w:lvlJc w:val="left"/>
      <w:pPr>
        <w:ind w:left="2880" w:hanging="360"/>
      </w:pPr>
    </w:lvl>
    <w:lvl w:ilvl="4" w:tplc="BBA8A530">
      <w:start w:val="1"/>
      <w:numFmt w:val="bullet"/>
      <w:lvlText w:val="○"/>
      <w:lvlJc w:val="left"/>
      <w:pPr>
        <w:ind w:left="3600" w:hanging="360"/>
      </w:pPr>
    </w:lvl>
    <w:lvl w:ilvl="5" w:tplc="A934C544">
      <w:start w:val="1"/>
      <w:numFmt w:val="bullet"/>
      <w:lvlText w:val="■"/>
      <w:lvlJc w:val="left"/>
      <w:pPr>
        <w:ind w:left="4320" w:hanging="360"/>
      </w:pPr>
    </w:lvl>
    <w:lvl w:ilvl="6" w:tplc="79AC5F2C">
      <w:start w:val="1"/>
      <w:numFmt w:val="bullet"/>
      <w:lvlText w:val="●"/>
      <w:lvlJc w:val="left"/>
      <w:pPr>
        <w:ind w:left="5040" w:hanging="360"/>
      </w:pPr>
    </w:lvl>
    <w:lvl w:ilvl="7" w:tplc="8EA6E176">
      <w:start w:val="1"/>
      <w:numFmt w:val="bullet"/>
      <w:lvlText w:val="●"/>
      <w:lvlJc w:val="left"/>
      <w:pPr>
        <w:ind w:left="5760" w:hanging="360"/>
      </w:pPr>
    </w:lvl>
    <w:lvl w:ilvl="8" w:tplc="FE1E4BF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7366A2B"/>
    <w:multiLevelType w:val="hybridMultilevel"/>
    <w:tmpl w:val="7458ED52"/>
    <w:lvl w:ilvl="0" w:tplc="249CDE92">
      <w:start w:val="1"/>
      <w:numFmt w:val="decimal"/>
      <w:lvlText w:val="%1."/>
      <w:lvlJc w:val="left"/>
      <w:pPr>
        <w:ind w:left="460" w:hanging="260"/>
      </w:pPr>
    </w:lvl>
    <w:lvl w:ilvl="1" w:tplc="399A22A6">
      <w:numFmt w:val="decimal"/>
      <w:lvlText w:val=""/>
      <w:lvlJc w:val="left"/>
    </w:lvl>
    <w:lvl w:ilvl="2" w:tplc="9EE8968C">
      <w:numFmt w:val="decimal"/>
      <w:lvlText w:val=""/>
      <w:lvlJc w:val="left"/>
    </w:lvl>
    <w:lvl w:ilvl="3" w:tplc="1A00B206">
      <w:numFmt w:val="decimal"/>
      <w:lvlText w:val=""/>
      <w:lvlJc w:val="left"/>
    </w:lvl>
    <w:lvl w:ilvl="4" w:tplc="31E4884C">
      <w:numFmt w:val="decimal"/>
      <w:lvlText w:val=""/>
      <w:lvlJc w:val="left"/>
    </w:lvl>
    <w:lvl w:ilvl="5" w:tplc="68EECB50">
      <w:numFmt w:val="decimal"/>
      <w:lvlText w:val=""/>
      <w:lvlJc w:val="left"/>
    </w:lvl>
    <w:lvl w:ilvl="6" w:tplc="5A304364">
      <w:numFmt w:val="decimal"/>
      <w:lvlText w:val=""/>
      <w:lvlJc w:val="left"/>
    </w:lvl>
    <w:lvl w:ilvl="7" w:tplc="E3142DF4">
      <w:numFmt w:val="decimal"/>
      <w:lvlText w:val=""/>
      <w:lvlJc w:val="left"/>
    </w:lvl>
    <w:lvl w:ilvl="8" w:tplc="5B4E50A4">
      <w:numFmt w:val="decimal"/>
      <w:lvlText w:val=""/>
      <w:lvlJc w:val="left"/>
    </w:lvl>
  </w:abstractNum>
  <w:abstractNum w:abstractNumId="4" w15:restartNumberingAfterBreak="0">
    <w:nsid w:val="61717AAD"/>
    <w:multiLevelType w:val="hybridMultilevel"/>
    <w:tmpl w:val="10806B2A"/>
    <w:lvl w:ilvl="0" w:tplc="A19C50AA">
      <w:start w:val="1"/>
      <w:numFmt w:val="decimal"/>
      <w:lvlText w:val="%1."/>
      <w:lvlJc w:val="left"/>
      <w:pPr>
        <w:ind w:left="460" w:hanging="260"/>
      </w:pPr>
    </w:lvl>
    <w:lvl w:ilvl="1" w:tplc="DB1A118A">
      <w:numFmt w:val="decimal"/>
      <w:lvlText w:val=""/>
      <w:lvlJc w:val="left"/>
    </w:lvl>
    <w:lvl w:ilvl="2" w:tplc="1AD85B02">
      <w:numFmt w:val="decimal"/>
      <w:lvlText w:val=""/>
      <w:lvlJc w:val="left"/>
    </w:lvl>
    <w:lvl w:ilvl="3" w:tplc="CA861892">
      <w:numFmt w:val="decimal"/>
      <w:lvlText w:val=""/>
      <w:lvlJc w:val="left"/>
    </w:lvl>
    <w:lvl w:ilvl="4" w:tplc="ED0EEF02">
      <w:numFmt w:val="decimal"/>
      <w:lvlText w:val=""/>
      <w:lvlJc w:val="left"/>
    </w:lvl>
    <w:lvl w:ilvl="5" w:tplc="B540E204">
      <w:numFmt w:val="decimal"/>
      <w:lvlText w:val=""/>
      <w:lvlJc w:val="left"/>
    </w:lvl>
    <w:lvl w:ilvl="6" w:tplc="56D0EA2A">
      <w:numFmt w:val="decimal"/>
      <w:lvlText w:val=""/>
      <w:lvlJc w:val="left"/>
    </w:lvl>
    <w:lvl w:ilvl="7" w:tplc="D172BFE8">
      <w:numFmt w:val="decimal"/>
      <w:lvlText w:val=""/>
      <w:lvlJc w:val="left"/>
    </w:lvl>
    <w:lvl w:ilvl="8" w:tplc="A016F782">
      <w:numFmt w:val="decimal"/>
      <w:lvlText w:val=""/>
      <w:lvlJc w:val="left"/>
    </w:lvl>
  </w:abstractNum>
  <w:abstractNum w:abstractNumId="5" w15:restartNumberingAfterBreak="0">
    <w:nsid w:val="71D6773E"/>
    <w:multiLevelType w:val="hybridMultilevel"/>
    <w:tmpl w:val="C3E6D466"/>
    <w:lvl w:ilvl="0" w:tplc="D49877F8">
      <w:start w:val="1"/>
      <w:numFmt w:val="decimal"/>
      <w:lvlText w:val="%1."/>
      <w:lvlJc w:val="left"/>
      <w:pPr>
        <w:ind w:left="460" w:hanging="260"/>
      </w:pPr>
    </w:lvl>
    <w:lvl w:ilvl="1" w:tplc="D812C490">
      <w:numFmt w:val="decimal"/>
      <w:lvlText w:val=""/>
      <w:lvlJc w:val="left"/>
    </w:lvl>
    <w:lvl w:ilvl="2" w:tplc="3A9A7174">
      <w:numFmt w:val="decimal"/>
      <w:lvlText w:val=""/>
      <w:lvlJc w:val="left"/>
    </w:lvl>
    <w:lvl w:ilvl="3" w:tplc="F6D019DC">
      <w:numFmt w:val="decimal"/>
      <w:lvlText w:val=""/>
      <w:lvlJc w:val="left"/>
    </w:lvl>
    <w:lvl w:ilvl="4" w:tplc="53A689F4">
      <w:numFmt w:val="decimal"/>
      <w:lvlText w:val=""/>
      <w:lvlJc w:val="left"/>
    </w:lvl>
    <w:lvl w:ilvl="5" w:tplc="FCB8E642">
      <w:numFmt w:val="decimal"/>
      <w:lvlText w:val=""/>
      <w:lvlJc w:val="left"/>
    </w:lvl>
    <w:lvl w:ilvl="6" w:tplc="F2ECE0E4">
      <w:numFmt w:val="decimal"/>
      <w:lvlText w:val=""/>
      <w:lvlJc w:val="left"/>
    </w:lvl>
    <w:lvl w:ilvl="7" w:tplc="2878FDEA">
      <w:numFmt w:val="decimal"/>
      <w:lvlText w:val=""/>
      <w:lvlJc w:val="left"/>
    </w:lvl>
    <w:lvl w:ilvl="8" w:tplc="A04E6254">
      <w:numFmt w:val="decimal"/>
      <w:lvlText w:val=""/>
      <w:lvlJc w:val="left"/>
    </w:lvl>
  </w:abstractNum>
  <w:num w:numId="1" w16cid:durableId="903376897">
    <w:abstractNumId w:val="2"/>
    <w:lvlOverride w:ilvl="0">
      <w:startOverride w:val="1"/>
    </w:lvlOverride>
  </w:num>
  <w:num w:numId="2" w16cid:durableId="1130047879">
    <w:abstractNumId w:val="5"/>
    <w:lvlOverride w:ilvl="0">
      <w:startOverride w:val="1"/>
    </w:lvlOverride>
  </w:num>
  <w:num w:numId="3" w16cid:durableId="1655721748">
    <w:abstractNumId w:val="3"/>
    <w:lvlOverride w:ilvl="0">
      <w:startOverride w:val="1"/>
    </w:lvlOverride>
  </w:num>
  <w:num w:numId="4" w16cid:durableId="1141651711">
    <w:abstractNumId w:val="1"/>
    <w:lvlOverride w:ilvl="0">
      <w:startOverride w:val="1"/>
    </w:lvlOverride>
  </w:num>
  <w:num w:numId="5" w16cid:durableId="1179735005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619B"/>
    <w:rsid w:val="00117F56"/>
    <w:rsid w:val="00524C00"/>
    <w:rsid w:val="00A907B5"/>
    <w:rsid w:val="00FE6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52405"/>
  <w15:docId w15:val="{1507CBCB-6409-480E-AF52-5532EE542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1301C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1301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301C"/>
    <w:pPr>
      <w:spacing w:after="100"/>
      <w:ind w:left="220"/>
    </w:pPr>
  </w:style>
  <w:style w:type="table" w:styleId="TableGrid">
    <w:name w:val="Table Grid"/>
    <w:basedOn w:val="TableNormal"/>
    <w:uiPriority w:val="39"/>
    <w:rsid w:val="001130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1534</Words>
  <Characters>8441</Characters>
  <Application>Microsoft Office Word</Application>
  <DocSecurity>0</DocSecurity>
  <Lines>70</Lines>
  <Paragraphs>19</Paragraphs>
  <ScaleCrop>false</ScaleCrop>
  <Company/>
  <LinksUpToDate>false</LinksUpToDate>
  <CharactersWithSpaces>9956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German ormeño</cp:lastModifiedBy>
  <cp:revision>2</cp:revision>
  <dcterms:created xsi:type="dcterms:W3CDTF">2026-08-14T15:13:00Z</dcterms:created>
  <dcterms:modified xsi:type="dcterms:W3CDTF">2026-08-14T16:19:00Z</dcterms:modified>
</cp:coreProperties>
</file>