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51653AF" w14:textId="77777777" w:rsidR="00D44D2B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Cargos (Módulo /governance/positions)</w:t>
      </w:r>
    </w:p>
    <w:p w14:paraId="24954AE6" w14:textId="77777777" w:rsidR="00D44D2B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Cargos</w:t>
      </w:r>
      <w:r>
        <w:t xml:space="preserve"> constituye el catálogo completo de puestos de la organización. Desde aquí podrá completarse la ficha entera de cada cargo (perfil, requisitos, funciones y responsabilidades), podrá generarse con IA, y podrá llevarse por un flujo de aprobación formal hasta dejarla </w:t>
      </w:r>
      <w:r>
        <w:rPr>
          <w:b/>
          <w:bCs/>
        </w:rPr>
        <w:t>Vigente</w:t>
      </w:r>
      <w:r>
        <w:t>.</w:t>
      </w:r>
    </w:p>
    <w:p w14:paraId="0E6729BB" w14:textId="45110761" w:rsidR="00D44D2B" w:rsidRDefault="00B0177B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B0177B">
        <w:rPr>
          <w:i/>
          <w:iCs/>
          <w:color w:val="595959"/>
          <w:sz w:val="20"/>
          <w:szCs w:val="20"/>
        </w:rPr>
        <w:drawing>
          <wp:inline distT="0" distB="0" distL="0" distR="0" wp14:anchorId="1B50E28B" wp14:editId="090FA6C5">
            <wp:extent cx="6172200" cy="320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77B">
        <w:rPr>
          <w:i/>
          <w:iCs/>
          <w:color w:val="595959"/>
          <w:sz w:val="20"/>
          <w:szCs w:val="20"/>
        </w:rPr>
        <w:t xml:space="preserve"> </w:t>
      </w:r>
    </w:p>
    <w:p w14:paraId="26B8AC0C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15AD1C48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2D22BA6B" w14:textId="77777777" w:rsidR="00D44D2B" w:rsidRDefault="00000000">
      <w:pPr>
        <w:spacing w:after="160" w:line="276" w:lineRule="auto"/>
        <w:jc w:val="both"/>
      </w:pPr>
      <w:r>
        <w:t xml:space="preserve">A diferencia de Roles y Responsabilidades y Personas, este módulo </w:t>
      </w:r>
      <w:r>
        <w:rPr>
          <w:b/>
          <w:bCs/>
        </w:rPr>
        <w:t>sí contará con un flujo de aprobación documental</w:t>
      </w:r>
      <w:r>
        <w:t xml:space="preserve"> completo, similar al de Alcance, FODA o PESTEL — con nombres y botones propios.</w:t>
      </w:r>
    </w:p>
    <w:p w14:paraId="2856608E" w14:textId="77777777" w:rsidR="00D44D2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módulo constituye la </w:t>
      </w:r>
      <w:r>
        <w:rPr>
          <w:b/>
          <w:bCs/>
          <w:sz w:val="21"/>
          <w:szCs w:val="21"/>
        </w:rPr>
        <w:t>ficha completa</w:t>
      </w:r>
      <w:r>
        <w:rPr>
          <w:sz w:val="21"/>
          <w:szCs w:val="21"/>
        </w:rPr>
        <w:t xml:space="preserve"> de un cargo. La creación rápida desde otras pantallas (Roles y Responsabilidades, la ficha de Personas) también generará un registro aquí, aunque incompleto — este será el lugar donde deberá completarse y llevarse a </w:t>
      </w:r>
      <w:r>
        <w:rPr>
          <w:b/>
          <w:bCs/>
          <w:sz w:val="21"/>
          <w:szCs w:val="21"/>
        </w:rPr>
        <w:t>Vigente</w:t>
      </w:r>
      <w:r>
        <w:rPr>
          <w:sz w:val="21"/>
          <w:szCs w:val="21"/>
        </w:rPr>
        <w:t>.</w:t>
      </w:r>
    </w:p>
    <w:p w14:paraId="14C2FE95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17AD4930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6DDD6C9C" w14:textId="77777777" w:rsidR="00D44D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29C8306" w14:textId="77777777" w:rsidR="00D44D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Gobierno del SGSI</w:t>
      </w:r>
      <w:r>
        <w:t>.</w:t>
      </w:r>
    </w:p>
    <w:p w14:paraId="295B5BD1" w14:textId="77777777" w:rsidR="00D44D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Cargos</w:t>
      </w:r>
      <w:r>
        <w:t>.</w:t>
      </w:r>
    </w:p>
    <w:p w14:paraId="30DE2436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552009CD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4924E3AD" w14:textId="77777777" w:rsidR="00D44D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con la guía rápida debajo.</w:t>
      </w:r>
    </w:p>
    <w:p w14:paraId="273F3466" w14:textId="77777777" w:rsidR="00D44D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Cargos registrados, Cargos vigentes, En elaboración.</w:t>
      </w:r>
    </w:p>
    <w:p w14:paraId="3EC9EAA5" w14:textId="77777777" w:rsidR="00D44D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cargos</w:t>
      </w:r>
      <w:r>
        <w:t xml:space="preserve"> (o tarjetas en móvil), con búsqueda, filtro de estado y </w:t>
      </w:r>
      <w:r>
        <w:rPr>
          <w:b/>
          <w:bCs/>
        </w:rPr>
        <w:t>Agregar Cargo</w:t>
      </w:r>
      <w:r>
        <w:t>.</w:t>
      </w:r>
    </w:p>
    <w:p w14:paraId="633BA19E" w14:textId="244221BE" w:rsidR="00D44D2B" w:rsidRDefault="00B0177B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B0177B">
        <w:rPr>
          <w:i/>
          <w:iCs/>
          <w:color w:val="595959"/>
          <w:sz w:val="20"/>
          <w:szCs w:val="20"/>
        </w:rPr>
        <w:drawing>
          <wp:inline distT="0" distB="0" distL="0" distR="0" wp14:anchorId="0A297BA6" wp14:editId="74793EE2">
            <wp:extent cx="61722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16E6" w14:textId="77777777" w:rsidR="00D44D2B" w:rsidRDefault="00000000">
      <w:pPr>
        <w:spacing w:after="160" w:line="276" w:lineRule="auto"/>
        <w:jc w:val="both"/>
      </w:pPr>
      <w:r>
        <w:rPr>
          <w:b/>
          <w:bCs/>
        </w:rPr>
        <w:t>Tip de la guía:</w:t>
      </w:r>
      <w:r>
        <w:t xml:space="preserve"> un cargo pasará por Borrador → Configuración → En revisión → Vigente. Solo "Vigente" podrá referenciarse en auditorías y flujos documentales.</w:t>
      </w:r>
    </w:p>
    <w:p w14:paraId="74DF29A1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La Tabla de Cargos</w:t>
      </w:r>
    </w:p>
    <w:p w14:paraId="304CE88C" w14:textId="77777777" w:rsidR="00D44D2B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Código</w:t>
      </w:r>
      <w:r>
        <w:t xml:space="preserve"> (automático), </w:t>
      </w:r>
      <w:r>
        <w:rPr>
          <w:b/>
          <w:bCs/>
        </w:rPr>
        <w:t>Nombre del Cargo</w:t>
      </w:r>
      <w:r>
        <w:t xml:space="preserve">, </w:t>
      </w:r>
      <w:r>
        <w:rPr>
          <w:b/>
          <w:bCs/>
        </w:rPr>
        <w:t>Objetivo</w:t>
      </w:r>
      <w:r>
        <w:t xml:space="preserve"> ("Sin objetivo definido" si falta), </w:t>
      </w:r>
      <w:r>
        <w:rPr>
          <w:b/>
          <w:bCs/>
        </w:rPr>
        <w:t>Estado</w:t>
      </w:r>
      <w:r>
        <w:t xml:space="preserve"> y </w:t>
      </w:r>
      <w:r>
        <w:rPr>
          <w:b/>
          <w:bCs/>
        </w:rPr>
        <w:t>Acciones</w:t>
      </w:r>
      <w:r>
        <w:t>. El buscador permitirá filtrar por código, nombre o cargo supervisor; el selector "Todos los estados" permitirá filtrar por Borrador/En configuración/En revisión/Devuelto/Pendiente publicar/Vigente.</w:t>
      </w:r>
    </w:p>
    <w:p w14:paraId="1182125D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3.2 El Menú de Acciones de Cada Fila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44D2B" w14:paraId="18896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7228C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52782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aparece?</w:t>
            </w:r>
          </w:p>
        </w:tc>
      </w:tr>
      <w:tr w:rsidR="00D44D2B" w14:paraId="4CA8B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5A8E9" w14:textId="77777777" w:rsidR="00D44D2B" w:rsidRDefault="00000000">
            <w:r>
              <w:rPr>
                <w:sz w:val="20"/>
                <w:szCs w:val="20"/>
              </w:rPr>
              <w:t>Revisar solicitud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DE9A2" w14:textId="77777777" w:rsidR="00D44D2B" w:rsidRDefault="00000000">
            <w:r>
              <w:rPr>
                <w:sz w:val="20"/>
                <w:szCs w:val="20"/>
              </w:rPr>
              <w:t>Solo en caso de existir una tarea de aprobación pendiente para ese cargo.</w:t>
            </w:r>
          </w:p>
        </w:tc>
      </w:tr>
      <w:tr w:rsidR="00D44D2B" w14:paraId="44256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48DB3" w14:textId="77777777" w:rsidR="00D44D2B" w:rsidRDefault="00000000">
            <w:r>
              <w:rPr>
                <w:sz w:val="20"/>
                <w:szCs w:val="20"/>
              </w:rPr>
              <w:t>Editar cargo / Publicar cargo / Ver (en revisión) / Ver (pendiente publicar)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CF8E6" w14:textId="77777777" w:rsidR="00D44D2B" w:rsidRDefault="00000000">
            <w:r>
              <w:rPr>
                <w:sz w:val="20"/>
                <w:szCs w:val="20"/>
              </w:rPr>
              <w:t>Cambiará según el estado y el rol en el flujo.</w:t>
            </w:r>
          </w:p>
        </w:tc>
      </w:tr>
      <w:tr w:rsidR="00D44D2B" w14:paraId="022A4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BDE47" w14:textId="77777777" w:rsidR="00D44D2B" w:rsidRDefault="00000000">
            <w:r>
              <w:rPr>
                <w:sz w:val="20"/>
                <w:szCs w:val="20"/>
              </w:rPr>
              <w:t>Ver Ficha Completa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2655" w14:textId="77777777" w:rsidR="00D44D2B" w:rsidRDefault="00000000">
            <w:r>
              <w:rPr>
                <w:sz w:val="20"/>
                <w:szCs w:val="20"/>
              </w:rPr>
              <w:t>Siempre disponible.</w:t>
            </w:r>
          </w:p>
        </w:tc>
      </w:tr>
      <w:tr w:rsidR="00D44D2B" w14:paraId="3180F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70522" w14:textId="77777777" w:rsidR="00D44D2B" w:rsidRDefault="00000000">
            <w:r>
              <w:rPr>
                <w:sz w:val="20"/>
                <w:szCs w:val="20"/>
              </w:rPr>
              <w:lastRenderedPageBreak/>
              <w:t>Eliminar cargo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CC510" w14:textId="77777777" w:rsidR="00D44D2B" w:rsidRDefault="00000000">
            <w:r>
              <w:rPr>
                <w:sz w:val="20"/>
                <w:szCs w:val="20"/>
              </w:rPr>
              <w:t>Solo en Borrador, Devuelto o Vigente — no mientras está En configuración, En revisión o Pendiente publicar.</w:t>
            </w:r>
          </w:p>
        </w:tc>
      </w:tr>
    </w:tbl>
    <w:p w14:paraId="3B26CB0F" w14:textId="77777777" w:rsidR="00D44D2B" w:rsidRDefault="00D44D2B">
      <w:pPr>
        <w:spacing w:after="160"/>
      </w:pPr>
    </w:p>
    <w:p w14:paraId="5A48E4CD" w14:textId="77777777" w:rsidR="00D44D2B" w:rsidRDefault="00000000">
      <w:pPr>
        <w:spacing w:after="160" w:line="276" w:lineRule="auto"/>
        <w:jc w:val="both"/>
      </w:pPr>
      <w:r>
        <w:t xml:space="preserve">Un cargo </w:t>
      </w:r>
      <w:r>
        <w:rPr>
          <w:b/>
          <w:bCs/>
        </w:rPr>
        <w:t>En revisión</w:t>
      </w:r>
      <w:r>
        <w:t xml:space="preserve"> mostrará además la insignia morada "En Revisión" con candado.</w:t>
      </w:r>
    </w:p>
    <w:p w14:paraId="397E6AF5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41DA14B7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Ficha de un Cargo</w:t>
      </w:r>
    </w:p>
    <w:p w14:paraId="665996E8" w14:textId="77777777" w:rsidR="00D44D2B" w:rsidRDefault="00000000">
      <w:pPr>
        <w:spacing w:after="160" w:line="276" w:lineRule="auto"/>
        <w:jc w:val="both"/>
      </w:pPr>
      <w:r>
        <w:t xml:space="preserve">Se abrirá al presionarse </w:t>
      </w:r>
      <w:r>
        <w:rPr>
          <w:b/>
          <w:bCs/>
        </w:rPr>
        <w:t>Agregar Cargo</w:t>
      </w:r>
      <w:r>
        <w:t xml:space="preserve"> o al hacerse clic en una fila / </w:t>
      </w:r>
      <w:r>
        <w:rPr>
          <w:b/>
          <w:bCs/>
        </w:rPr>
        <w:t>Ver Ficha Completa</w:t>
      </w:r>
      <w:r>
        <w:t>.</w:t>
      </w:r>
    </w:p>
    <w:p w14:paraId="15FF27BD" w14:textId="77777777" w:rsidR="00D44D2B" w:rsidRDefault="00000000">
      <w:pPr>
        <w:spacing w:after="160" w:line="276" w:lineRule="auto"/>
        <w:jc w:val="both"/>
      </w:pPr>
      <w:r>
        <w:t xml:space="preserve">Al crearse, se abrirá directamente en modo edición. Al visualizarse un cargo existente, se abrirá en modo lectura con el botón </w:t>
      </w:r>
      <w:r>
        <w:rPr>
          <w:b/>
          <w:bCs/>
        </w:rPr>
        <w:t>Editar</w:t>
      </w:r>
      <w:r>
        <w:t xml:space="preserve"> (que pasará a </w:t>
      </w:r>
      <w:r>
        <w:rPr>
          <w:b/>
          <w:bCs/>
        </w:rPr>
        <w:t>Cancelar</w:t>
      </w:r>
      <w:r>
        <w:t>/</w:t>
      </w:r>
      <w:r>
        <w:rPr>
          <w:b/>
          <w:bCs/>
        </w:rPr>
        <w:t>Guardar</w:t>
      </w:r>
      <w:r>
        <w:t xml:space="preserve"> en edición). Podrán visualizarse sus chips de </w:t>
      </w:r>
      <w:r>
        <w:rPr>
          <w:b/>
          <w:bCs/>
        </w:rPr>
        <w:t>Cargo supervisor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78A42EE3" w14:textId="77777777" w:rsidR="00D44D2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Solo el nombre será obligatorio para guardar.</w:t>
      </w:r>
      <w:r>
        <w:rPr>
          <w:sz w:val="21"/>
          <w:szCs w:val="21"/>
        </w:rPr>
        <w:t xml:space="preserve"> El resto del descriptor será opcional al guardar, aunque se requerirá </w:t>
      </w:r>
      <w:r>
        <w:rPr>
          <w:b/>
          <w:bCs/>
          <w:sz w:val="21"/>
          <w:szCs w:val="21"/>
        </w:rPr>
        <w:t>Área asignada</w:t>
      </w:r>
      <w:r>
        <w:rPr>
          <w:sz w:val="21"/>
          <w:szCs w:val="21"/>
        </w:rPr>
        <w:t xml:space="preserve"> para que pueda enviarse al flujo de aprobación.</w:t>
      </w:r>
    </w:p>
    <w:p w14:paraId="4DA7A144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4.1 Pestaña "Perfil y Requisitos"</w:t>
      </w:r>
    </w:p>
    <w:p w14:paraId="32E28FA3" w14:textId="77777777" w:rsidR="00D44D2B" w:rsidRDefault="00000000">
      <w:pPr>
        <w:spacing w:after="160" w:line="276" w:lineRule="auto"/>
        <w:jc w:val="both"/>
      </w:pPr>
      <w:r>
        <w:rPr>
          <w:b/>
          <w:bCs/>
        </w:rPr>
        <w:t>Identificación del Cargo: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44D2B" w14:paraId="6E414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D2334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C4433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D44D2B" w14:paraId="4E0E2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8C007" w14:textId="77777777" w:rsidR="00D44D2B" w:rsidRDefault="00000000">
            <w:r>
              <w:rPr>
                <w:i/>
                <w:iCs/>
                <w:sz w:val="20"/>
                <w:szCs w:val="20"/>
              </w:rPr>
              <w:t>Nombre del Cargo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BEA9" w14:textId="77777777" w:rsidR="00D44D2B" w:rsidRDefault="00000000">
            <w:r>
              <w:rPr>
                <w:sz w:val="20"/>
                <w:szCs w:val="20"/>
              </w:rPr>
              <w:t>Obligatorio, máximo 255 caracteres.</w:t>
            </w:r>
          </w:p>
        </w:tc>
      </w:tr>
      <w:tr w:rsidR="00D44D2B" w14:paraId="1CC92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C8E66" w14:textId="77777777" w:rsidR="00D44D2B" w:rsidRDefault="00000000">
            <w:r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F8D36" w14:textId="77777777" w:rsidR="00D44D2B" w:rsidRDefault="00000000">
            <w:r>
              <w:rPr>
                <w:sz w:val="20"/>
                <w:szCs w:val="20"/>
              </w:rPr>
              <w:t>Necesaria para enviar a flujo — modal con Crear Área integrada.</w:t>
            </w:r>
          </w:p>
        </w:tc>
      </w:tr>
      <w:tr w:rsidR="00D44D2B" w14:paraId="5103E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DA36A" w14:textId="77777777" w:rsidR="00D44D2B" w:rsidRDefault="00000000">
            <w:r>
              <w:rPr>
                <w:i/>
                <w:iCs/>
                <w:sz w:val="20"/>
                <w:szCs w:val="20"/>
              </w:rPr>
              <w:t>Reporta 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319DC" w14:textId="77777777" w:rsidR="00D44D2B" w:rsidRDefault="00000000">
            <w:r>
              <w:rPr>
                <w:sz w:val="20"/>
                <w:szCs w:val="20"/>
              </w:rPr>
              <w:t>Modal con búsqueda y Crear Cargo integrada; incluye "No seleccionado" y "No aplica" (cargos de primer nivel).</w:t>
            </w:r>
          </w:p>
        </w:tc>
      </w:tr>
      <w:tr w:rsidR="00D44D2B" w14:paraId="4F828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8CE6D" w14:textId="77777777" w:rsidR="00D44D2B" w:rsidRDefault="00000000">
            <w:r>
              <w:rPr>
                <w:i/>
                <w:iCs/>
                <w:sz w:val="20"/>
                <w:szCs w:val="20"/>
              </w:rPr>
              <w:t>Objetivo General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F673" w14:textId="77777777" w:rsidR="00D44D2B" w:rsidRDefault="00000000">
            <w:r>
              <w:rPr>
                <w:sz w:val="20"/>
                <w:szCs w:val="20"/>
              </w:rPr>
              <w:t>Máximo 255 caracteres.</w:t>
            </w:r>
          </w:p>
        </w:tc>
      </w:tr>
    </w:tbl>
    <w:p w14:paraId="5D3DC7AD" w14:textId="77777777" w:rsidR="00D44D2B" w:rsidRDefault="00D44D2B">
      <w:pPr>
        <w:spacing w:after="160"/>
      </w:pPr>
    </w:p>
    <w:p w14:paraId="26222E3C" w14:textId="77777777" w:rsidR="00D44D2B" w:rsidRDefault="00000000">
      <w:pPr>
        <w:spacing w:after="160" w:line="276" w:lineRule="auto"/>
        <w:jc w:val="both"/>
      </w:pPr>
      <w:r>
        <w:rPr>
          <w:b/>
          <w:bCs/>
        </w:rPr>
        <w:t>Requisitos de Formación:</w:t>
      </w:r>
      <w:r>
        <w:t xml:space="preserve"> </w:t>
      </w:r>
      <w:r>
        <w:rPr>
          <w:i/>
          <w:iCs/>
        </w:rPr>
        <w:t>Nivel de Instrucción</w:t>
      </w:r>
      <w:r>
        <w:t xml:space="preserve"> (modal: Ninguno/Básico/Medio/Técnico/Universitario), interruptor </w:t>
      </w:r>
      <w:r>
        <w:rPr>
          <w:b/>
          <w:bCs/>
        </w:rPr>
        <w:t>¿Estudios finalizados?</w:t>
      </w:r>
      <w:r>
        <w:t xml:space="preserve">, y </w:t>
      </w:r>
      <w:r>
        <w:rPr>
          <w:i/>
          <w:iCs/>
        </w:rPr>
        <w:t>Profesión / Detalle</w:t>
      </w:r>
      <w:r>
        <w:t xml:space="preserve"> (máximo 255).</w:t>
      </w:r>
    </w:p>
    <w:p w14:paraId="08548D57" w14:textId="77777777" w:rsidR="00D44D2B" w:rsidRDefault="00000000">
      <w:pPr>
        <w:spacing w:after="160" w:line="276" w:lineRule="auto"/>
        <w:jc w:val="both"/>
      </w:pPr>
      <w:r>
        <w:rPr>
          <w:b/>
          <w:bCs/>
        </w:rPr>
        <w:t>Entrenamiento y Competencias</w:t>
      </w:r>
      <w:r>
        <w:t xml:space="preserve"> — 3 listas independientes, cada una con su campo de texto y botón </w:t>
      </w:r>
      <w:r>
        <w:rPr>
          <w:b/>
          <w:bCs/>
        </w:rPr>
        <w:t>Agregar</w:t>
      </w:r>
      <w:r>
        <w:t xml:space="preserve"> (contador </w:t>
      </w:r>
      <w:r>
        <w:rPr>
          <w:shd w:val="clear" w:color="auto" w:fill="EDEDED"/>
        </w:rPr>
        <w:t>X/255</w:t>
      </w:r>
      <w:r>
        <w:t xml:space="preserve">): </w:t>
      </w:r>
      <w:r>
        <w:rPr>
          <w:b/>
          <w:bCs/>
        </w:rPr>
        <w:t>Entrenamientos Exigibles</w:t>
      </w:r>
      <w:r>
        <w:t xml:space="preserve">, </w:t>
      </w:r>
      <w:r>
        <w:rPr>
          <w:b/>
          <w:bCs/>
        </w:rPr>
        <w:t>Entrenamientos Deseables</w:t>
      </w:r>
      <w:r>
        <w:t xml:space="preserve"> y </w:t>
      </w:r>
      <w:r>
        <w:rPr>
          <w:b/>
          <w:bCs/>
        </w:rPr>
        <w:t>Competencias Personales (Soft Skills)</w:t>
      </w:r>
      <w:r>
        <w:t>. Cada ítem tiene su botón de papelera en modo edición.</w:t>
      </w:r>
    </w:p>
    <w:p w14:paraId="2EBEF868" w14:textId="77777777" w:rsidR="00D44D2B" w:rsidRDefault="00000000">
      <w:pPr>
        <w:spacing w:after="160" w:line="276" w:lineRule="auto"/>
        <w:jc w:val="both"/>
      </w:pPr>
      <w:r>
        <w:rPr>
          <w:b/>
          <w:bCs/>
        </w:rPr>
        <w:t>Seguridad y Autoridad:</w:t>
      </w:r>
      <w:r>
        <w:t xml:space="preserve"> </w:t>
      </w:r>
      <w:r>
        <w:rPr>
          <w:i/>
          <w:iCs/>
        </w:rPr>
        <w:t>Nivel de Riesgo (SGSI)</w:t>
      </w:r>
      <w:r>
        <w:t xml:space="preserve"> (botones Bajo/Medio/Alto/Muy Alto) y </w:t>
      </w:r>
      <w:r>
        <w:rPr>
          <w:i/>
          <w:iCs/>
        </w:rPr>
        <w:t>Autoridad y Toma de Decisiones</w:t>
      </w:r>
      <w:r>
        <w:t xml:space="preserve"> (máximo 255).</w:t>
      </w:r>
    </w:p>
    <w:p w14:paraId="6F4C714A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4.2 Pestaña "Funciones"</w:t>
      </w:r>
    </w:p>
    <w:p w14:paraId="62A316F9" w14:textId="77777777" w:rsidR="00D44D2B" w:rsidRDefault="00000000">
      <w:pPr>
        <w:spacing w:after="160" w:line="276" w:lineRule="auto"/>
        <w:jc w:val="both"/>
      </w:pPr>
      <w:r>
        <w:t xml:space="preserve">Deberá escribirse en el campo (máximo 255, contador </w:t>
      </w:r>
      <w:r>
        <w:rPr>
          <w:shd w:val="clear" w:color="auto" w:fill="EDEDED"/>
        </w:rPr>
        <w:t>X/255</w:t>
      </w:r>
      <w:r>
        <w:t xml:space="preserve">) y deberá presionarse </w:t>
      </w:r>
      <w:r>
        <w:rPr>
          <w:b/>
          <w:bCs/>
        </w:rPr>
        <w:t>Agregar</w:t>
      </w:r>
      <w:r>
        <w:t xml:space="preserve"> — se insertará al principio de la lista numerada, con papelera al pasarse el cursor. En caso de estar vacía, se mostrará: "No se han agregado funciones aún." Nota: estas funciones serán visibles en el perfil público del cargo.</w:t>
      </w:r>
    </w:p>
    <w:p w14:paraId="25B5284C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4.3 Pestaña "Responsabilidades"</w:t>
      </w:r>
    </w:p>
    <w:p w14:paraId="31D7BD48" w14:textId="77777777" w:rsidR="00D44D2B" w:rsidRDefault="00000000">
      <w:pPr>
        <w:spacing w:after="160" w:line="276" w:lineRule="auto"/>
        <w:jc w:val="both"/>
      </w:pPr>
      <w:r>
        <w:t>Misma mecánica que Funciones. En caso de estar vacía, se mostrará: "No se han agregado responsabilidades aún."</w:t>
      </w:r>
    </w:p>
    <w:p w14:paraId="3C854C8C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60D66515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Generar el Descriptor con IA 🤖</w:t>
      </w:r>
    </w:p>
    <w:p w14:paraId="1BF0C8BF" w14:textId="77777777" w:rsidR="00D44D2B" w:rsidRDefault="00000000">
      <w:pPr>
        <w:spacing w:after="160" w:line="276" w:lineRule="auto"/>
        <w:jc w:val="both"/>
      </w:pPr>
      <w:r>
        <w:t xml:space="preserve">Visible solo al visualizarse un cargo ya guardado, en modo lectura. Se requerirá que el cargo ya exista y tenga </w:t>
      </w:r>
      <w:r>
        <w:rPr>
          <w:i/>
          <w:iCs/>
        </w:rPr>
        <w:t>Nombre del Cargo</w:t>
      </w:r>
      <w:r>
        <w:t>.</w:t>
      </w:r>
    </w:p>
    <w:p w14:paraId="7F52135C" w14:textId="77777777" w:rsidR="00D44D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Generar con IA</w:t>
      </w:r>
      <w:r>
        <w:t>.</w:t>
      </w:r>
    </w:p>
    <w:p w14:paraId="0ABDB7AC" w14:textId="77777777" w:rsidR="00D44D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"¿Estás seguro que deseas rellenar con IA? Se generará automáticamente el contenido del formulario usando inteligencia artificial basado en el nombre del cargo. Nota: Si ya tienes datos en el formulario, estos serán reemplazados por los datos generados por IA."</w:t>
      </w:r>
      <w:r>
        <w:t xml:space="preserve"> Deberá presionarse </w:t>
      </w:r>
      <w:r>
        <w:rPr>
          <w:b/>
          <w:bCs/>
        </w:rPr>
        <w:t>Sí, rellenar con IA</w:t>
      </w:r>
      <w:r>
        <w:t>.</w:t>
      </w:r>
    </w:p>
    <w:p w14:paraId="2B3BEFB7" w14:textId="77777777" w:rsidR="00D44D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 visualizarse "Generando contenido con IA, por favor espera...".</w:t>
      </w:r>
    </w:p>
    <w:p w14:paraId="35681C18" w14:textId="77777777" w:rsidR="00D44D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Al terminar: "Campos completados automáticamente — Puedes revisar y ajustar los campos antes de guardar."</w:t>
      </w:r>
    </w:p>
    <w:p w14:paraId="760A8BAC" w14:textId="77777777" w:rsidR="00D44D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visualizarse el aviso "Cargo completado con IA", recordando que la IA puede cometer errores y que </w:t>
      </w:r>
      <w:r>
        <w:rPr>
          <w:b/>
          <w:bCs/>
        </w:rPr>
        <w:t>será responsabilidad propia revisar</w:t>
      </w:r>
      <w:r>
        <w:t xml:space="preserve"> perfil, funciones y responsabilidades. Deberá cerrarse con </w:t>
      </w:r>
      <w:r>
        <w:rPr>
          <w:b/>
          <w:bCs/>
        </w:rPr>
        <w:t>Entendido, revisaré los datos</w:t>
      </w:r>
      <w:r>
        <w:t>.</w:t>
      </w:r>
    </w:p>
    <w:p w14:paraId="0D9D4637" w14:textId="77777777" w:rsidR="00D44D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Generar con IA reemplazará todo el contenido existente</w:t>
      </w:r>
      <w:r>
        <w:rPr>
          <w:sz w:val="21"/>
          <w:szCs w:val="21"/>
        </w:rPr>
        <w:t xml:space="preserve"> — no lo combinará ni completará parcialmente. Solo estará disponible cuando el cargo pueda editarse (no mientras se encuentre En configuración, En revisión o Pendiente publicar).</w:t>
      </w:r>
    </w:p>
    <w:p w14:paraId="659B61DA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1505D90A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Guardar (y el Activo Vinculado) 💾</w:t>
      </w:r>
    </w:p>
    <w:p w14:paraId="1C641D3E" w14:textId="77777777" w:rsidR="00D44D2B" w:rsidRDefault="00000000">
      <w:pPr>
        <w:spacing w:after="160" w:line="276" w:lineRule="auto"/>
        <w:jc w:val="both"/>
      </w:pPr>
      <w:r>
        <w:t xml:space="preserve">Al presionarse </w:t>
      </w:r>
      <w:r>
        <w:rPr>
          <w:b/>
          <w:bCs/>
        </w:rPr>
        <w:t>Guardar</w:t>
      </w:r>
      <w:r>
        <w:t>:</w:t>
      </w:r>
    </w:p>
    <w:p w14:paraId="47C28760" w14:textId="77777777" w:rsidR="00D44D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En caso de que el cargo </w:t>
      </w:r>
      <w:r>
        <w:rPr>
          <w:b/>
          <w:bCs/>
          <w:sz w:val="21"/>
          <w:szCs w:val="21"/>
        </w:rPr>
        <w:t>ya tenga un activo vinculado</w:t>
      </w:r>
      <w:r>
        <w:rPr>
          <w:sz w:val="21"/>
          <w:szCs w:val="21"/>
        </w:rPr>
        <w:t xml:space="preserve"> (creado automáticamente al registrarlo) y </w:t>
      </w:r>
      <w:r>
        <w:rPr>
          <w:b/>
          <w:bCs/>
          <w:sz w:val="21"/>
          <w:szCs w:val="21"/>
        </w:rPr>
        <w:t>se haya cambiado el nombre o el área</w:t>
      </w:r>
      <w:r>
        <w:rPr>
          <w:sz w:val="21"/>
          <w:szCs w:val="21"/>
        </w:rPr>
        <w:t xml:space="preserve">, primero deberá visualizarse: "¿Actualizar también el activo vinculado? Este cargo tiene un activo de información asociado ('[código]'). Al cambiar el nombre o el área, esos datos también se actualizarán en el activo." Deberá presionarse </w:t>
      </w:r>
      <w:r>
        <w:rPr>
          <w:b/>
          <w:bCs/>
          <w:sz w:val="21"/>
          <w:szCs w:val="21"/>
        </w:rPr>
        <w:t>Continuar</w:t>
      </w:r>
      <w:r>
        <w:rPr>
          <w:sz w:val="21"/>
          <w:szCs w:val="21"/>
        </w:rPr>
        <w:t xml:space="preserve"> para guardar ambos juntos, o </w:t>
      </w:r>
      <w:r>
        <w:rPr>
          <w:b/>
          <w:bCs/>
          <w:sz w:val="21"/>
          <w:szCs w:val="21"/>
        </w:rPr>
        <w:t>Cancelar</w:t>
      </w:r>
      <w:r>
        <w:rPr>
          <w:sz w:val="21"/>
          <w:szCs w:val="21"/>
        </w:rPr>
        <w:t xml:space="preserve"> para no guardar nada.</w:t>
      </w:r>
    </w:p>
    <w:p w14:paraId="0CD03C07" w14:textId="77777777" w:rsidR="00D44D2B" w:rsidRDefault="00000000">
      <w:pPr>
        <w:spacing w:after="160" w:line="276" w:lineRule="auto"/>
        <w:jc w:val="both"/>
      </w:pPr>
      <w:r>
        <w:t>Si se trata de un cargo nuevo, se mostrará: "Cargo guardado correctamente." y se conducirá a la ficha recién creada. Si se editó uno existente, se mostrará el mismo mensaje y se retornará a modo lectura.</w:t>
      </w:r>
    </w:p>
    <w:p w14:paraId="2B9B9D54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0BEF6F9E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Enviar el Cargo a Aprobación ⚡</w:t>
      </w:r>
    </w:p>
    <w:p w14:paraId="7B99BA8A" w14:textId="77777777" w:rsidR="00D44D2B" w:rsidRDefault="00000000">
      <w:pPr>
        <w:spacing w:after="160" w:line="276" w:lineRule="auto"/>
        <w:jc w:val="both"/>
      </w:pPr>
      <w:r>
        <w:t xml:space="preserve">Una vez que cuente con </w:t>
      </w:r>
      <w:r>
        <w:rPr>
          <w:b/>
          <w:bCs/>
        </w:rPr>
        <w:t>Área</w:t>
      </w:r>
      <w:r>
        <w:t xml:space="preserve"> asignada, podrá enviarse al flujo formal (tipo </w:t>
      </w:r>
      <w:r>
        <w:rPr>
          <w:shd w:val="clear" w:color="auto" w:fill="EDEDED"/>
        </w:rPr>
        <w:t>CARGO</w:t>
      </w:r>
      <w:r>
        <w:t>).</w:t>
      </w:r>
    </w:p>
    <w:p w14:paraId="53963E89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7.1 Configurar el Flujo</w:t>
      </w:r>
    </w:p>
    <w:p w14:paraId="45E9F818" w14:textId="77777777" w:rsidR="00D44D2B" w:rsidRDefault="00000000">
      <w:pPr>
        <w:spacing w:after="160" w:line="276" w:lineRule="auto"/>
        <w:jc w:val="both"/>
      </w:pPr>
      <w:r>
        <w:t xml:space="preserve">El botón </w:t>
      </w:r>
      <w:r>
        <w:rPr>
          <w:b/>
          <w:bCs/>
        </w:rPr>
        <w:t>Configurar flujo</w:t>
      </w:r>
      <w:r>
        <w:t xml:space="preserve"> aparecerá si el estado lo permite y se cuenta con área asignada — de faltar, se mostrará: "Se necesita tener asignado un área para configurar el flujo."</w:t>
      </w:r>
    </w:p>
    <w:p w14:paraId="3BDF80E5" w14:textId="77777777" w:rsidR="00D44D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Configurar flujo</w:t>
      </w:r>
      <w:r>
        <w:t>.</w:t>
      </w:r>
    </w:p>
    <w:p w14:paraId="0860924F" w14:textId="77777777" w:rsidR="00D44D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"¿Configurar flujo? Serás redirigido a la pantalla de configuración para definir aprobadores y continuar con el envío del cargo."</w:t>
      </w:r>
    </w:p>
    <w:p w14:paraId="7BD98E41" w14:textId="77777777" w:rsidR="00D44D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Continuar</w:t>
      </w:r>
      <w:r>
        <w:t xml:space="preserve"> — conducirá a Configuración del Documento (tipo </w:t>
      </w:r>
      <w:r>
        <w:rPr>
          <w:shd w:val="clear" w:color="auto" w:fill="EDEDED"/>
        </w:rPr>
        <w:t>CARGO</w:t>
      </w:r>
      <w:r>
        <w:t>), donde deberán definirse revisores y aprobadores.</w:t>
      </w:r>
    </w:p>
    <w:p w14:paraId="64333E3C" w14:textId="77777777" w:rsidR="00D44D2B" w:rsidRDefault="00000000">
      <w:pPr>
        <w:spacing w:after="160" w:line="276" w:lineRule="auto"/>
        <w:jc w:val="both"/>
      </w:pPr>
      <w:r>
        <w:t xml:space="preserve">Al iniciarse el flujo, el cargo pasará a </w:t>
      </w:r>
      <w:r>
        <w:rPr>
          <w:b/>
          <w:bCs/>
        </w:rPr>
        <w:t>En configuración</w:t>
      </w:r>
      <w:r>
        <w:t xml:space="preserve"> y luego </w:t>
      </w:r>
      <w:r>
        <w:rPr>
          <w:b/>
          <w:bCs/>
        </w:rPr>
        <w:t>En revisión</w:t>
      </w:r>
      <w:r>
        <w:t>, quedando bloqueado para edición mientras tanto.</w:t>
      </w:r>
    </w:p>
    <w:p w14:paraId="1CE76FEC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7.2 Si eres Aprobador: Cómo Revisar</w:t>
      </w:r>
    </w:p>
    <w:p w14:paraId="75BD6854" w14:textId="77777777" w:rsidR="00D44D2B" w:rsidRDefault="00000000">
      <w:pPr>
        <w:spacing w:after="160" w:line="276" w:lineRule="auto"/>
        <w:jc w:val="both"/>
      </w:pPr>
      <w:r>
        <w:t xml:space="preserve">En caso de existir una tarea de aprobación pendiente, deberá presionarse </w:t>
      </w:r>
      <w:r>
        <w:rPr>
          <w:b/>
          <w:bCs/>
        </w:rPr>
        <w:t>Revisar solicitud</w:t>
      </w:r>
      <w:r>
        <w:t xml:space="preserve"> (desde el listado) o </w:t>
      </w:r>
      <w:r>
        <w:rPr>
          <w:b/>
          <w:bCs/>
        </w:rPr>
        <w:t>Revisar</w:t>
      </w:r>
      <w:r>
        <w:t xml:space="preserve"> (desde la ficha). Podrán visualizarse: una vista previa del cargo (nombre, código, área, cargo supervisor, objetivo, hasta 5 responsabilidades y funciones), el historial del flujo, y los botones </w:t>
      </w:r>
      <w:r>
        <w:rPr>
          <w:b/>
          <w:bCs/>
        </w:rPr>
        <w:t>Rechazar</w:t>
      </w:r>
      <w:r>
        <w:t xml:space="preserve"> y </w:t>
      </w:r>
      <w:r>
        <w:rPr>
          <w:b/>
          <w:bCs/>
        </w:rPr>
        <w:t>Aprobar</w:t>
      </w:r>
      <w:r>
        <w:t>.</w:t>
      </w:r>
    </w:p>
    <w:p w14:paraId="7E58562C" w14:textId="77777777" w:rsidR="00D44D2B" w:rsidRDefault="00000000">
      <w:pPr>
        <w:spacing w:after="160" w:line="276" w:lineRule="auto"/>
        <w:jc w:val="both"/>
      </w:pPr>
      <w:r>
        <w:t xml:space="preserve">Ambos requerirán </w:t>
      </w:r>
      <w:r>
        <w:rPr>
          <w:b/>
          <w:bCs/>
        </w:rPr>
        <w:t>justificación obligatoria</w:t>
      </w:r>
      <w:r>
        <w:t xml:space="preserve"> (mínimo 1 carácter):</w:t>
      </w:r>
    </w:p>
    <w:p w14:paraId="1DEED956" w14:textId="77777777" w:rsidR="00D44D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Aprobar</w:t>
      </w:r>
      <w:r>
        <w:t xml:space="preserve"> → "Confirmar Aprobación" → al confirmarse, se mostrará: "Aprobación registrada correctamente."</w:t>
      </w:r>
    </w:p>
    <w:p w14:paraId="6F147BC0" w14:textId="77777777" w:rsidR="00D44D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Rechazar</w:t>
      </w:r>
      <w:r>
        <w:t xml:space="preserve"> → "Confirmar Rechazo" → al confirmarse, se mostrará: "Rechazo registrado. El registro fue devuelto al creador." — el cargo pasará a </w:t>
      </w:r>
      <w:r>
        <w:rPr>
          <w:b/>
          <w:bCs/>
        </w:rPr>
        <w:t>Devuelto</w:t>
      </w:r>
      <w:r>
        <w:t>.</w:t>
      </w:r>
    </w:p>
    <w:p w14:paraId="7FDC67D6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7.3 Cómo Publicar el Cargo</w:t>
      </w:r>
    </w:p>
    <w:p w14:paraId="45887CF2" w14:textId="77777777" w:rsidR="00D44D2B" w:rsidRDefault="00000000">
      <w:pPr>
        <w:spacing w:after="160" w:line="276" w:lineRule="auto"/>
        <w:jc w:val="both"/>
      </w:pPr>
      <w:r>
        <w:t xml:space="preserve">Una vez que todos aprueben, el cargo pasará a </w:t>
      </w:r>
      <w:r>
        <w:rPr>
          <w:b/>
          <w:bCs/>
        </w:rPr>
        <w:t>Pendiente publicar</w:t>
      </w:r>
      <w:r>
        <w:t xml:space="preserve">. Solo podrá visualizarlo </w:t>
      </w:r>
      <w:r>
        <w:rPr>
          <w:b/>
          <w:bCs/>
        </w:rPr>
        <w:t>quien inició el flujo</w:t>
      </w:r>
      <w:r>
        <w:t>.</w:t>
      </w:r>
    </w:p>
    <w:p w14:paraId="202E21AA" w14:textId="77777777" w:rsidR="00D44D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Publicar</w:t>
      </w:r>
      <w:r>
        <w:t>.</w:t>
      </w:r>
    </w:p>
    <w:p w14:paraId="24CE30C1" w14:textId="77777777" w:rsidR="00D44D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"¿Confirmas la publicación del cargo? Esta acción aplicará definitivamente la versión aprobada del cargo."</w:t>
      </w:r>
    </w:p>
    <w:p w14:paraId="15312638" w14:textId="77777777" w:rsidR="00D44D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y Publicar</w:t>
      </w:r>
      <w:r>
        <w:t xml:space="preserve"> — se mostrará "Cargo publicado correctamente." y el cargo pasará a </w:t>
      </w:r>
      <w:r>
        <w:rPr>
          <w:b/>
          <w:bCs/>
        </w:rPr>
        <w:t>Vigente</w:t>
      </w:r>
      <w:r>
        <w:t>.</w:t>
      </w:r>
    </w:p>
    <w:p w14:paraId="1993FE79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7.4 Estados del Cargo de un Vistazo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4D2B" w14:paraId="5B7F3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3069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C1EC8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¿Editable/eliminable/IA?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5DB69" w14:textId="77777777" w:rsidR="00D44D2B" w:rsidRDefault="00000000">
            <w:r>
              <w:rPr>
                <w:b/>
                <w:bCs/>
                <w:color w:val="FFFFFF"/>
                <w:sz w:val="20"/>
                <w:szCs w:val="20"/>
              </w:rPr>
              <w:t>¿Enviar a flujo?</w:t>
            </w:r>
          </w:p>
        </w:tc>
      </w:tr>
      <w:tr w:rsidR="00D44D2B" w14:paraId="715CD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5ECA3" w14:textId="77777777" w:rsidR="00D44D2B" w:rsidRDefault="00000000">
            <w:r>
              <w:rPr>
                <w:sz w:val="20"/>
                <w:szCs w:val="20"/>
              </w:rPr>
              <w:t>Borrador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40C92" w14:textId="77777777" w:rsidR="00D44D2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31156" w14:textId="77777777" w:rsidR="00D44D2B" w:rsidRDefault="00000000">
            <w:r>
              <w:rPr>
                <w:sz w:val="20"/>
                <w:szCs w:val="20"/>
              </w:rPr>
              <w:t>Sí (con área)</w:t>
            </w:r>
          </w:p>
        </w:tc>
      </w:tr>
      <w:tr w:rsidR="00D44D2B" w14:paraId="164A7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04A1" w14:textId="77777777" w:rsidR="00D44D2B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04711" w14:textId="77777777" w:rsidR="00D44D2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21F4" w14:textId="77777777" w:rsidR="00D44D2B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44D2B" w14:paraId="24CCB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8D8FE" w14:textId="77777777" w:rsidR="00D44D2B" w:rsidRDefault="00000000">
            <w:r>
              <w:rPr>
                <w:sz w:val="20"/>
                <w:szCs w:val="20"/>
              </w:rPr>
              <w:t>En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957ED" w14:textId="77777777" w:rsidR="00D44D2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D5CC" w14:textId="77777777" w:rsidR="00D44D2B" w:rsidRDefault="00000000">
            <w:r>
              <w:rPr>
                <w:sz w:val="20"/>
                <w:szCs w:val="20"/>
              </w:rPr>
              <w:t>Solo Revisar para aprobadores</w:t>
            </w:r>
          </w:p>
        </w:tc>
      </w:tr>
      <w:tr w:rsidR="00D44D2B" w14:paraId="1C701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F3297" w14:textId="77777777" w:rsidR="00D44D2B" w:rsidRDefault="00000000">
            <w:r>
              <w:rPr>
                <w:sz w:val="20"/>
                <w:szCs w:val="20"/>
              </w:rPr>
              <w:lastRenderedPageBreak/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4A930" w14:textId="77777777" w:rsidR="00D44D2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B8A94" w14:textId="77777777" w:rsidR="00D44D2B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D44D2B" w14:paraId="727EC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84F3F" w14:textId="77777777" w:rsidR="00D44D2B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4DC29" w14:textId="77777777" w:rsidR="00D44D2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ED42F" w14:textId="77777777" w:rsidR="00D44D2B" w:rsidRDefault="00000000">
            <w:r>
              <w:rPr>
                <w:sz w:val="20"/>
                <w:szCs w:val="20"/>
              </w:rPr>
              <w:t>Publicar (solo el creador)</w:t>
            </w:r>
          </w:p>
        </w:tc>
      </w:tr>
      <w:tr w:rsidR="00D44D2B" w14:paraId="6AA8A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12566" w14:textId="77777777" w:rsidR="00D44D2B" w:rsidRDefault="00000000">
            <w:r>
              <w:rPr>
                <w:sz w:val="20"/>
                <w:szCs w:val="20"/>
              </w:rPr>
              <w:t>Vigente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643E" w14:textId="77777777" w:rsidR="00D44D2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5C1D" w14:textId="77777777" w:rsidR="00D44D2B" w:rsidRDefault="00000000">
            <w:r>
              <w:rPr>
                <w:sz w:val="20"/>
                <w:szCs w:val="20"/>
              </w:rPr>
              <w:t>Sí</w:t>
            </w:r>
          </w:p>
        </w:tc>
      </w:tr>
    </w:tbl>
    <w:p w14:paraId="6396C61D" w14:textId="77777777" w:rsidR="00D44D2B" w:rsidRDefault="00D44D2B">
      <w:pPr>
        <w:spacing w:after="160"/>
      </w:pPr>
    </w:p>
    <w:p w14:paraId="2A3B20FA" w14:textId="77777777" w:rsidR="00D44D2B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A diferencia de otros módulos, un cargo Vigente no quedará bloqueado permanentemente</w:t>
      </w:r>
      <w:r>
        <w:rPr>
          <w:i/>
          <w:iCs/>
          <w:sz w:val="21"/>
          <w:szCs w:val="21"/>
        </w:rPr>
        <w:t xml:space="preserve"> — podrá seguir editándose y reenviarse a un nuevo ciclo de aprobación cuantas veces se requiera.</w:t>
      </w:r>
    </w:p>
    <w:p w14:paraId="396CD383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1EFB2760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Eliminar un Cargo 🗑️</w:t>
      </w:r>
    </w:p>
    <w:p w14:paraId="24225F19" w14:textId="77777777" w:rsidR="00D44D2B" w:rsidRDefault="00000000">
      <w:pPr>
        <w:spacing w:after="160" w:line="276" w:lineRule="auto"/>
        <w:jc w:val="both"/>
      </w:pPr>
      <w:r>
        <w:t>Solo estará disponible en los estados permitidos (Borrador, Devuelto, Vigente). El sistema verificará automáticamente si el cargo se encuentra referenciado.</w:t>
      </w:r>
    </w:p>
    <w:p w14:paraId="55A71806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8.1 Si Tiene Referencias</w:t>
      </w:r>
    </w:p>
    <w:p w14:paraId="06518523" w14:textId="77777777" w:rsidR="00D44D2B" w:rsidRDefault="00000000">
      <w:pPr>
        <w:spacing w:after="160" w:line="276" w:lineRule="auto"/>
        <w:jc w:val="both"/>
      </w:pPr>
      <w:r>
        <w:t xml:space="preserve">Deberá visualizarse "No se puede eliminar el cargo — El cargo [nombre] está referenciado en otros módulos del sistema..." junto con la lista: Personas o Empleados, Cargos dependientes (hijos), KPIs, Matriz de Comunicaciones, Acciones de mitigación. Solo estará disponible </w:t>
      </w:r>
      <w:r>
        <w:rPr>
          <w:b/>
          <w:bCs/>
        </w:rPr>
        <w:t>Entendido</w:t>
      </w:r>
      <w:r>
        <w:t>.</w:t>
      </w:r>
    </w:p>
    <w:p w14:paraId="006D32DC" w14:textId="77777777" w:rsidR="00D44D2B" w:rsidRDefault="00000000">
      <w:pPr>
        <w:pStyle w:val="Heading2"/>
        <w:spacing w:before="260" w:after="160"/>
      </w:pPr>
      <w:r>
        <w:rPr>
          <w:b/>
          <w:bCs/>
          <w:color w:val="1F4E79"/>
        </w:rPr>
        <w:t>8.2 Si No Tiene Referencias</w:t>
      </w:r>
    </w:p>
    <w:p w14:paraId="7844DCAA" w14:textId="77777777" w:rsidR="00D44D2B" w:rsidRDefault="00000000">
      <w:pPr>
        <w:spacing w:after="160" w:line="276" w:lineRule="auto"/>
        <w:jc w:val="both"/>
      </w:pPr>
      <w:r>
        <w:t xml:space="preserve">Deberá confirmarse: </w:t>
      </w:r>
      <w:r>
        <w:rPr>
          <w:i/>
          <w:iCs/>
        </w:rPr>
        <w:t>"¿Eliminar cargo? ¿Estás seguro de que deseas eliminar a [nombre]? Esta acción no se puede deshacer."</w:t>
      </w:r>
      <w:r>
        <w:t xml:space="preserve"> Al confirmarse, se mostrará: "Cargo eliminado correctamente."</w:t>
      </w:r>
    </w:p>
    <w:p w14:paraId="04D24F30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133492F9" w14:textId="77777777" w:rsidR="00D44D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Notas de Interés y Advertencias 🔗</w:t>
      </w:r>
    </w:p>
    <w:p w14:paraId="62F70637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Solo el nombre será obligatorio para guardar</w:t>
      </w:r>
      <w:r>
        <w:t xml:space="preserve"> — se requerirá Área para enviar a flujo.</w:t>
      </w:r>
    </w:p>
    <w:p w14:paraId="39B648D1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El cargo se bloqueará para edición mientras se encuentre en flujo</w:t>
      </w:r>
      <w:r>
        <w:t xml:space="preserve"> (En configuración, En revisión, Pendiente publicar).</w:t>
      </w:r>
    </w:p>
    <w:p w14:paraId="211455CA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📌 </w:t>
      </w:r>
      <w:r>
        <w:rPr>
          <w:b/>
          <w:bCs/>
        </w:rPr>
        <w:t>Un cargo Vigente no quedará bloqueado permanentemente</w:t>
      </w:r>
      <w:r>
        <w:t xml:space="preserve"> — podrá reenviarse a un nuevo ciclo cuantas veces sea necesario.</w:t>
      </w:r>
    </w:p>
    <w:p w14:paraId="242BF463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⚠️ </w:t>
      </w:r>
      <w:r>
        <w:rPr>
          <w:b/>
          <w:bCs/>
        </w:rPr>
        <w:t>Generar con IA reemplazará todo el contenido existente</w:t>
      </w:r>
      <w:r>
        <w:t xml:space="preserve"> del formulario.</w:t>
      </w:r>
    </w:p>
    <w:p w14:paraId="454B30D0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El cargo mantendrá un activo de información vinculado</w:t>
      </w:r>
      <w:r>
        <w:t xml:space="preserve"> desde su creación — cambiar nombre o área ofrecerá propagar el cambio a ese activo.</w:t>
      </w:r>
    </w:p>
    <w:p w14:paraId="709C73E6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La creación rápida desde otras pantallas generará un registro incompleto</w:t>
      </w:r>
      <w:r>
        <w:t xml:space="preserve"> — deberá volverse aquí para terminarlo.</w:t>
      </w:r>
    </w:p>
    <w:p w14:paraId="3D1744AD" w14:textId="77777777" w:rsidR="00D44D2B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Áreas, Personas, Roles y Responsabilidades, Configuración del Flujo Documental y Bandeja de Entrada — todos con su propio manual.</w:t>
      </w:r>
    </w:p>
    <w:p w14:paraId="40B28015" w14:textId="77777777" w:rsidR="00D44D2B" w:rsidRDefault="00D44D2B">
      <w:pPr>
        <w:pBdr>
          <w:bottom w:val="single" w:sz="4" w:space="1" w:color="BFBFBF"/>
        </w:pBdr>
        <w:spacing w:before="100" w:after="200"/>
      </w:pPr>
    </w:p>
    <w:p w14:paraId="1AE87A4D" w14:textId="77777777" w:rsidR="00D44D2B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D44D2B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BBC4C" w14:textId="77777777" w:rsidR="00576113" w:rsidRDefault="00576113">
      <w:r>
        <w:separator/>
      </w:r>
    </w:p>
  </w:endnote>
  <w:endnote w:type="continuationSeparator" w:id="0">
    <w:p w14:paraId="2BE2F9C4" w14:textId="77777777" w:rsidR="00576113" w:rsidRDefault="0057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FB34B" w14:textId="77777777" w:rsidR="00D44D2B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0177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0177B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A9F84" w14:textId="77777777" w:rsidR="00576113" w:rsidRDefault="00576113">
      <w:r>
        <w:separator/>
      </w:r>
    </w:p>
  </w:footnote>
  <w:footnote w:type="continuationSeparator" w:id="0">
    <w:p w14:paraId="3223A43B" w14:textId="77777777" w:rsidR="00576113" w:rsidRDefault="00576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77DA1" w14:textId="77777777" w:rsidR="00D44D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81239BD7" w14:textId="77777777" w:rsidR="00D44D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7BA"/>
    <w:multiLevelType w:val="hybridMultilevel"/>
    <w:tmpl w:val="276A93BE"/>
    <w:lvl w:ilvl="0" w:tplc="8460FE06">
      <w:start w:val="1"/>
      <w:numFmt w:val="bullet"/>
      <w:lvlText w:val="●"/>
      <w:lvlJc w:val="left"/>
      <w:pPr>
        <w:ind w:left="720" w:hanging="360"/>
      </w:pPr>
    </w:lvl>
    <w:lvl w:ilvl="1" w:tplc="EE32723C">
      <w:start w:val="1"/>
      <w:numFmt w:val="bullet"/>
      <w:lvlText w:val="○"/>
      <w:lvlJc w:val="left"/>
      <w:pPr>
        <w:ind w:left="1440" w:hanging="360"/>
      </w:pPr>
    </w:lvl>
    <w:lvl w:ilvl="2" w:tplc="E27A07C8">
      <w:start w:val="1"/>
      <w:numFmt w:val="bullet"/>
      <w:lvlText w:val="■"/>
      <w:lvlJc w:val="left"/>
      <w:pPr>
        <w:ind w:left="2160" w:hanging="360"/>
      </w:pPr>
    </w:lvl>
    <w:lvl w:ilvl="3" w:tplc="BF303FCA">
      <w:start w:val="1"/>
      <w:numFmt w:val="bullet"/>
      <w:lvlText w:val="●"/>
      <w:lvlJc w:val="left"/>
      <w:pPr>
        <w:ind w:left="2880" w:hanging="360"/>
      </w:pPr>
    </w:lvl>
    <w:lvl w:ilvl="4" w:tplc="A42CCFF8">
      <w:start w:val="1"/>
      <w:numFmt w:val="bullet"/>
      <w:lvlText w:val="○"/>
      <w:lvlJc w:val="left"/>
      <w:pPr>
        <w:ind w:left="3600" w:hanging="360"/>
      </w:pPr>
    </w:lvl>
    <w:lvl w:ilvl="5" w:tplc="073E4568">
      <w:start w:val="1"/>
      <w:numFmt w:val="bullet"/>
      <w:lvlText w:val="■"/>
      <w:lvlJc w:val="left"/>
      <w:pPr>
        <w:ind w:left="4320" w:hanging="360"/>
      </w:pPr>
    </w:lvl>
    <w:lvl w:ilvl="6" w:tplc="F9EC5F00">
      <w:start w:val="1"/>
      <w:numFmt w:val="bullet"/>
      <w:lvlText w:val="●"/>
      <w:lvlJc w:val="left"/>
      <w:pPr>
        <w:ind w:left="5040" w:hanging="360"/>
      </w:pPr>
    </w:lvl>
    <w:lvl w:ilvl="7" w:tplc="FE22025A">
      <w:start w:val="1"/>
      <w:numFmt w:val="bullet"/>
      <w:lvlText w:val="●"/>
      <w:lvlJc w:val="left"/>
      <w:pPr>
        <w:ind w:left="5760" w:hanging="360"/>
      </w:pPr>
    </w:lvl>
    <w:lvl w:ilvl="8" w:tplc="A606AD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3D37BF"/>
    <w:multiLevelType w:val="hybridMultilevel"/>
    <w:tmpl w:val="CA607352"/>
    <w:lvl w:ilvl="0" w:tplc="6A7A4020">
      <w:start w:val="1"/>
      <w:numFmt w:val="bullet"/>
      <w:lvlText w:val="•"/>
      <w:lvlJc w:val="left"/>
      <w:pPr>
        <w:ind w:left="460" w:hanging="260"/>
      </w:pPr>
    </w:lvl>
    <w:lvl w:ilvl="1" w:tplc="99A6EE14">
      <w:start w:val="1"/>
      <w:numFmt w:val="bullet"/>
      <w:lvlText w:val="◦"/>
      <w:lvlJc w:val="left"/>
      <w:pPr>
        <w:ind w:left="820" w:hanging="260"/>
      </w:pPr>
    </w:lvl>
    <w:lvl w:ilvl="2" w:tplc="15C0B5D4">
      <w:numFmt w:val="decimal"/>
      <w:lvlText w:val=""/>
      <w:lvlJc w:val="left"/>
    </w:lvl>
    <w:lvl w:ilvl="3" w:tplc="32DA2CA8">
      <w:numFmt w:val="decimal"/>
      <w:lvlText w:val=""/>
      <w:lvlJc w:val="left"/>
    </w:lvl>
    <w:lvl w:ilvl="4" w:tplc="76F40A8A">
      <w:numFmt w:val="decimal"/>
      <w:lvlText w:val=""/>
      <w:lvlJc w:val="left"/>
    </w:lvl>
    <w:lvl w:ilvl="5" w:tplc="B7301F58">
      <w:numFmt w:val="decimal"/>
      <w:lvlText w:val=""/>
      <w:lvlJc w:val="left"/>
    </w:lvl>
    <w:lvl w:ilvl="6" w:tplc="E528DF92">
      <w:numFmt w:val="decimal"/>
      <w:lvlText w:val=""/>
      <w:lvlJc w:val="left"/>
    </w:lvl>
    <w:lvl w:ilvl="7" w:tplc="9604999E">
      <w:numFmt w:val="decimal"/>
      <w:lvlText w:val=""/>
      <w:lvlJc w:val="left"/>
    </w:lvl>
    <w:lvl w:ilvl="8" w:tplc="ED2076B2">
      <w:numFmt w:val="decimal"/>
      <w:lvlText w:val=""/>
      <w:lvlJc w:val="left"/>
    </w:lvl>
  </w:abstractNum>
  <w:abstractNum w:abstractNumId="2" w15:restartNumberingAfterBreak="0">
    <w:nsid w:val="180C3E09"/>
    <w:multiLevelType w:val="hybridMultilevel"/>
    <w:tmpl w:val="247E4758"/>
    <w:lvl w:ilvl="0" w:tplc="7F985006">
      <w:start w:val="1"/>
      <w:numFmt w:val="decimal"/>
      <w:lvlText w:val="%1."/>
      <w:lvlJc w:val="left"/>
      <w:pPr>
        <w:ind w:left="460" w:hanging="260"/>
      </w:pPr>
    </w:lvl>
    <w:lvl w:ilvl="1" w:tplc="7DA8174E">
      <w:numFmt w:val="decimal"/>
      <w:lvlText w:val=""/>
      <w:lvlJc w:val="left"/>
    </w:lvl>
    <w:lvl w:ilvl="2" w:tplc="5122EA14">
      <w:numFmt w:val="decimal"/>
      <w:lvlText w:val=""/>
      <w:lvlJc w:val="left"/>
    </w:lvl>
    <w:lvl w:ilvl="3" w:tplc="871A5C90">
      <w:numFmt w:val="decimal"/>
      <w:lvlText w:val=""/>
      <w:lvlJc w:val="left"/>
    </w:lvl>
    <w:lvl w:ilvl="4" w:tplc="677EE102">
      <w:numFmt w:val="decimal"/>
      <w:lvlText w:val=""/>
      <w:lvlJc w:val="left"/>
    </w:lvl>
    <w:lvl w:ilvl="5" w:tplc="BFC208F8">
      <w:numFmt w:val="decimal"/>
      <w:lvlText w:val=""/>
      <w:lvlJc w:val="left"/>
    </w:lvl>
    <w:lvl w:ilvl="6" w:tplc="922AD076">
      <w:numFmt w:val="decimal"/>
      <w:lvlText w:val=""/>
      <w:lvlJc w:val="left"/>
    </w:lvl>
    <w:lvl w:ilvl="7" w:tplc="E4F2943A">
      <w:numFmt w:val="decimal"/>
      <w:lvlText w:val=""/>
      <w:lvlJc w:val="left"/>
    </w:lvl>
    <w:lvl w:ilvl="8" w:tplc="08924B40">
      <w:numFmt w:val="decimal"/>
      <w:lvlText w:val=""/>
      <w:lvlJc w:val="left"/>
    </w:lvl>
  </w:abstractNum>
  <w:abstractNum w:abstractNumId="3" w15:restartNumberingAfterBreak="0">
    <w:nsid w:val="3B09163F"/>
    <w:multiLevelType w:val="hybridMultilevel"/>
    <w:tmpl w:val="44F6F178"/>
    <w:lvl w:ilvl="0" w:tplc="1DC8C31C">
      <w:start w:val="1"/>
      <w:numFmt w:val="decimal"/>
      <w:lvlText w:val="%1."/>
      <w:lvlJc w:val="left"/>
      <w:pPr>
        <w:ind w:left="460" w:hanging="260"/>
      </w:pPr>
    </w:lvl>
    <w:lvl w:ilvl="1" w:tplc="8D6CFCF8">
      <w:numFmt w:val="decimal"/>
      <w:lvlText w:val=""/>
      <w:lvlJc w:val="left"/>
    </w:lvl>
    <w:lvl w:ilvl="2" w:tplc="4A643BC0">
      <w:numFmt w:val="decimal"/>
      <w:lvlText w:val=""/>
      <w:lvlJc w:val="left"/>
    </w:lvl>
    <w:lvl w:ilvl="3" w:tplc="B9BC0318">
      <w:numFmt w:val="decimal"/>
      <w:lvlText w:val=""/>
      <w:lvlJc w:val="left"/>
    </w:lvl>
    <w:lvl w:ilvl="4" w:tplc="2DF8D772">
      <w:numFmt w:val="decimal"/>
      <w:lvlText w:val=""/>
      <w:lvlJc w:val="left"/>
    </w:lvl>
    <w:lvl w:ilvl="5" w:tplc="C5AE4A8E">
      <w:numFmt w:val="decimal"/>
      <w:lvlText w:val=""/>
      <w:lvlJc w:val="left"/>
    </w:lvl>
    <w:lvl w:ilvl="6" w:tplc="93967CE6">
      <w:numFmt w:val="decimal"/>
      <w:lvlText w:val=""/>
      <w:lvlJc w:val="left"/>
    </w:lvl>
    <w:lvl w:ilvl="7" w:tplc="26C0D776">
      <w:numFmt w:val="decimal"/>
      <w:lvlText w:val=""/>
      <w:lvlJc w:val="left"/>
    </w:lvl>
    <w:lvl w:ilvl="8" w:tplc="56E4D670">
      <w:numFmt w:val="decimal"/>
      <w:lvlText w:val=""/>
      <w:lvlJc w:val="left"/>
    </w:lvl>
  </w:abstractNum>
  <w:abstractNum w:abstractNumId="4" w15:restartNumberingAfterBreak="0">
    <w:nsid w:val="3F3F0D27"/>
    <w:multiLevelType w:val="hybridMultilevel"/>
    <w:tmpl w:val="A8042DC6"/>
    <w:lvl w:ilvl="0" w:tplc="6F940164">
      <w:start w:val="1"/>
      <w:numFmt w:val="decimal"/>
      <w:lvlText w:val="%1."/>
      <w:lvlJc w:val="left"/>
      <w:pPr>
        <w:ind w:left="460" w:hanging="260"/>
      </w:pPr>
    </w:lvl>
    <w:lvl w:ilvl="1" w:tplc="C0AAEB70">
      <w:numFmt w:val="decimal"/>
      <w:lvlText w:val=""/>
      <w:lvlJc w:val="left"/>
    </w:lvl>
    <w:lvl w:ilvl="2" w:tplc="B2F85C78">
      <w:numFmt w:val="decimal"/>
      <w:lvlText w:val=""/>
      <w:lvlJc w:val="left"/>
    </w:lvl>
    <w:lvl w:ilvl="3" w:tplc="0614A15A">
      <w:numFmt w:val="decimal"/>
      <w:lvlText w:val=""/>
      <w:lvlJc w:val="left"/>
    </w:lvl>
    <w:lvl w:ilvl="4" w:tplc="6EB46A9A">
      <w:numFmt w:val="decimal"/>
      <w:lvlText w:val=""/>
      <w:lvlJc w:val="left"/>
    </w:lvl>
    <w:lvl w:ilvl="5" w:tplc="0A187F34">
      <w:numFmt w:val="decimal"/>
      <w:lvlText w:val=""/>
      <w:lvlJc w:val="left"/>
    </w:lvl>
    <w:lvl w:ilvl="6" w:tplc="58809614">
      <w:numFmt w:val="decimal"/>
      <w:lvlText w:val=""/>
      <w:lvlJc w:val="left"/>
    </w:lvl>
    <w:lvl w:ilvl="7" w:tplc="F8D0EEE2">
      <w:numFmt w:val="decimal"/>
      <w:lvlText w:val=""/>
      <w:lvlJc w:val="left"/>
    </w:lvl>
    <w:lvl w:ilvl="8" w:tplc="F208DE80">
      <w:numFmt w:val="decimal"/>
      <w:lvlText w:val=""/>
      <w:lvlJc w:val="left"/>
    </w:lvl>
  </w:abstractNum>
  <w:abstractNum w:abstractNumId="5" w15:restartNumberingAfterBreak="0">
    <w:nsid w:val="41342AE5"/>
    <w:multiLevelType w:val="hybridMultilevel"/>
    <w:tmpl w:val="A3161C66"/>
    <w:lvl w:ilvl="0" w:tplc="F2D201D0">
      <w:start w:val="1"/>
      <w:numFmt w:val="decimal"/>
      <w:lvlText w:val="%1."/>
      <w:lvlJc w:val="left"/>
      <w:pPr>
        <w:ind w:left="460" w:hanging="260"/>
      </w:pPr>
    </w:lvl>
    <w:lvl w:ilvl="1" w:tplc="FCE47D58">
      <w:numFmt w:val="decimal"/>
      <w:lvlText w:val=""/>
      <w:lvlJc w:val="left"/>
    </w:lvl>
    <w:lvl w:ilvl="2" w:tplc="FA24BD00">
      <w:numFmt w:val="decimal"/>
      <w:lvlText w:val=""/>
      <w:lvlJc w:val="left"/>
    </w:lvl>
    <w:lvl w:ilvl="3" w:tplc="5E101930">
      <w:numFmt w:val="decimal"/>
      <w:lvlText w:val=""/>
      <w:lvlJc w:val="left"/>
    </w:lvl>
    <w:lvl w:ilvl="4" w:tplc="A2DEB716">
      <w:numFmt w:val="decimal"/>
      <w:lvlText w:val=""/>
      <w:lvlJc w:val="left"/>
    </w:lvl>
    <w:lvl w:ilvl="5" w:tplc="69DA27EA">
      <w:numFmt w:val="decimal"/>
      <w:lvlText w:val=""/>
      <w:lvlJc w:val="left"/>
    </w:lvl>
    <w:lvl w:ilvl="6" w:tplc="AD9E2B12">
      <w:numFmt w:val="decimal"/>
      <w:lvlText w:val=""/>
      <w:lvlJc w:val="left"/>
    </w:lvl>
    <w:lvl w:ilvl="7" w:tplc="ABA0CF12">
      <w:numFmt w:val="decimal"/>
      <w:lvlText w:val=""/>
      <w:lvlJc w:val="left"/>
    </w:lvl>
    <w:lvl w:ilvl="8" w:tplc="A5EA8036">
      <w:numFmt w:val="decimal"/>
      <w:lvlText w:val=""/>
      <w:lvlJc w:val="left"/>
    </w:lvl>
  </w:abstractNum>
  <w:abstractNum w:abstractNumId="6" w15:restartNumberingAfterBreak="0">
    <w:nsid w:val="4B3E5FA2"/>
    <w:multiLevelType w:val="hybridMultilevel"/>
    <w:tmpl w:val="167E3798"/>
    <w:lvl w:ilvl="0" w:tplc="1D7807E6">
      <w:start w:val="1"/>
      <w:numFmt w:val="decimal"/>
      <w:lvlText w:val="%1."/>
      <w:lvlJc w:val="left"/>
      <w:pPr>
        <w:ind w:left="460" w:hanging="260"/>
      </w:pPr>
    </w:lvl>
    <w:lvl w:ilvl="1" w:tplc="606C8348">
      <w:numFmt w:val="decimal"/>
      <w:lvlText w:val=""/>
      <w:lvlJc w:val="left"/>
    </w:lvl>
    <w:lvl w:ilvl="2" w:tplc="02E6ACA8">
      <w:numFmt w:val="decimal"/>
      <w:lvlText w:val=""/>
      <w:lvlJc w:val="left"/>
    </w:lvl>
    <w:lvl w:ilvl="3" w:tplc="55D2CEDA">
      <w:numFmt w:val="decimal"/>
      <w:lvlText w:val=""/>
      <w:lvlJc w:val="left"/>
    </w:lvl>
    <w:lvl w:ilvl="4" w:tplc="FD0A013C">
      <w:numFmt w:val="decimal"/>
      <w:lvlText w:val=""/>
      <w:lvlJc w:val="left"/>
    </w:lvl>
    <w:lvl w:ilvl="5" w:tplc="BBFEABE0">
      <w:numFmt w:val="decimal"/>
      <w:lvlText w:val=""/>
      <w:lvlJc w:val="left"/>
    </w:lvl>
    <w:lvl w:ilvl="6" w:tplc="3B64FF70">
      <w:numFmt w:val="decimal"/>
      <w:lvlText w:val=""/>
      <w:lvlJc w:val="left"/>
    </w:lvl>
    <w:lvl w:ilvl="7" w:tplc="F0CC6634">
      <w:numFmt w:val="decimal"/>
      <w:lvlText w:val=""/>
      <w:lvlJc w:val="left"/>
    </w:lvl>
    <w:lvl w:ilvl="8" w:tplc="70AE4FD0">
      <w:numFmt w:val="decimal"/>
      <w:lvlText w:val=""/>
      <w:lvlJc w:val="left"/>
    </w:lvl>
  </w:abstractNum>
  <w:abstractNum w:abstractNumId="7" w15:restartNumberingAfterBreak="0">
    <w:nsid w:val="4FEC67B9"/>
    <w:multiLevelType w:val="hybridMultilevel"/>
    <w:tmpl w:val="F3C69692"/>
    <w:lvl w:ilvl="0" w:tplc="DCDC9BFC">
      <w:start w:val="1"/>
      <w:numFmt w:val="decimal"/>
      <w:lvlText w:val="%1."/>
      <w:lvlJc w:val="left"/>
      <w:pPr>
        <w:ind w:left="460" w:hanging="260"/>
      </w:pPr>
    </w:lvl>
    <w:lvl w:ilvl="1" w:tplc="995E5398">
      <w:numFmt w:val="decimal"/>
      <w:lvlText w:val=""/>
      <w:lvlJc w:val="left"/>
    </w:lvl>
    <w:lvl w:ilvl="2" w:tplc="4F0C0A8E">
      <w:numFmt w:val="decimal"/>
      <w:lvlText w:val=""/>
      <w:lvlJc w:val="left"/>
    </w:lvl>
    <w:lvl w:ilvl="3" w:tplc="44865490">
      <w:numFmt w:val="decimal"/>
      <w:lvlText w:val=""/>
      <w:lvlJc w:val="left"/>
    </w:lvl>
    <w:lvl w:ilvl="4" w:tplc="7D9C3920">
      <w:numFmt w:val="decimal"/>
      <w:lvlText w:val=""/>
      <w:lvlJc w:val="left"/>
    </w:lvl>
    <w:lvl w:ilvl="5" w:tplc="D06C38B4">
      <w:numFmt w:val="decimal"/>
      <w:lvlText w:val=""/>
      <w:lvlJc w:val="left"/>
    </w:lvl>
    <w:lvl w:ilvl="6" w:tplc="C4C41DD4">
      <w:numFmt w:val="decimal"/>
      <w:lvlText w:val=""/>
      <w:lvlJc w:val="left"/>
    </w:lvl>
    <w:lvl w:ilvl="7" w:tplc="CF4E7990">
      <w:numFmt w:val="decimal"/>
      <w:lvlText w:val=""/>
      <w:lvlJc w:val="left"/>
    </w:lvl>
    <w:lvl w:ilvl="8" w:tplc="304C5A6C">
      <w:numFmt w:val="decimal"/>
      <w:lvlText w:val=""/>
      <w:lvlJc w:val="left"/>
    </w:lvl>
  </w:abstractNum>
  <w:num w:numId="1" w16cid:durableId="573857547">
    <w:abstractNumId w:val="0"/>
    <w:lvlOverride w:ilvl="0">
      <w:startOverride w:val="1"/>
    </w:lvlOverride>
  </w:num>
  <w:num w:numId="2" w16cid:durableId="1188106636">
    <w:abstractNumId w:val="7"/>
    <w:lvlOverride w:ilvl="0">
      <w:startOverride w:val="1"/>
    </w:lvlOverride>
  </w:num>
  <w:num w:numId="3" w16cid:durableId="77018603">
    <w:abstractNumId w:val="4"/>
    <w:lvlOverride w:ilvl="0">
      <w:startOverride w:val="1"/>
    </w:lvlOverride>
  </w:num>
  <w:num w:numId="4" w16cid:durableId="316230861">
    <w:abstractNumId w:val="3"/>
    <w:lvlOverride w:ilvl="0">
      <w:startOverride w:val="1"/>
    </w:lvlOverride>
  </w:num>
  <w:num w:numId="5" w16cid:durableId="1689526944">
    <w:abstractNumId w:val="5"/>
    <w:lvlOverride w:ilvl="0">
      <w:startOverride w:val="1"/>
    </w:lvlOverride>
  </w:num>
  <w:num w:numId="6" w16cid:durableId="452403134">
    <w:abstractNumId w:val="1"/>
    <w:lvlOverride w:ilvl="0">
      <w:startOverride w:val="1"/>
    </w:lvlOverride>
  </w:num>
  <w:num w:numId="7" w16cid:durableId="2056808772">
    <w:abstractNumId w:val="6"/>
    <w:lvlOverride w:ilvl="0">
      <w:startOverride w:val="1"/>
    </w:lvlOverride>
  </w:num>
  <w:num w:numId="8" w16cid:durableId="17183172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D2B"/>
    <w:rsid w:val="00205A15"/>
    <w:rsid w:val="00576113"/>
    <w:rsid w:val="00B0177B"/>
    <w:rsid w:val="00D4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24D55"/>
  <w15:docId w15:val="{86145950-907A-46C0-88BF-4A49A0C3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1439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2026-08-14T16:39:00Z</dcterms:modified>
</cp:coreProperties>
</file>