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302E857F" w14:textId="77777777" w:rsidR="004203C9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Organigrama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governance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/chart)</w:t>
      </w:r>
    </w:p>
    <w:p w14:paraId="03C42BDD" w14:textId="77777777" w:rsidR="004203C9" w:rsidRDefault="00000000">
      <w:pPr>
        <w:spacing w:after="160" w:line="276" w:lineRule="auto"/>
        <w:jc w:val="both"/>
      </w:pPr>
      <w:r>
        <w:t xml:space="preserve">El </w:t>
      </w:r>
      <w:r>
        <w:rPr>
          <w:b/>
          <w:bCs/>
        </w:rPr>
        <w:t>Organigrama</w:t>
      </w:r>
      <w:r>
        <w:t xml:space="preserve"> constituye la representación gráfica e interactiva de la jerarquía de la organización — quién reporta a quién, calculado automáticamente a partir de Personas, Cargos y Roles y Responsabilidades. Podrá navegarse por él, exportarse como imagen, y formalizarse una "fotografía" a través de un flujo de aprobación.</w:t>
      </w:r>
    </w:p>
    <w:p w14:paraId="17D35EC8" w14:textId="7E0620B7" w:rsidR="004203C9" w:rsidRDefault="00BE1711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BE1711">
        <w:rPr>
          <w:i/>
          <w:iCs/>
          <w:color w:val="595959"/>
          <w:sz w:val="20"/>
          <w:szCs w:val="20"/>
        </w:rPr>
        <w:drawing>
          <wp:inline distT="0" distB="0" distL="0" distR="0" wp14:anchorId="1EA4BE4B" wp14:editId="31251299">
            <wp:extent cx="6172200" cy="32162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D98D" w14:textId="77777777" w:rsidR="004203C9" w:rsidRDefault="004203C9">
      <w:pPr>
        <w:pBdr>
          <w:bottom w:val="single" w:sz="4" w:space="1" w:color="BFBFBF"/>
        </w:pBdr>
        <w:spacing w:before="100" w:after="200"/>
      </w:pPr>
    </w:p>
    <w:p w14:paraId="3391C739" w14:textId="77777777" w:rsidR="004203C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7A9496BE" w14:textId="77777777" w:rsidR="004203C9" w:rsidRDefault="00000000">
      <w:pPr>
        <w:spacing w:after="160" w:line="276" w:lineRule="auto"/>
        <w:jc w:val="both"/>
      </w:pPr>
      <w:r>
        <w:t xml:space="preserve">Este módulo </w:t>
      </w:r>
      <w:r>
        <w:rPr>
          <w:b/>
          <w:bCs/>
        </w:rPr>
        <w:t>no tendrá formulario propio</w:t>
      </w:r>
      <w:r>
        <w:t xml:space="preserve"> — el organigrama se generará solo, a partir de datos ya cargados en otros módulos. En caso de requerirse cambiar la estructura real de la organización, deberá editarse en </w:t>
      </w:r>
      <w:r>
        <w:rPr>
          <w:b/>
          <w:bCs/>
        </w:rPr>
        <w:t>Personas</w:t>
      </w:r>
      <w:r>
        <w:t xml:space="preserve">, </w:t>
      </w:r>
      <w:r>
        <w:rPr>
          <w:b/>
          <w:bCs/>
        </w:rPr>
        <w:t>Cargos</w:t>
      </w:r>
      <w:r>
        <w:t xml:space="preserve"> o </w:t>
      </w:r>
      <w:r>
        <w:rPr>
          <w:b/>
          <w:bCs/>
        </w:rPr>
        <w:t>Roles y Responsabilidades</w:t>
      </w:r>
      <w:r>
        <w:t>, no aquí.</w:t>
      </w:r>
    </w:p>
    <w:p w14:paraId="3167EA57" w14:textId="77777777" w:rsidR="004203C9" w:rsidRDefault="004203C9">
      <w:pPr>
        <w:pBdr>
          <w:bottom w:val="single" w:sz="4" w:space="1" w:color="BFBFBF"/>
        </w:pBdr>
        <w:spacing w:before="100" w:after="200"/>
      </w:pPr>
    </w:p>
    <w:p w14:paraId="7A95D40F" w14:textId="77777777" w:rsidR="004203C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60F53616" w14:textId="77777777" w:rsidR="004203C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3A28E6E6" w14:textId="77777777" w:rsidR="004203C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Gobierno del SGSI</w:t>
      </w:r>
      <w:r>
        <w:t>.</w:t>
      </w:r>
    </w:p>
    <w:p w14:paraId="4E2ED787" w14:textId="77777777" w:rsidR="004203C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Organigrama</w:t>
      </w:r>
      <w:r>
        <w:t>.</w:t>
      </w:r>
    </w:p>
    <w:p w14:paraId="760F24F1" w14:textId="77777777" w:rsidR="004203C9" w:rsidRDefault="004203C9">
      <w:pPr>
        <w:pBdr>
          <w:bottom w:val="single" w:sz="4" w:space="1" w:color="BFBFBF"/>
        </w:pBdr>
        <w:spacing w:before="100" w:after="200"/>
      </w:pPr>
    </w:p>
    <w:p w14:paraId="3E0915A8" w14:textId="77777777" w:rsidR="004203C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7D909B47" w14:textId="77777777" w:rsidR="004203C9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Banner de revisión pendiente</w:t>
      </w:r>
      <w:r>
        <w:t xml:space="preserve"> (en caso de existir una tarea de aprobación pendiente).</w:t>
      </w:r>
    </w:p>
    <w:p w14:paraId="2FA1FD69" w14:textId="77777777" w:rsidR="004203C9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Banner de publicación pendiente</w:t>
      </w:r>
      <w:r>
        <w:t xml:space="preserve"> (si el organigrama fue aprobado y el flujo fue iniciado por el usuario).</w:t>
      </w:r>
    </w:p>
    <w:p w14:paraId="7483807B" w14:textId="77777777" w:rsidR="004203C9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 xml:space="preserve">, con 3 indicadores: </w:t>
      </w:r>
      <w:r>
        <w:rPr>
          <w:b/>
          <w:bCs/>
        </w:rPr>
        <w:t>Personas registradas</w:t>
      </w:r>
      <w:r>
        <w:t xml:space="preserve">, </w:t>
      </w:r>
      <w:r>
        <w:rPr>
          <w:b/>
          <w:bCs/>
        </w:rPr>
        <w:t>Posiciones</w:t>
      </w:r>
      <w:r>
        <w:t xml:space="preserve"> y </w:t>
      </w:r>
      <w:r>
        <w:rPr>
          <w:b/>
          <w:bCs/>
        </w:rPr>
        <w:t>Equipos</w:t>
      </w:r>
      <w:r>
        <w:t>.</w:t>
      </w:r>
    </w:p>
    <w:p w14:paraId="73E4D8A1" w14:textId="77777777" w:rsidR="004203C9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Tarjeta "Visualización del organigrama"</w:t>
      </w:r>
      <w:r>
        <w:t>, con la barra de herramientas y el diagrama.</w:t>
      </w:r>
    </w:p>
    <w:p w14:paraId="2D5792B3" w14:textId="7F21311B" w:rsidR="004203C9" w:rsidRDefault="00BE1711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BE1711">
        <w:rPr>
          <w:i/>
          <w:iCs/>
          <w:color w:val="595959"/>
          <w:sz w:val="20"/>
          <w:szCs w:val="20"/>
        </w:rPr>
        <w:drawing>
          <wp:inline distT="0" distB="0" distL="0" distR="0" wp14:anchorId="6CA01BBC" wp14:editId="5554E7B8">
            <wp:extent cx="6172200" cy="35179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711">
        <w:rPr>
          <w:i/>
          <w:iCs/>
          <w:color w:val="595959"/>
          <w:sz w:val="20"/>
          <w:szCs w:val="20"/>
        </w:rPr>
        <w:t xml:space="preserve"> </w:t>
      </w:r>
    </w:p>
    <w:p w14:paraId="13A39A66" w14:textId="77777777" w:rsidR="004203C9" w:rsidRDefault="00000000">
      <w:pPr>
        <w:spacing w:after="160" w:line="276" w:lineRule="auto"/>
        <w:jc w:val="both"/>
      </w:pPr>
      <w:r>
        <w:t>En caso de que el cliente no tenga personas o cargos registrados, deberá visualizarse "No hay datos para mostrar el organigrama." Mientras se carga: "Cargando organigrama..."</w:t>
      </w:r>
    </w:p>
    <w:p w14:paraId="0666E578" w14:textId="77777777" w:rsidR="004203C9" w:rsidRDefault="004203C9">
      <w:pPr>
        <w:pBdr>
          <w:bottom w:val="single" w:sz="4" w:space="1" w:color="BFBFBF"/>
        </w:pBdr>
        <w:spacing w:before="100" w:after="200"/>
      </w:pPr>
    </w:p>
    <w:p w14:paraId="347DD8BA" w14:textId="77777777" w:rsidR="004203C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Cómo se Construye el Organigrama 🌳</w:t>
      </w:r>
    </w:p>
    <w:p w14:paraId="5AF030E2" w14:textId="77777777" w:rsidR="004203C9" w:rsidRDefault="00000000">
      <w:pPr>
        <w:spacing w:after="160" w:line="276" w:lineRule="auto"/>
        <w:jc w:val="both"/>
      </w:pPr>
      <w:r>
        <w:t>El diagrama se armará solo, combinando 3 módulos:</w:t>
      </w:r>
    </w:p>
    <w:p w14:paraId="4B903BB9" w14:textId="77777777" w:rsidR="004203C9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Cada </w:t>
      </w:r>
      <w:r>
        <w:rPr>
          <w:b/>
          <w:bCs/>
        </w:rPr>
        <w:t>persona</w:t>
      </w:r>
      <w:r>
        <w:t xml:space="preserve"> será un nodo con su nombre, su cargo, y un avatar con sus iniciales.</w:t>
      </w:r>
    </w:p>
    <w:p w14:paraId="774FF814" w14:textId="77777777" w:rsidR="004203C9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La posición de cada persona depende del </w:t>
      </w:r>
      <w:r>
        <w:rPr>
          <w:i/>
          <w:iCs/>
        </w:rPr>
        <w:t>Reporta a</w:t>
      </w:r>
      <w:r>
        <w:t xml:space="preserve"> de su </w:t>
      </w:r>
      <w:r>
        <w:rPr>
          <w:b/>
          <w:bCs/>
        </w:rPr>
        <w:t>cargo</w:t>
      </w:r>
      <w:r>
        <w:t xml:space="preserve"> (módulo Cargos) — se ubicará bajo quien ocupe ese cargo superior. De no existir cargo superior definido, aparecerá en el nivel superior del árbol.</w:t>
      </w:r>
    </w:p>
    <w:p w14:paraId="51ED093B" w14:textId="77777777" w:rsidR="004203C9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Cada </w:t>
      </w:r>
      <w:r>
        <w:rPr>
          <w:b/>
          <w:bCs/>
        </w:rPr>
        <w:t>equipo (comité)</w:t>
      </w:r>
      <w:r>
        <w:t xml:space="preserve"> con al menos una persona se mostrará como un recuadro "</w:t>
      </w:r>
      <w:proofErr w:type="spellStart"/>
      <w:r>
        <w:t>Team</w:t>
      </w:r>
      <w:proofErr w:type="spellEnd"/>
      <w:r>
        <w:t>", bajo la persona que ocupe el cargo marcado como "Superior" de ese comité. De no existir superior definido, el recuadro quedará sin conexión.</w:t>
      </w:r>
    </w:p>
    <w:p w14:paraId="0D8800EA" w14:textId="77777777" w:rsidR="004203C9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Las personas de un equipo colgarán también como nodos de ese recuadro.</w:t>
      </w:r>
    </w:p>
    <w:p w14:paraId="3597DABD" w14:textId="77777777" w:rsidR="004203C9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lastRenderedPageBreak/>
        <w:t xml:space="preserve">📌 </w:t>
      </w:r>
      <w:r>
        <w:rPr>
          <w:b/>
          <w:bCs/>
          <w:i/>
          <w:iCs/>
          <w:sz w:val="21"/>
          <w:szCs w:val="21"/>
        </w:rPr>
        <w:t>Los comités llamados exactamente "Alta Dirección" o "Responsable del SGSI" se excluirán intencionalmente</w:t>
      </w:r>
      <w:r>
        <w:rPr>
          <w:i/>
          <w:iCs/>
          <w:sz w:val="21"/>
          <w:szCs w:val="21"/>
        </w:rPr>
        <w:t xml:space="preserve"> del organigrama, aunque tengan integrantes.</w:t>
      </w:r>
    </w:p>
    <w:p w14:paraId="1DAF5450" w14:textId="77777777" w:rsidR="004203C9" w:rsidRDefault="004203C9">
      <w:pPr>
        <w:pBdr>
          <w:bottom w:val="single" w:sz="4" w:space="1" w:color="BFBFBF"/>
        </w:pBdr>
        <w:spacing w:before="100" w:after="200"/>
      </w:pPr>
    </w:p>
    <w:p w14:paraId="6A4237C2" w14:textId="77777777" w:rsidR="004203C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Cómo Interactuar con el Diagrama 🖱️</w:t>
      </w:r>
    </w:p>
    <w:p w14:paraId="0961FE3F" w14:textId="77777777" w:rsidR="004203C9" w:rsidRDefault="00000000">
      <w:pPr>
        <w:pStyle w:val="Heading2"/>
        <w:spacing w:before="260" w:after="160"/>
      </w:pPr>
      <w:r>
        <w:rPr>
          <w:b/>
          <w:bCs/>
          <w:color w:val="1F4E79"/>
        </w:rPr>
        <w:t>5.1 Ver la Ficha de una Persona</w:t>
      </w:r>
    </w:p>
    <w:p w14:paraId="0F637887" w14:textId="77777777" w:rsidR="004203C9" w:rsidRDefault="00000000">
      <w:pPr>
        <w:spacing w:after="160" w:line="276" w:lineRule="auto"/>
        <w:jc w:val="both"/>
      </w:pPr>
      <w:r>
        <w:t xml:space="preserve">Deberá hacerse clic sobre el nodo de una persona: </w:t>
      </w:r>
      <w:r>
        <w:rPr>
          <w:i/>
          <w:iCs/>
        </w:rPr>
        <w:t>"Ver ficha de la persona — ¿Deseas navegar hacia la ficha detallada de [nombre]?"</w:t>
      </w:r>
      <w:r>
        <w:t xml:space="preserve"> Deberá presionarse </w:t>
      </w:r>
      <w:r>
        <w:rPr>
          <w:b/>
          <w:bCs/>
        </w:rPr>
        <w:t>Ver Ficha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76138B03" w14:textId="77777777" w:rsidR="004203C9" w:rsidRDefault="00000000">
      <w:pPr>
        <w:pStyle w:val="Heading2"/>
        <w:spacing w:before="260" w:after="160"/>
      </w:pPr>
      <w:r>
        <w:rPr>
          <w:b/>
          <w:bCs/>
          <w:color w:val="1F4E79"/>
        </w:rPr>
        <w:t>5.2 Expandir y Contraer un Equipo</w:t>
      </w:r>
    </w:p>
    <w:p w14:paraId="66C8E63A" w14:textId="77777777" w:rsidR="004203C9" w:rsidRDefault="00000000">
      <w:pPr>
        <w:spacing w:after="160" w:line="276" w:lineRule="auto"/>
        <w:jc w:val="both"/>
      </w:pPr>
      <w:r>
        <w:t>Deberá hacerse clic sobre el recuadro de un equipo para alternar entre visualizarlo expandido (todos sus integrantes) o contraído (solo hasta 5 avatares dentro del recuadro).</w:t>
      </w:r>
    </w:p>
    <w:p w14:paraId="44352DE4" w14:textId="77777777" w:rsidR="004203C9" w:rsidRDefault="00000000">
      <w:pPr>
        <w:pStyle w:val="Heading2"/>
        <w:spacing w:before="260" w:after="160"/>
      </w:pPr>
      <w:r>
        <w:rPr>
          <w:b/>
          <w:bCs/>
          <w:color w:val="1F4E79"/>
        </w:rPr>
        <w:t>5.3 Arrastrar y Soltar (Solo Visual) ⚠️</w:t>
      </w:r>
    </w:p>
    <w:p w14:paraId="472E501B" w14:textId="77777777" w:rsidR="004203C9" w:rsidRDefault="00000000">
      <w:pPr>
        <w:spacing w:after="160" w:line="276" w:lineRule="auto"/>
        <w:jc w:val="both"/>
      </w:pPr>
      <w:r>
        <w:t xml:space="preserve">Podrá arrastrarse un nodo y soltarlo sobre otro — aunque </w:t>
      </w:r>
      <w:r>
        <w:rPr>
          <w:b/>
          <w:bCs/>
        </w:rPr>
        <w:t>esto no cambiará nada de verdad</w:t>
      </w:r>
      <w:r>
        <w:t>. Solo moverá el dibujo en pantalla; no modificará el cargo, el "Reporta a" ni la pertenencia a un equipo en la base de datos. Si se recarga la página, el organigrama volverá a generarse desde los datos reales y el cambio visual desaparecerá.</w:t>
      </w:r>
    </w:p>
    <w:p w14:paraId="56C3F233" w14:textId="77777777" w:rsidR="004203C9" w:rsidRDefault="00000000">
      <w:pPr>
        <w:spacing w:after="160" w:line="276" w:lineRule="auto"/>
        <w:jc w:val="both"/>
      </w:pPr>
      <w:r>
        <w:rPr>
          <w:b/>
          <w:bCs/>
        </w:rPr>
        <w:t>Para modificarse la jerarquía real</w:t>
      </w:r>
      <w:r>
        <w:t xml:space="preserve">, deberá editarse el campo </w:t>
      </w:r>
      <w:r>
        <w:rPr>
          <w:i/>
          <w:iCs/>
        </w:rPr>
        <w:t>Reporta a</w:t>
      </w:r>
      <w:r>
        <w:t xml:space="preserve"> del cargo en el módulo Cargos, o la asignación de equipos en Personas / Roles y Responsabilidades.</w:t>
      </w:r>
    </w:p>
    <w:p w14:paraId="362F78ED" w14:textId="77777777" w:rsidR="004203C9" w:rsidRDefault="004203C9">
      <w:pPr>
        <w:pBdr>
          <w:bottom w:val="single" w:sz="4" w:space="1" w:color="BFBFBF"/>
        </w:pBdr>
        <w:spacing w:before="100" w:after="200"/>
      </w:pPr>
    </w:p>
    <w:p w14:paraId="563EF33D" w14:textId="77777777" w:rsidR="004203C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La Barra de Herramientas 🛠️</w:t>
      </w:r>
    </w:p>
    <w:p w14:paraId="48064E84" w14:textId="77777777" w:rsidR="004203C9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Actualizar datos</w:t>
      </w:r>
      <w:r>
        <w:t xml:space="preserve"> (flechas circulares): recargará personas, cargos y equipos desde el servidor y regenerará el diagrama.</w:t>
      </w:r>
    </w:p>
    <w:p w14:paraId="34FEF240" w14:textId="77777777" w:rsidR="004203C9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Exportar PNG</w:t>
      </w:r>
      <w:r>
        <w:t xml:space="preserve"> (ícono de descarga): generará una imagen </w:t>
      </w:r>
      <w:r>
        <w:rPr>
          <w:shd w:val="clear" w:color="auto" w:fill="EDEDED"/>
        </w:rPr>
        <w:t>organigrama_&lt;</w:t>
      </w:r>
      <w:proofErr w:type="spellStart"/>
      <w:r>
        <w:rPr>
          <w:shd w:val="clear" w:color="auto" w:fill="EDEDED"/>
        </w:rPr>
        <w:t>nombre_de_la_empresa</w:t>
      </w:r>
      <w:proofErr w:type="spellEnd"/>
      <w:r>
        <w:rPr>
          <w:shd w:val="clear" w:color="auto" w:fill="EDEDED"/>
        </w:rPr>
        <w:t>&gt;.png</w:t>
      </w:r>
      <w:r>
        <w:t xml:space="preserve"> tal como se vea en ese momento. Mientras se exporta, el botón quedará deshabilitado unos segundos como medida de seguridad, independiente de si la descarga ya finalizó.</w:t>
      </w:r>
    </w:p>
    <w:p w14:paraId="33A041FD" w14:textId="77777777" w:rsidR="004203C9" w:rsidRDefault="004203C9">
      <w:pPr>
        <w:pBdr>
          <w:bottom w:val="single" w:sz="4" w:space="1" w:color="BFBFBF"/>
        </w:pBdr>
        <w:spacing w:before="100" w:after="200"/>
      </w:pPr>
    </w:p>
    <w:p w14:paraId="26105E5A" w14:textId="77777777" w:rsidR="004203C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Cómo Formalizar el Organigrama (Flujo de Aprobación) ⚡</w:t>
      </w:r>
    </w:p>
    <w:p w14:paraId="5D007B8F" w14:textId="77777777" w:rsidR="004203C9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El organigrama </w:t>
      </w:r>
      <w:r>
        <w:rPr>
          <w:b/>
          <w:bCs/>
          <w:i/>
          <w:iCs/>
          <w:sz w:val="21"/>
          <w:szCs w:val="21"/>
        </w:rPr>
        <w:t>no tendrá botón "Editar"</w:t>
      </w:r>
      <w:r>
        <w:rPr>
          <w:i/>
          <w:iCs/>
          <w:sz w:val="21"/>
          <w:szCs w:val="21"/>
        </w:rPr>
        <w:t xml:space="preserve"> — siempre reflejará los datos vigentes. Lo que se formalizará es una </w:t>
      </w:r>
      <w:r>
        <w:rPr>
          <w:b/>
          <w:bCs/>
          <w:i/>
          <w:iCs/>
          <w:sz w:val="21"/>
          <w:szCs w:val="21"/>
        </w:rPr>
        <w:t>fotografía (imagen)</w:t>
      </w:r>
      <w:r>
        <w:rPr>
          <w:i/>
          <w:iCs/>
          <w:sz w:val="21"/>
          <w:szCs w:val="21"/>
        </w:rPr>
        <w:t xml:space="preserve"> del organigrama en un momento dado.</w:t>
      </w:r>
    </w:p>
    <w:p w14:paraId="7691071F" w14:textId="77777777" w:rsidR="004203C9" w:rsidRDefault="00000000">
      <w:pPr>
        <w:pStyle w:val="Heading2"/>
        <w:spacing w:before="260" w:after="160"/>
      </w:pPr>
      <w:r>
        <w:rPr>
          <w:b/>
          <w:bCs/>
          <w:color w:val="1F4E79"/>
        </w:rPr>
        <w:t>7.1 Cómo Iniciar el Flujo</w:t>
      </w:r>
    </w:p>
    <w:p w14:paraId="34CB18DD" w14:textId="77777777" w:rsidR="004203C9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Flujo documental</w:t>
      </w:r>
      <w:r>
        <w:t xml:space="preserve"> (ícono de documento con </w:t>
      </w:r>
      <w:proofErr w:type="spellStart"/>
      <w:r>
        <w:t>check</w:t>
      </w:r>
      <w:proofErr w:type="spellEnd"/>
      <w:r>
        <w:t>).</w:t>
      </w:r>
    </w:p>
    <w:p w14:paraId="6E859FA3" w14:textId="77777777" w:rsidR="004203C9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El sistema ajustará el diagrama para que se visualice completo y </w:t>
      </w:r>
      <w:r>
        <w:rPr>
          <w:b/>
          <w:bCs/>
        </w:rPr>
        <w:t>captura una imagen</w:t>
      </w:r>
      <w:r>
        <w:t xml:space="preserve"> de todo el organigrama (no solo lo visible en pantalla) — deberá visualizarse "Capturando...".</w:t>
      </w:r>
    </w:p>
    <w:p w14:paraId="174A29C0" w14:textId="77777777" w:rsidR="004203C9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>De fallar, se mostrará: "No se pudo capturar la imagen del organigrama."</w:t>
      </w:r>
    </w:p>
    <w:p w14:paraId="13307635" w14:textId="77777777" w:rsidR="004203C9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 funcionar correctamente, se mostrará: "Imagen capturada. Configura los aprobadores y envía." — conducirá a Configuración del Documento (tipo </w:t>
      </w:r>
      <w:r>
        <w:rPr>
          <w:shd w:val="clear" w:color="auto" w:fill="EDEDED"/>
        </w:rPr>
        <w:t>ORGANIGRAMA</w:t>
      </w:r>
      <w:r>
        <w:t>), donde deberán definirse revisores y aprobadores.</w:t>
      </w:r>
    </w:p>
    <w:p w14:paraId="45337F5C" w14:textId="77777777" w:rsidR="004203C9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La imagen capturada solo durará 10 minutos</w:t>
      </w:r>
      <w:r>
        <w:rPr>
          <w:sz w:val="21"/>
          <w:szCs w:val="21"/>
        </w:rPr>
        <w:t xml:space="preserve"> guardada en el navegador. De tardarse más en terminar de configurar los aprobadores, deberá volverse a esta pantalla y capturar de nuevo.</w:t>
      </w:r>
    </w:p>
    <w:p w14:paraId="63A9B76C" w14:textId="77777777" w:rsidR="004203C9" w:rsidRDefault="00000000">
      <w:pPr>
        <w:pStyle w:val="Heading2"/>
        <w:spacing w:before="260" w:after="160"/>
      </w:pPr>
      <w:r>
        <w:rPr>
          <w:b/>
          <w:bCs/>
          <w:color w:val="1F4E79"/>
        </w:rPr>
        <w:t>7.2 Si eres Aprobador: Cómo Revisar</w:t>
      </w:r>
    </w:p>
    <w:p w14:paraId="00EEA39F" w14:textId="77777777" w:rsidR="004203C9" w:rsidRDefault="00000000">
      <w:pPr>
        <w:spacing w:after="160" w:line="276" w:lineRule="auto"/>
        <w:jc w:val="both"/>
      </w:pPr>
      <w:r>
        <w:t xml:space="preserve">Con una tarea pendiente (organigrama </w:t>
      </w:r>
      <w:r>
        <w:rPr>
          <w:b/>
          <w:bCs/>
        </w:rPr>
        <w:t>En revisión</w:t>
      </w:r>
      <w:r>
        <w:t xml:space="preserve">), deberá visualizarse un banner fijo: </w:t>
      </w:r>
      <w:r>
        <w:rPr>
          <w:i/>
          <w:iCs/>
        </w:rPr>
        <w:t>"Tienes una tarea pendiente de revisión del organigrama. Aprueba o rechaza desde aquí."</w:t>
      </w:r>
      <w:r>
        <w:t xml:space="preserve"> con el botón </w:t>
      </w:r>
      <w:r>
        <w:rPr>
          <w:b/>
          <w:bCs/>
        </w:rPr>
        <w:t>Revisar</w:t>
      </w:r>
      <w:r>
        <w:t xml:space="preserve"> (también disponible en la barra de herramientas o en Bandeja de Entrada).</w:t>
      </w:r>
    </w:p>
    <w:p w14:paraId="5E07C820" w14:textId="77777777" w:rsidR="004203C9" w:rsidRDefault="00000000">
      <w:pPr>
        <w:spacing w:after="160" w:line="276" w:lineRule="auto"/>
        <w:jc w:val="both"/>
      </w:pPr>
      <w:r>
        <w:t xml:space="preserve">Al abrirse la revisión, podrán visualizarse: la imagen capturada en el momento del envío (o "No hay imagen del organigrama disponible" en caso de haber fallado), el historial del flujo, y los botones </w:t>
      </w:r>
      <w:r>
        <w:rPr>
          <w:b/>
          <w:bCs/>
        </w:rPr>
        <w:t>Rechazar</w:t>
      </w:r>
      <w:r>
        <w:t xml:space="preserve"> / </w:t>
      </w:r>
      <w:r>
        <w:rPr>
          <w:b/>
          <w:bCs/>
        </w:rPr>
        <w:t>Aprobar</w:t>
      </w:r>
      <w:r>
        <w:t xml:space="preserve">, ambos con </w:t>
      </w:r>
      <w:r>
        <w:rPr>
          <w:b/>
          <w:bCs/>
        </w:rPr>
        <w:t>justificación obligatoria</w:t>
      </w:r>
      <w:r>
        <w:t xml:space="preserve"> (mínimo 1 carácter). Un rechazo devolverá el organigrama a estado editable para reconfigurar y reenviar.</w:t>
      </w:r>
    </w:p>
    <w:p w14:paraId="6B956AC3" w14:textId="77777777" w:rsidR="004203C9" w:rsidRDefault="00000000">
      <w:pPr>
        <w:pStyle w:val="Heading2"/>
        <w:spacing w:before="260" w:after="160"/>
      </w:pPr>
      <w:r>
        <w:rPr>
          <w:b/>
          <w:bCs/>
          <w:color w:val="1F4E79"/>
        </w:rPr>
        <w:t>7.3 Cómo Publicar</w:t>
      </w:r>
    </w:p>
    <w:p w14:paraId="5E2D98CC" w14:textId="77777777" w:rsidR="004203C9" w:rsidRDefault="00000000">
      <w:pPr>
        <w:spacing w:after="160" w:line="276" w:lineRule="auto"/>
        <w:jc w:val="both"/>
      </w:pPr>
      <w:r>
        <w:t xml:space="preserve">Una vez que todos aprueben, quedará </w:t>
      </w:r>
      <w:r>
        <w:rPr>
          <w:b/>
          <w:bCs/>
        </w:rPr>
        <w:t>Pendiente publicar</w:t>
      </w:r>
      <w:r>
        <w:t xml:space="preserve">. En caso de haber iniciado el flujo, deberá visualizarse: </w:t>
      </w:r>
      <w:r>
        <w:rPr>
          <w:i/>
          <w:iCs/>
        </w:rPr>
        <w:t>"El organigrama está aprobado. Publícalo para que quede como documento vigente en Mis Documentos."</w:t>
      </w:r>
      <w:r>
        <w:t xml:space="preserve"> con el botón </w:t>
      </w:r>
      <w:r>
        <w:rPr>
          <w:b/>
          <w:bCs/>
        </w:rPr>
        <w:t>Publicar</w:t>
      </w:r>
      <w:r>
        <w:t>.</w:t>
      </w:r>
    </w:p>
    <w:p w14:paraId="164BC1EC" w14:textId="77777777" w:rsidR="004203C9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Publicar</w:t>
      </w:r>
      <w:r>
        <w:t>.</w:t>
      </w:r>
    </w:p>
    <w:p w14:paraId="735B3F37" w14:textId="77777777" w:rsidR="004203C9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Deberá confirmarse: </w:t>
      </w:r>
      <w:r>
        <w:rPr>
          <w:i/>
          <w:iCs/>
        </w:rPr>
        <w:t>"¿Publicar organigrama? Esta acción convertirá la versión aprobada del organigrama en documento vigente y aparecerá en Mis Documentos."</w:t>
      </w:r>
    </w:p>
    <w:p w14:paraId="0E9521EF" w14:textId="77777777" w:rsidR="004203C9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Confirmar y publicar</w:t>
      </w:r>
      <w:r>
        <w:t xml:space="preserve"> — se mostrará "Organigrama publicado. Ya aparece en Mis Documentos."</w:t>
      </w:r>
    </w:p>
    <w:p w14:paraId="0A439888" w14:textId="77777777" w:rsidR="004203C9" w:rsidRDefault="004203C9">
      <w:pPr>
        <w:pBdr>
          <w:bottom w:val="single" w:sz="4" w:space="1" w:color="BFBFBF"/>
        </w:pBdr>
        <w:spacing w:before="100" w:after="200"/>
      </w:pPr>
    </w:p>
    <w:p w14:paraId="5E3F508D" w14:textId="77777777" w:rsidR="004203C9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Notas de Interés y Advertencias 🔗</w:t>
      </w:r>
    </w:p>
    <w:p w14:paraId="3E022570" w14:textId="77777777" w:rsidR="004203C9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El organigrama será siempre "en vivo"</w:t>
      </w:r>
      <w:r>
        <w:t>: no existirá modo de edición manual — cualquier cambio de jerarquía deberá hacerse en Cargos, Personas o Roles y Responsabilidades.</w:t>
      </w:r>
    </w:p>
    <w:p w14:paraId="736308F5" w14:textId="77777777" w:rsidR="004203C9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t xml:space="preserve">⚠️ </w:t>
      </w:r>
      <w:r>
        <w:rPr>
          <w:b/>
          <w:bCs/>
        </w:rPr>
        <w:t>Arrastrar nodos no persistirá ningún cambio</w:t>
      </w:r>
      <w:r>
        <w:t xml:space="preserve"> — será solo visual y se perderá al recargarse.</w:t>
      </w:r>
    </w:p>
    <w:p w14:paraId="395BA5F3" w14:textId="77777777" w:rsidR="004203C9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t xml:space="preserve">📌 </w:t>
      </w:r>
      <w:r>
        <w:rPr>
          <w:b/>
          <w:bCs/>
        </w:rPr>
        <w:t>Los comités "Alta Dirección" y "Responsable del SGSI" nunca aparecerán</w:t>
      </w:r>
      <w:r>
        <w:t xml:space="preserve"> en el diagrama.</w:t>
      </w:r>
    </w:p>
    <w:p w14:paraId="0BFA3A5D" w14:textId="77777777" w:rsidR="004203C9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El flujo formalizará una imagen, no los datos vivos</w:t>
      </w:r>
      <w:r>
        <w:t>: una vez publicado, ese organigrama quedará fijo en Mis Documentos, mientras esta pantalla continuará mostrando siempre la estructura actual.</w:t>
      </w:r>
    </w:p>
    <w:p w14:paraId="199DC885" w14:textId="77777777" w:rsidR="004203C9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t xml:space="preserve">⚠️ </w:t>
      </w:r>
      <w:r>
        <w:rPr>
          <w:b/>
          <w:bCs/>
        </w:rPr>
        <w:t>La imagen capturada caducará a los 10 minutos</w:t>
      </w:r>
      <w:r>
        <w:t xml:space="preserve"> de no completarse la configuración de aprobadores.</w:t>
      </w:r>
    </w:p>
    <w:p w14:paraId="55225BC6" w14:textId="77777777" w:rsidR="004203C9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Personas, Cargos, Roles y Responsabilidades, Configuración del Flujo Documental y Mis Documentos — todos con su propio manual.</w:t>
      </w:r>
    </w:p>
    <w:p w14:paraId="2227A362" w14:textId="77777777" w:rsidR="004203C9" w:rsidRDefault="004203C9">
      <w:pPr>
        <w:pBdr>
          <w:bottom w:val="single" w:sz="4" w:space="1" w:color="BFBFBF"/>
        </w:pBdr>
        <w:spacing w:before="100" w:after="200"/>
      </w:pPr>
    </w:p>
    <w:p w14:paraId="65B3A205" w14:textId="77777777" w:rsidR="004203C9" w:rsidRDefault="00000000">
      <w:pPr>
        <w:spacing w:after="160" w:line="276" w:lineRule="auto"/>
        <w:jc w:val="both"/>
      </w:pPr>
      <w:r>
        <w:rPr>
          <w:i/>
          <w:iCs/>
        </w:rPr>
        <w:lastRenderedPageBreak/>
        <w:t>Manual redactado con fines de orientación interactiva para el usuario final.</w:t>
      </w:r>
    </w:p>
    <w:sectPr w:rsidR="004203C9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F9841" w14:textId="77777777" w:rsidR="00642A2D" w:rsidRDefault="00642A2D">
      <w:r>
        <w:separator/>
      </w:r>
    </w:p>
  </w:endnote>
  <w:endnote w:type="continuationSeparator" w:id="0">
    <w:p w14:paraId="14A05108" w14:textId="77777777" w:rsidR="00642A2D" w:rsidRDefault="00642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DD275" w14:textId="77777777" w:rsidR="004203C9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E171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BE1711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EB1FD" w14:textId="77777777" w:rsidR="00642A2D" w:rsidRDefault="00642A2D">
      <w:r>
        <w:separator/>
      </w:r>
    </w:p>
  </w:footnote>
  <w:footnote w:type="continuationSeparator" w:id="0">
    <w:p w14:paraId="111DCBF4" w14:textId="77777777" w:rsidR="00642A2D" w:rsidRDefault="00642A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E007D" w14:textId="77777777" w:rsidR="004203C9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E7597B6E" w14:textId="77777777" w:rsidR="004203C9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7077C"/>
    <w:multiLevelType w:val="hybridMultilevel"/>
    <w:tmpl w:val="7CAEA986"/>
    <w:lvl w:ilvl="0" w:tplc="1A989BEE">
      <w:start w:val="1"/>
      <w:numFmt w:val="bullet"/>
      <w:lvlText w:val="•"/>
      <w:lvlJc w:val="left"/>
      <w:pPr>
        <w:ind w:left="460" w:hanging="260"/>
      </w:pPr>
    </w:lvl>
    <w:lvl w:ilvl="1" w:tplc="6D086F14">
      <w:start w:val="1"/>
      <w:numFmt w:val="bullet"/>
      <w:lvlText w:val="◦"/>
      <w:lvlJc w:val="left"/>
      <w:pPr>
        <w:ind w:left="820" w:hanging="260"/>
      </w:pPr>
    </w:lvl>
    <w:lvl w:ilvl="2" w:tplc="C40ED1C6">
      <w:numFmt w:val="decimal"/>
      <w:lvlText w:val=""/>
      <w:lvlJc w:val="left"/>
    </w:lvl>
    <w:lvl w:ilvl="3" w:tplc="5492E3C6">
      <w:numFmt w:val="decimal"/>
      <w:lvlText w:val=""/>
      <w:lvlJc w:val="left"/>
    </w:lvl>
    <w:lvl w:ilvl="4" w:tplc="E26ABE24">
      <w:numFmt w:val="decimal"/>
      <w:lvlText w:val=""/>
      <w:lvlJc w:val="left"/>
    </w:lvl>
    <w:lvl w:ilvl="5" w:tplc="E2208544">
      <w:numFmt w:val="decimal"/>
      <w:lvlText w:val=""/>
      <w:lvlJc w:val="left"/>
    </w:lvl>
    <w:lvl w:ilvl="6" w:tplc="078E5362">
      <w:numFmt w:val="decimal"/>
      <w:lvlText w:val=""/>
      <w:lvlJc w:val="left"/>
    </w:lvl>
    <w:lvl w:ilvl="7" w:tplc="30F0D190">
      <w:numFmt w:val="decimal"/>
      <w:lvlText w:val=""/>
      <w:lvlJc w:val="left"/>
    </w:lvl>
    <w:lvl w:ilvl="8" w:tplc="2C12F632">
      <w:numFmt w:val="decimal"/>
      <w:lvlText w:val=""/>
      <w:lvlJc w:val="left"/>
    </w:lvl>
  </w:abstractNum>
  <w:abstractNum w:abstractNumId="1" w15:restartNumberingAfterBreak="0">
    <w:nsid w:val="05246BB2"/>
    <w:multiLevelType w:val="hybridMultilevel"/>
    <w:tmpl w:val="A0EE694C"/>
    <w:lvl w:ilvl="0" w:tplc="10BA24EE">
      <w:start w:val="1"/>
      <w:numFmt w:val="decimal"/>
      <w:lvlText w:val="%1."/>
      <w:lvlJc w:val="left"/>
      <w:pPr>
        <w:ind w:left="460" w:hanging="260"/>
      </w:pPr>
    </w:lvl>
    <w:lvl w:ilvl="1" w:tplc="4656CB8E">
      <w:numFmt w:val="decimal"/>
      <w:lvlText w:val=""/>
      <w:lvlJc w:val="left"/>
    </w:lvl>
    <w:lvl w:ilvl="2" w:tplc="998ACE4E">
      <w:numFmt w:val="decimal"/>
      <w:lvlText w:val=""/>
      <w:lvlJc w:val="left"/>
    </w:lvl>
    <w:lvl w:ilvl="3" w:tplc="1258086A">
      <w:numFmt w:val="decimal"/>
      <w:lvlText w:val=""/>
      <w:lvlJc w:val="left"/>
    </w:lvl>
    <w:lvl w:ilvl="4" w:tplc="32241584">
      <w:numFmt w:val="decimal"/>
      <w:lvlText w:val=""/>
      <w:lvlJc w:val="left"/>
    </w:lvl>
    <w:lvl w:ilvl="5" w:tplc="BB762598">
      <w:numFmt w:val="decimal"/>
      <w:lvlText w:val=""/>
      <w:lvlJc w:val="left"/>
    </w:lvl>
    <w:lvl w:ilvl="6" w:tplc="7C544014">
      <w:numFmt w:val="decimal"/>
      <w:lvlText w:val=""/>
      <w:lvlJc w:val="left"/>
    </w:lvl>
    <w:lvl w:ilvl="7" w:tplc="97F2C678">
      <w:numFmt w:val="decimal"/>
      <w:lvlText w:val=""/>
      <w:lvlJc w:val="left"/>
    </w:lvl>
    <w:lvl w:ilvl="8" w:tplc="8D6CEA50">
      <w:numFmt w:val="decimal"/>
      <w:lvlText w:val=""/>
      <w:lvlJc w:val="left"/>
    </w:lvl>
  </w:abstractNum>
  <w:abstractNum w:abstractNumId="2" w15:restartNumberingAfterBreak="0">
    <w:nsid w:val="0AB450F6"/>
    <w:multiLevelType w:val="hybridMultilevel"/>
    <w:tmpl w:val="503EF2C2"/>
    <w:lvl w:ilvl="0" w:tplc="90BAAA28">
      <w:start w:val="1"/>
      <w:numFmt w:val="bullet"/>
      <w:lvlText w:val="●"/>
      <w:lvlJc w:val="left"/>
      <w:pPr>
        <w:ind w:left="720" w:hanging="360"/>
      </w:pPr>
    </w:lvl>
    <w:lvl w:ilvl="1" w:tplc="381258DE">
      <w:start w:val="1"/>
      <w:numFmt w:val="bullet"/>
      <w:lvlText w:val="○"/>
      <w:lvlJc w:val="left"/>
      <w:pPr>
        <w:ind w:left="1440" w:hanging="360"/>
      </w:pPr>
    </w:lvl>
    <w:lvl w:ilvl="2" w:tplc="BFEC6EEA">
      <w:start w:val="1"/>
      <w:numFmt w:val="bullet"/>
      <w:lvlText w:val="■"/>
      <w:lvlJc w:val="left"/>
      <w:pPr>
        <w:ind w:left="2160" w:hanging="360"/>
      </w:pPr>
    </w:lvl>
    <w:lvl w:ilvl="3" w:tplc="95B48F8A">
      <w:start w:val="1"/>
      <w:numFmt w:val="bullet"/>
      <w:lvlText w:val="●"/>
      <w:lvlJc w:val="left"/>
      <w:pPr>
        <w:ind w:left="2880" w:hanging="360"/>
      </w:pPr>
    </w:lvl>
    <w:lvl w:ilvl="4" w:tplc="1346E5B4">
      <w:start w:val="1"/>
      <w:numFmt w:val="bullet"/>
      <w:lvlText w:val="○"/>
      <w:lvlJc w:val="left"/>
      <w:pPr>
        <w:ind w:left="3600" w:hanging="360"/>
      </w:pPr>
    </w:lvl>
    <w:lvl w:ilvl="5" w:tplc="E87C7516">
      <w:start w:val="1"/>
      <w:numFmt w:val="bullet"/>
      <w:lvlText w:val="■"/>
      <w:lvlJc w:val="left"/>
      <w:pPr>
        <w:ind w:left="4320" w:hanging="360"/>
      </w:pPr>
    </w:lvl>
    <w:lvl w:ilvl="6" w:tplc="46EC4F50">
      <w:start w:val="1"/>
      <w:numFmt w:val="bullet"/>
      <w:lvlText w:val="●"/>
      <w:lvlJc w:val="left"/>
      <w:pPr>
        <w:ind w:left="5040" w:hanging="360"/>
      </w:pPr>
    </w:lvl>
    <w:lvl w:ilvl="7" w:tplc="48403578">
      <w:start w:val="1"/>
      <w:numFmt w:val="bullet"/>
      <w:lvlText w:val="●"/>
      <w:lvlJc w:val="left"/>
      <w:pPr>
        <w:ind w:left="5760" w:hanging="360"/>
      </w:pPr>
    </w:lvl>
    <w:lvl w:ilvl="8" w:tplc="9CD40A9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0AC95FE7"/>
    <w:multiLevelType w:val="hybridMultilevel"/>
    <w:tmpl w:val="D50608B4"/>
    <w:lvl w:ilvl="0" w:tplc="33AA8C86">
      <w:start w:val="1"/>
      <w:numFmt w:val="decimal"/>
      <w:lvlText w:val="%1."/>
      <w:lvlJc w:val="left"/>
      <w:pPr>
        <w:ind w:left="460" w:hanging="260"/>
      </w:pPr>
    </w:lvl>
    <w:lvl w:ilvl="1" w:tplc="5678BC84">
      <w:numFmt w:val="decimal"/>
      <w:lvlText w:val=""/>
      <w:lvlJc w:val="left"/>
    </w:lvl>
    <w:lvl w:ilvl="2" w:tplc="99665696">
      <w:numFmt w:val="decimal"/>
      <w:lvlText w:val=""/>
      <w:lvlJc w:val="left"/>
    </w:lvl>
    <w:lvl w:ilvl="3" w:tplc="512C752A">
      <w:numFmt w:val="decimal"/>
      <w:lvlText w:val=""/>
      <w:lvlJc w:val="left"/>
    </w:lvl>
    <w:lvl w:ilvl="4" w:tplc="4174537E">
      <w:numFmt w:val="decimal"/>
      <w:lvlText w:val=""/>
      <w:lvlJc w:val="left"/>
    </w:lvl>
    <w:lvl w:ilvl="5" w:tplc="7234D6B8">
      <w:numFmt w:val="decimal"/>
      <w:lvlText w:val=""/>
      <w:lvlJc w:val="left"/>
    </w:lvl>
    <w:lvl w:ilvl="6" w:tplc="D5989F14">
      <w:numFmt w:val="decimal"/>
      <w:lvlText w:val=""/>
      <w:lvlJc w:val="left"/>
    </w:lvl>
    <w:lvl w:ilvl="7" w:tplc="4030DEF2">
      <w:numFmt w:val="decimal"/>
      <w:lvlText w:val=""/>
      <w:lvlJc w:val="left"/>
    </w:lvl>
    <w:lvl w:ilvl="8" w:tplc="83167904">
      <w:numFmt w:val="decimal"/>
      <w:lvlText w:val=""/>
      <w:lvlJc w:val="left"/>
    </w:lvl>
  </w:abstractNum>
  <w:abstractNum w:abstractNumId="4" w15:restartNumberingAfterBreak="0">
    <w:nsid w:val="198403BB"/>
    <w:multiLevelType w:val="hybridMultilevel"/>
    <w:tmpl w:val="B52E44C0"/>
    <w:lvl w:ilvl="0" w:tplc="FF38C454">
      <w:start w:val="1"/>
      <w:numFmt w:val="decimal"/>
      <w:lvlText w:val="%1."/>
      <w:lvlJc w:val="left"/>
      <w:pPr>
        <w:ind w:left="460" w:hanging="260"/>
      </w:pPr>
    </w:lvl>
    <w:lvl w:ilvl="1" w:tplc="65A87668">
      <w:numFmt w:val="decimal"/>
      <w:lvlText w:val=""/>
      <w:lvlJc w:val="left"/>
    </w:lvl>
    <w:lvl w:ilvl="2" w:tplc="EB7207F2">
      <w:numFmt w:val="decimal"/>
      <w:lvlText w:val=""/>
      <w:lvlJc w:val="left"/>
    </w:lvl>
    <w:lvl w:ilvl="3" w:tplc="282EDDD4">
      <w:numFmt w:val="decimal"/>
      <w:lvlText w:val=""/>
      <w:lvlJc w:val="left"/>
    </w:lvl>
    <w:lvl w:ilvl="4" w:tplc="BD587608">
      <w:numFmt w:val="decimal"/>
      <w:lvlText w:val=""/>
      <w:lvlJc w:val="left"/>
    </w:lvl>
    <w:lvl w:ilvl="5" w:tplc="82AA1A14">
      <w:numFmt w:val="decimal"/>
      <w:lvlText w:val=""/>
      <w:lvlJc w:val="left"/>
    </w:lvl>
    <w:lvl w:ilvl="6" w:tplc="DD48C0B0">
      <w:numFmt w:val="decimal"/>
      <w:lvlText w:val=""/>
      <w:lvlJc w:val="left"/>
    </w:lvl>
    <w:lvl w:ilvl="7" w:tplc="C5D89D0E">
      <w:numFmt w:val="decimal"/>
      <w:lvlText w:val=""/>
      <w:lvlJc w:val="left"/>
    </w:lvl>
    <w:lvl w:ilvl="8" w:tplc="C7E08D72">
      <w:numFmt w:val="decimal"/>
      <w:lvlText w:val=""/>
      <w:lvlJc w:val="left"/>
    </w:lvl>
  </w:abstractNum>
  <w:abstractNum w:abstractNumId="5" w15:restartNumberingAfterBreak="0">
    <w:nsid w:val="2B505D43"/>
    <w:multiLevelType w:val="hybridMultilevel"/>
    <w:tmpl w:val="1CA8DA5C"/>
    <w:lvl w:ilvl="0" w:tplc="8C446FE2">
      <w:start w:val="1"/>
      <w:numFmt w:val="decimal"/>
      <w:lvlText w:val="%1."/>
      <w:lvlJc w:val="left"/>
      <w:pPr>
        <w:ind w:left="460" w:hanging="260"/>
      </w:pPr>
    </w:lvl>
    <w:lvl w:ilvl="1" w:tplc="AD46EFC2">
      <w:numFmt w:val="decimal"/>
      <w:lvlText w:val=""/>
      <w:lvlJc w:val="left"/>
    </w:lvl>
    <w:lvl w:ilvl="2" w:tplc="A5F09BA0">
      <w:numFmt w:val="decimal"/>
      <w:lvlText w:val=""/>
      <w:lvlJc w:val="left"/>
    </w:lvl>
    <w:lvl w:ilvl="3" w:tplc="CF2674D2">
      <w:numFmt w:val="decimal"/>
      <w:lvlText w:val=""/>
      <w:lvlJc w:val="left"/>
    </w:lvl>
    <w:lvl w:ilvl="4" w:tplc="0E764A18">
      <w:numFmt w:val="decimal"/>
      <w:lvlText w:val=""/>
      <w:lvlJc w:val="left"/>
    </w:lvl>
    <w:lvl w:ilvl="5" w:tplc="D9764570">
      <w:numFmt w:val="decimal"/>
      <w:lvlText w:val=""/>
      <w:lvlJc w:val="left"/>
    </w:lvl>
    <w:lvl w:ilvl="6" w:tplc="340E85F4">
      <w:numFmt w:val="decimal"/>
      <w:lvlText w:val=""/>
      <w:lvlJc w:val="left"/>
    </w:lvl>
    <w:lvl w:ilvl="7" w:tplc="5F2452E8">
      <w:numFmt w:val="decimal"/>
      <w:lvlText w:val=""/>
      <w:lvlJc w:val="left"/>
    </w:lvl>
    <w:lvl w:ilvl="8" w:tplc="EEFE3246">
      <w:numFmt w:val="decimal"/>
      <w:lvlText w:val=""/>
      <w:lvlJc w:val="left"/>
    </w:lvl>
  </w:abstractNum>
  <w:abstractNum w:abstractNumId="6" w15:restartNumberingAfterBreak="0">
    <w:nsid w:val="31D44D9C"/>
    <w:multiLevelType w:val="hybridMultilevel"/>
    <w:tmpl w:val="56569C1A"/>
    <w:lvl w:ilvl="0" w:tplc="027EFC38">
      <w:start w:val="1"/>
      <w:numFmt w:val="decimal"/>
      <w:lvlText w:val="%1."/>
      <w:lvlJc w:val="left"/>
      <w:pPr>
        <w:ind w:left="460" w:hanging="260"/>
      </w:pPr>
    </w:lvl>
    <w:lvl w:ilvl="1" w:tplc="91E44B64">
      <w:numFmt w:val="decimal"/>
      <w:lvlText w:val=""/>
      <w:lvlJc w:val="left"/>
    </w:lvl>
    <w:lvl w:ilvl="2" w:tplc="ADC848F8">
      <w:numFmt w:val="decimal"/>
      <w:lvlText w:val=""/>
      <w:lvlJc w:val="left"/>
    </w:lvl>
    <w:lvl w:ilvl="3" w:tplc="AB426E1A">
      <w:numFmt w:val="decimal"/>
      <w:lvlText w:val=""/>
      <w:lvlJc w:val="left"/>
    </w:lvl>
    <w:lvl w:ilvl="4" w:tplc="3A0EA408">
      <w:numFmt w:val="decimal"/>
      <w:lvlText w:val=""/>
      <w:lvlJc w:val="left"/>
    </w:lvl>
    <w:lvl w:ilvl="5" w:tplc="45C4D51C">
      <w:numFmt w:val="decimal"/>
      <w:lvlText w:val=""/>
      <w:lvlJc w:val="left"/>
    </w:lvl>
    <w:lvl w:ilvl="6" w:tplc="2870D61E">
      <w:numFmt w:val="decimal"/>
      <w:lvlText w:val=""/>
      <w:lvlJc w:val="left"/>
    </w:lvl>
    <w:lvl w:ilvl="7" w:tplc="C7B649B0">
      <w:numFmt w:val="decimal"/>
      <w:lvlText w:val=""/>
      <w:lvlJc w:val="left"/>
    </w:lvl>
    <w:lvl w:ilvl="8" w:tplc="6E52CB9E">
      <w:numFmt w:val="decimal"/>
      <w:lvlText w:val=""/>
      <w:lvlJc w:val="left"/>
    </w:lvl>
  </w:abstractNum>
  <w:abstractNum w:abstractNumId="7" w15:restartNumberingAfterBreak="0">
    <w:nsid w:val="5BC15164"/>
    <w:multiLevelType w:val="hybridMultilevel"/>
    <w:tmpl w:val="826620CC"/>
    <w:lvl w:ilvl="0" w:tplc="9132C212">
      <w:start w:val="1"/>
      <w:numFmt w:val="decimal"/>
      <w:lvlText w:val="%1."/>
      <w:lvlJc w:val="left"/>
      <w:pPr>
        <w:ind w:left="460" w:hanging="260"/>
      </w:pPr>
    </w:lvl>
    <w:lvl w:ilvl="1" w:tplc="DE6EC316">
      <w:numFmt w:val="decimal"/>
      <w:lvlText w:val=""/>
      <w:lvlJc w:val="left"/>
    </w:lvl>
    <w:lvl w:ilvl="2" w:tplc="BD8C2BF4">
      <w:numFmt w:val="decimal"/>
      <w:lvlText w:val=""/>
      <w:lvlJc w:val="left"/>
    </w:lvl>
    <w:lvl w:ilvl="3" w:tplc="AC5CE16C">
      <w:numFmt w:val="decimal"/>
      <w:lvlText w:val=""/>
      <w:lvlJc w:val="left"/>
    </w:lvl>
    <w:lvl w:ilvl="4" w:tplc="AC56CD14">
      <w:numFmt w:val="decimal"/>
      <w:lvlText w:val=""/>
      <w:lvlJc w:val="left"/>
    </w:lvl>
    <w:lvl w:ilvl="5" w:tplc="F1B8E3A4">
      <w:numFmt w:val="decimal"/>
      <w:lvlText w:val=""/>
      <w:lvlJc w:val="left"/>
    </w:lvl>
    <w:lvl w:ilvl="6" w:tplc="A02AE1A6">
      <w:numFmt w:val="decimal"/>
      <w:lvlText w:val=""/>
      <w:lvlJc w:val="left"/>
    </w:lvl>
    <w:lvl w:ilvl="7" w:tplc="374CD9C6">
      <w:numFmt w:val="decimal"/>
      <w:lvlText w:val=""/>
      <w:lvlJc w:val="left"/>
    </w:lvl>
    <w:lvl w:ilvl="8" w:tplc="F8DA85F4">
      <w:numFmt w:val="decimal"/>
      <w:lvlText w:val=""/>
      <w:lvlJc w:val="left"/>
    </w:lvl>
  </w:abstractNum>
  <w:num w:numId="1" w16cid:durableId="876086204">
    <w:abstractNumId w:val="2"/>
    <w:lvlOverride w:ilvl="0">
      <w:startOverride w:val="1"/>
    </w:lvlOverride>
  </w:num>
  <w:num w:numId="2" w16cid:durableId="1145467750">
    <w:abstractNumId w:val="6"/>
    <w:lvlOverride w:ilvl="0">
      <w:startOverride w:val="1"/>
    </w:lvlOverride>
  </w:num>
  <w:num w:numId="3" w16cid:durableId="1906723119">
    <w:abstractNumId w:val="4"/>
    <w:lvlOverride w:ilvl="0">
      <w:startOverride w:val="1"/>
    </w:lvlOverride>
  </w:num>
  <w:num w:numId="4" w16cid:durableId="920532025">
    <w:abstractNumId w:val="1"/>
    <w:lvlOverride w:ilvl="0">
      <w:startOverride w:val="1"/>
    </w:lvlOverride>
  </w:num>
  <w:num w:numId="5" w16cid:durableId="1884782121">
    <w:abstractNumId w:val="0"/>
    <w:lvlOverride w:ilvl="0">
      <w:startOverride w:val="1"/>
    </w:lvlOverride>
  </w:num>
  <w:num w:numId="6" w16cid:durableId="221986422">
    <w:abstractNumId w:val="3"/>
    <w:lvlOverride w:ilvl="0">
      <w:startOverride w:val="1"/>
    </w:lvlOverride>
  </w:num>
  <w:num w:numId="7" w16cid:durableId="2143576033">
    <w:abstractNumId w:val="7"/>
    <w:lvlOverride w:ilvl="0">
      <w:startOverride w:val="1"/>
    </w:lvlOverride>
  </w:num>
  <w:num w:numId="8" w16cid:durableId="142017332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C9"/>
    <w:rsid w:val="00353E98"/>
    <w:rsid w:val="004203C9"/>
    <w:rsid w:val="00642A2D"/>
    <w:rsid w:val="00BE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AA12C"/>
  <w15:docId w15:val="{5D6BF6E5-E588-4801-84BF-2C1516B93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971</Words>
  <Characters>5343</Characters>
  <Application>Microsoft Office Word</Application>
  <DocSecurity>0</DocSecurity>
  <Lines>44</Lines>
  <Paragraphs>12</Paragraphs>
  <ScaleCrop>false</ScaleCrop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2026-08-14T15:13:00Z</dcterms:created>
  <dcterms:modified xsi:type="dcterms:W3CDTF">2026-08-14T16:40:00Z</dcterms:modified>
</cp:coreProperties>
</file>