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1D64D7AF" w14:textId="77777777" w:rsidR="004F131B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Revisión de Recursos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planning-resources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resource-review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40B31EC1" w14:textId="77777777" w:rsidR="004F131B" w:rsidRDefault="00000000">
      <w:pPr>
        <w:spacing w:after="160" w:line="276" w:lineRule="auto"/>
        <w:jc w:val="both"/>
      </w:pPr>
      <w:r>
        <w:t xml:space="preserve">El presente manual corresponde a </w:t>
      </w:r>
      <w:r>
        <w:rPr>
          <w:b/>
          <w:bCs/>
        </w:rPr>
        <w:t>Revisión de Recursos</w:t>
      </w:r>
      <w:r>
        <w:t>, módulo mediante el cual podrá documentarse el respaldo formal de la Alta Dirección a la suficiencia de recursos del SGSI — personal, presupuesto y herramientas.</w:t>
      </w:r>
    </w:p>
    <w:p w14:paraId="32AFA536" w14:textId="7CD73EB2" w:rsidR="004F131B" w:rsidRDefault="003B4C11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3B4C11">
        <w:rPr>
          <w:i/>
          <w:iCs/>
          <w:color w:val="595959"/>
          <w:sz w:val="20"/>
          <w:szCs w:val="20"/>
        </w:rPr>
        <w:drawing>
          <wp:inline distT="0" distB="0" distL="0" distR="0" wp14:anchorId="7B56F0A5" wp14:editId="515AE619">
            <wp:extent cx="6172200" cy="3192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4C11">
        <w:rPr>
          <w:i/>
          <w:iCs/>
          <w:color w:val="595959"/>
          <w:sz w:val="20"/>
          <w:szCs w:val="20"/>
        </w:rPr>
        <w:t xml:space="preserve"> </w:t>
      </w:r>
    </w:p>
    <w:p w14:paraId="1761CCF4" w14:textId="77777777" w:rsidR="004F131B" w:rsidRDefault="004F131B">
      <w:pPr>
        <w:pBdr>
          <w:bottom w:val="single" w:sz="4" w:space="1" w:color="BFBFBF"/>
        </w:pBdr>
        <w:spacing w:before="100" w:after="200"/>
      </w:pPr>
    </w:p>
    <w:p w14:paraId="1E00794B" w14:textId="77777777" w:rsidR="004F131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Dos Advertencias Importantes 📌</w:t>
      </w:r>
    </w:p>
    <w:p w14:paraId="133A051F" w14:textId="77777777" w:rsidR="004F131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Este módulo, igual que Riesgos Organizacionales, está restringido a usuarios con rol Administrador</w:t>
      </w:r>
      <w:r>
        <w:rPr>
          <w:sz w:val="21"/>
          <w:szCs w:val="21"/>
        </w:rPr>
        <w:t xml:space="preserve"> — el servidor rechazará la solicitud de datos si no se cuenta con ese rol, por lo que ni siquiera podrá visualizarse el listado.</w:t>
      </w:r>
    </w:p>
    <w:p w14:paraId="33E325B1" w14:textId="77777777" w:rsidR="004F131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 el único módulo de todo este pase sin ninguna vía de edición ni eliminación</w:t>
      </w:r>
      <w:r>
        <w:rPr>
          <w:sz w:val="21"/>
          <w:szCs w:val="21"/>
        </w:rPr>
        <w:t xml:space="preserve"> — una vez creada una revisión, quedará registrada de forma permanente.</w:t>
      </w:r>
    </w:p>
    <w:p w14:paraId="2C29D051" w14:textId="77777777" w:rsidR="004F131B" w:rsidRDefault="004F131B">
      <w:pPr>
        <w:pBdr>
          <w:bottom w:val="single" w:sz="4" w:space="1" w:color="BFBFBF"/>
        </w:pBdr>
        <w:spacing w:before="100" w:after="200"/>
      </w:pPr>
    </w:p>
    <w:p w14:paraId="5B29852C" w14:textId="77777777" w:rsidR="004F131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62E6C957" w14:textId="77777777" w:rsidR="004F131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iniciarse sesión con una cuenta que tenga el </w:t>
      </w:r>
      <w:r>
        <w:rPr>
          <w:b/>
          <w:bCs/>
        </w:rPr>
        <w:t>rol de Administrador</w:t>
      </w:r>
      <w:r>
        <w:t>.</w:t>
      </w:r>
    </w:p>
    <w:p w14:paraId="4AC6FF13" w14:textId="77777777" w:rsidR="004F131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Planificación de Recursos</w:t>
      </w:r>
      <w:r>
        <w:t>.</w:t>
      </w:r>
    </w:p>
    <w:p w14:paraId="4F344807" w14:textId="77777777" w:rsidR="004F131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Revisión de Recursos</w:t>
      </w:r>
      <w:r>
        <w:t>.</w:t>
      </w:r>
    </w:p>
    <w:p w14:paraId="23BC235D" w14:textId="77777777" w:rsidR="004F131B" w:rsidRDefault="004F131B">
      <w:pPr>
        <w:pBdr>
          <w:bottom w:val="single" w:sz="4" w:space="1" w:color="BFBFBF"/>
        </w:pBdr>
        <w:spacing w:before="100" w:after="200"/>
      </w:pPr>
    </w:p>
    <w:p w14:paraId="03A57311" w14:textId="77777777" w:rsidR="004F131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7D3C0334" w14:textId="77777777" w:rsidR="004F131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el botón </w:t>
      </w:r>
      <w:r>
        <w:rPr>
          <w:b/>
          <w:bCs/>
        </w:rPr>
        <w:t>Nueva Revisión</w:t>
      </w:r>
      <w:r>
        <w:t>.</w:t>
      </w:r>
    </w:p>
    <w:p w14:paraId="0253CC4B" w14:textId="77777777" w:rsidR="004F131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rápida — Revisión de Recursos</w:t>
      </w:r>
      <w:r>
        <w:t>.</w:t>
      </w:r>
    </w:p>
    <w:p w14:paraId="63D10A06" w14:textId="77777777" w:rsidR="004F131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indicadores</w:t>
      </w:r>
      <w:r>
        <w:t>: Recursos Humanos, Estado de Suficiencia, Total Revisiones.</w:t>
      </w:r>
    </w:p>
    <w:p w14:paraId="657A6B89" w14:textId="77777777" w:rsidR="004F131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revisiones registradas</w:t>
      </w:r>
      <w:r>
        <w:t>.</w:t>
      </w:r>
    </w:p>
    <w:p w14:paraId="247C5212" w14:textId="58BD4A98" w:rsidR="004F131B" w:rsidRDefault="003B4C11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3B4C11">
        <w:rPr>
          <w:i/>
          <w:iCs/>
          <w:color w:val="595959"/>
          <w:sz w:val="20"/>
          <w:szCs w:val="20"/>
        </w:rPr>
        <w:drawing>
          <wp:inline distT="0" distB="0" distL="0" distR="0" wp14:anchorId="399D787F" wp14:editId="69247015">
            <wp:extent cx="6172200" cy="3409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4C11">
        <w:rPr>
          <w:i/>
          <w:iCs/>
          <w:color w:val="595959"/>
          <w:sz w:val="20"/>
          <w:szCs w:val="20"/>
        </w:rPr>
        <w:t xml:space="preserve"> </w:t>
      </w:r>
    </w:p>
    <w:p w14:paraId="50653436" w14:textId="77777777" w:rsidR="004F131B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cada revisión deberá quedar documentada con una conclusión gerencial y evidencia del acta. ISO 27001 requiere al menos una revisión gerencial anual — se recomienda realizarla junto a la revisión de objetivos del SGSI.</w:t>
      </w:r>
    </w:p>
    <w:p w14:paraId="5590D3E2" w14:textId="77777777" w:rsidR="004F131B" w:rsidRDefault="00000000">
      <w:pPr>
        <w:pStyle w:val="Heading2"/>
        <w:spacing w:before="260" w:after="160"/>
      </w:pPr>
      <w:r>
        <w:rPr>
          <w:b/>
          <w:bCs/>
          <w:color w:val="1F4E79"/>
        </w:rPr>
        <w:t>3.1 Tabla de Revisiones</w:t>
      </w:r>
    </w:p>
    <w:p w14:paraId="301D5DE5" w14:textId="77777777" w:rsidR="004F131B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Fecha revisión</w:t>
      </w:r>
      <w:r>
        <w:t xml:space="preserve">, </w:t>
      </w:r>
      <w:r>
        <w:rPr>
          <w:b/>
          <w:bCs/>
        </w:rPr>
        <w:t>Tipo de acto</w:t>
      </w:r>
      <w:r>
        <w:t xml:space="preserve"> (insignia coloreada), </w:t>
      </w:r>
      <w:r>
        <w:rPr>
          <w:b/>
          <w:bCs/>
        </w:rPr>
        <w:t>Conclusión gerencial</w:t>
      </w:r>
      <w:r>
        <w:t xml:space="preserve">, </w:t>
      </w:r>
      <w:r>
        <w:rPr>
          <w:b/>
          <w:bCs/>
        </w:rPr>
        <w:t>Evidencia / Acta</w:t>
      </w:r>
      <w:r>
        <w:t xml:space="preserve"> (nombre del archivo o "—") y </w:t>
      </w:r>
      <w:r>
        <w:rPr>
          <w:b/>
          <w:bCs/>
        </w:rPr>
        <w:t>Ver detalle</w:t>
      </w:r>
      <w:r>
        <w:t>. El buscador filtrará por conclusión o tipo. Sin ninguna: "No hay revisiones registradas. Registra una revisión para comenzar."</w:t>
      </w:r>
    </w:p>
    <w:p w14:paraId="71A7D708" w14:textId="77777777" w:rsidR="004F131B" w:rsidRDefault="004F131B">
      <w:pPr>
        <w:pBdr>
          <w:bottom w:val="single" w:sz="4" w:space="1" w:color="BFBFBF"/>
        </w:pBdr>
        <w:spacing w:before="100" w:after="200"/>
      </w:pPr>
    </w:p>
    <w:p w14:paraId="4EF13AA0" w14:textId="77777777" w:rsidR="004F131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Registrar una Nueva Revisión ➕</w:t>
      </w:r>
    </w:p>
    <w:p w14:paraId="1762FB8C" w14:textId="77777777" w:rsidR="004F131B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Nueva Revisión</w:t>
      </w:r>
      <w:r>
        <w:t>. Se abre "Registro de Revisión de Recursos".</w:t>
      </w:r>
    </w:p>
    <w:p w14:paraId="4B58E128" w14:textId="77777777" w:rsidR="004F131B" w:rsidRDefault="00000000">
      <w:pPr>
        <w:pStyle w:val="Heading2"/>
        <w:spacing w:before="260" w:after="160"/>
      </w:pPr>
      <w:r>
        <w:rPr>
          <w:b/>
          <w:bCs/>
          <w:color w:val="1F4E79"/>
        </w:rPr>
        <w:t>4.1 Detalles de la Sesión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F131B" w14:paraId="59EAB8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29752" w14:textId="77777777" w:rsidR="004F131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3EBD2" w14:textId="77777777" w:rsidR="004F131B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F131B" w14:paraId="4626C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83BB" w14:textId="77777777" w:rsidR="004F131B" w:rsidRDefault="00000000">
            <w:r>
              <w:rPr>
                <w:i/>
                <w:iCs/>
                <w:sz w:val="20"/>
                <w:szCs w:val="20"/>
              </w:rPr>
              <w:t>Fecha de la sesión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F59DA" w14:textId="77777777" w:rsidR="004F131B" w:rsidRDefault="00000000">
            <w:r>
              <w:rPr>
                <w:sz w:val="20"/>
                <w:szCs w:val="20"/>
              </w:rPr>
              <w:t>Obligatoria.</w:t>
            </w:r>
          </w:p>
        </w:tc>
      </w:tr>
      <w:tr w:rsidR="004F131B" w14:paraId="09E93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7528A" w14:textId="77777777" w:rsidR="004F131B" w:rsidRDefault="00000000">
            <w:r>
              <w:rPr>
                <w:i/>
                <w:iCs/>
                <w:sz w:val="20"/>
                <w:szCs w:val="20"/>
              </w:rPr>
              <w:t>Tipo de acto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64F34" w14:textId="77777777" w:rsidR="004F131B" w:rsidRDefault="00000000">
            <w:r>
              <w:rPr>
                <w:sz w:val="20"/>
                <w:szCs w:val="20"/>
              </w:rPr>
              <w:t>Obligatorio, lista desplegable del catálogo.</w:t>
            </w:r>
          </w:p>
        </w:tc>
      </w:tr>
      <w:tr w:rsidR="004F131B" w14:paraId="425B6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9706D" w14:textId="77777777" w:rsidR="004F131B" w:rsidRDefault="00000000">
            <w:r>
              <w:rPr>
                <w:i/>
                <w:iCs/>
                <w:sz w:val="20"/>
                <w:szCs w:val="20"/>
              </w:rPr>
              <w:t>Participantes clave (Gerencia / Dirección)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ADCF5" w14:textId="77777777" w:rsidR="004F131B" w:rsidRDefault="00000000">
            <w:r>
              <w:rPr>
                <w:sz w:val="20"/>
                <w:szCs w:val="20"/>
              </w:rPr>
              <w:t>Obligatorio, al menos uno — deberá presionarse Agregar participante... (selección múltiple). ⚠️ Solo aparecerán personas marcadas como Alta Dirección (en Roles y Responsabilidades). Cada uno agregado tendrá su X para quitarlo.</w:t>
            </w:r>
          </w:p>
        </w:tc>
      </w:tr>
    </w:tbl>
    <w:p w14:paraId="4756243B" w14:textId="77777777" w:rsidR="004F131B" w:rsidRDefault="004F131B">
      <w:pPr>
        <w:spacing w:after="160"/>
      </w:pPr>
    </w:p>
    <w:p w14:paraId="4EB8D05D" w14:textId="77777777" w:rsidR="004F131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Si no hay nadie marcado como Alta Dirección</w:t>
      </w:r>
      <w:r>
        <w:rPr>
          <w:sz w:val="21"/>
          <w:szCs w:val="21"/>
        </w:rPr>
        <w:t>, deberá visualizarse "No hay Alta Dirección configurada. Configúrala en Gobierno y Roles." y no podrá continuarse hasta resolverlo en Roles y Responsabilidades.</w:t>
      </w:r>
    </w:p>
    <w:p w14:paraId="231E4CF7" w14:textId="77777777" w:rsidR="004F131B" w:rsidRDefault="00000000">
      <w:pPr>
        <w:pStyle w:val="Heading2"/>
        <w:spacing w:before="260" w:after="160"/>
      </w:pPr>
      <w:r>
        <w:rPr>
          <w:b/>
          <w:bCs/>
          <w:color w:val="1F4E79"/>
        </w:rPr>
        <w:t>4.2 Conclusiones y Suficiencia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F131B" w14:paraId="6D490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B56A7" w14:textId="77777777" w:rsidR="004F131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823FB" w14:textId="77777777" w:rsidR="004F131B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F131B" w14:paraId="157E4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CACF8" w14:textId="77777777" w:rsidR="004F131B" w:rsidRDefault="00000000">
            <w:r>
              <w:rPr>
                <w:i/>
                <w:iCs/>
                <w:sz w:val="20"/>
                <w:szCs w:val="20"/>
              </w:rPr>
              <w:t>Conclusiones sobre suficiencia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5A04" w14:textId="77777777" w:rsidR="004F131B" w:rsidRDefault="00000000">
            <w:r>
              <w:rPr>
                <w:sz w:val="20"/>
                <w:szCs w:val="20"/>
              </w:rPr>
              <w:t xml:space="preserve">Obligatorio, mínimo 3 letras, con contador.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"Se aprobó el incremento presupuestario para la contratación de un analista de seguridad...".</w:t>
            </w:r>
          </w:p>
        </w:tc>
      </w:tr>
      <w:tr w:rsidR="004F131B" w14:paraId="58703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425DA" w14:textId="77777777" w:rsidR="004F131B" w:rsidRDefault="00000000">
            <w:r>
              <w:rPr>
                <w:i/>
                <w:iCs/>
                <w:sz w:val="20"/>
                <w:szCs w:val="20"/>
              </w:rPr>
              <w:t>Estado de suficiencia final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CECAC" w14:textId="77777777" w:rsidR="004F131B" w:rsidRDefault="00000000">
            <w:r>
              <w:rPr>
                <w:sz w:val="20"/>
                <w:szCs w:val="20"/>
              </w:rPr>
              <w:t>Obligatorio, botones de selección única: Suficiente (se cuenta con lo necesario), Parcialmente Suficiente (pendiente de recursos adicionales) o Insuficiente (requiere acción inmediata).</w:t>
            </w:r>
          </w:p>
        </w:tc>
      </w:tr>
    </w:tbl>
    <w:p w14:paraId="644BAA9B" w14:textId="77777777" w:rsidR="004F131B" w:rsidRDefault="004F131B">
      <w:pPr>
        <w:spacing w:after="160"/>
      </w:pPr>
    </w:p>
    <w:p w14:paraId="45DCE86E" w14:textId="77777777" w:rsidR="004F131B" w:rsidRDefault="00000000">
      <w:pPr>
        <w:pStyle w:val="Heading2"/>
        <w:spacing w:before="260" w:after="160"/>
      </w:pPr>
      <w:r>
        <w:rPr>
          <w:b/>
          <w:bCs/>
          <w:color w:val="1F4E79"/>
        </w:rPr>
        <w:t>4.3 Evidencia del Acto</w:t>
      </w:r>
    </w:p>
    <w:p w14:paraId="46CDA1EC" w14:textId="77777777" w:rsidR="004F131B" w:rsidRDefault="00000000">
      <w:pPr>
        <w:spacing w:after="160" w:line="276" w:lineRule="auto"/>
        <w:jc w:val="both"/>
      </w:pPr>
      <w:r>
        <w:t>Campo obligatorio: deberá hacerse clic o deberá arrastrarse un archivo. Formatos: CSV, TXT, PDF o imágenes (JPG, PNG, GIF, WEBP), máximo 10 MB.</w:t>
      </w:r>
    </w:p>
    <w:p w14:paraId="59C9AC08" w14:textId="77777777" w:rsidR="004F131B" w:rsidRDefault="00000000">
      <w:pPr>
        <w:spacing w:after="160" w:line="276" w:lineRule="auto"/>
        <w:jc w:val="both"/>
      </w:pPr>
      <w:r>
        <w:t xml:space="preserve">Al presionar </w:t>
      </w:r>
      <w:r>
        <w:rPr>
          <w:b/>
          <w:bCs/>
        </w:rPr>
        <w:t>Crear registro</w:t>
      </w:r>
      <w:r>
        <w:t>:</w:t>
      </w:r>
    </w:p>
    <w:p w14:paraId="28D98BD2" w14:textId="77777777" w:rsidR="004F131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Se validan todos los campos obligatorios.</w:t>
      </w:r>
    </w:p>
    <w:p w14:paraId="3CD5B3C2" w14:textId="77777777" w:rsidR="004F131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El sistema guarda primero los datos de la revisión, y luego sube la evidencia en un segundo paso.</w:t>
      </w:r>
    </w:p>
    <w:p w14:paraId="6D5DE35A" w14:textId="77777777" w:rsidR="004F131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Si todo funciona: "Revisión registrada correctamente."</w:t>
      </w:r>
    </w:p>
    <w:p w14:paraId="45E7F7A5" w14:textId="77777777" w:rsidR="004F131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Muy importante:</w:t>
      </w:r>
      <w:r>
        <w:rPr>
          <w:sz w:val="21"/>
          <w:szCs w:val="21"/>
        </w:rPr>
        <w:t xml:space="preserve"> si la revisión se guarda pero </w:t>
      </w:r>
      <w:r>
        <w:rPr>
          <w:b/>
          <w:bCs/>
          <w:sz w:val="21"/>
          <w:szCs w:val="21"/>
        </w:rPr>
        <w:t>falla la subida del archivo</w:t>
      </w:r>
      <w:r>
        <w:rPr>
          <w:sz w:val="21"/>
          <w:szCs w:val="21"/>
        </w:rPr>
        <w:t xml:space="preserve">, deberá visualizarse "Revisión guardada, pero no se pudo subir el acta. Puedes subirla desde el detalle." — </w:t>
      </w:r>
      <w:r>
        <w:rPr>
          <w:b/>
          <w:bCs/>
          <w:sz w:val="21"/>
          <w:szCs w:val="21"/>
        </w:rPr>
        <w:t>este mensaje es engañoso</w:t>
      </w:r>
      <w:r>
        <w:rPr>
          <w:sz w:val="21"/>
          <w:szCs w:val="21"/>
        </w:rPr>
        <w:t xml:space="preserve">: el detalle (sección 5) </w:t>
      </w:r>
      <w:r>
        <w:rPr>
          <w:b/>
          <w:bCs/>
          <w:sz w:val="21"/>
          <w:szCs w:val="21"/>
        </w:rPr>
        <w:t>no tiene ningún botón</w:t>
      </w:r>
      <w:r>
        <w:rPr>
          <w:sz w:val="21"/>
          <w:szCs w:val="21"/>
        </w:rPr>
        <w:t xml:space="preserve"> para subir o reemplazar la evidencia. Si esto llegara a ocurrir, la revisión quedará registrada permanentemente </w:t>
      </w:r>
      <w:r>
        <w:rPr>
          <w:b/>
          <w:bCs/>
          <w:sz w:val="21"/>
          <w:szCs w:val="21"/>
        </w:rPr>
        <w:t>sin evidencia</w:t>
      </w:r>
      <w:r>
        <w:rPr>
          <w:sz w:val="21"/>
          <w:szCs w:val="21"/>
        </w:rPr>
        <w:t>, sin forma de agregarla después desde la interfaz. Deberá verificarse con cuidado el archivo antes de confirmar.</w:t>
      </w:r>
    </w:p>
    <w:p w14:paraId="6F1449D5" w14:textId="77777777" w:rsidR="004F131B" w:rsidRDefault="004F131B">
      <w:pPr>
        <w:pBdr>
          <w:bottom w:val="single" w:sz="4" w:space="1" w:color="BFBFBF"/>
        </w:pBdr>
        <w:spacing w:before="100" w:after="200"/>
      </w:pPr>
    </w:p>
    <w:p w14:paraId="786168DC" w14:textId="77777777" w:rsidR="004F131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Ver el Detalle de una Revisión</w:t>
      </w:r>
    </w:p>
    <w:p w14:paraId="4C00C31F" w14:textId="77777777" w:rsidR="004F131B" w:rsidRDefault="00000000">
      <w:pPr>
        <w:spacing w:after="160" w:line="276" w:lineRule="auto"/>
        <w:jc w:val="both"/>
      </w:pPr>
      <w:r>
        <w:t xml:space="preserve">Al hacerse clic en una fila o </w:t>
      </w:r>
      <w:r>
        <w:rPr>
          <w:b/>
          <w:bCs/>
        </w:rPr>
        <w:t>Ver detalle</w:t>
      </w:r>
      <w:r>
        <w:t>, deberá visualizarse "Resumen de Revisión de Recursos", de solo lectura:</w:t>
      </w:r>
    </w:p>
    <w:p w14:paraId="544A5833" w14:textId="77777777" w:rsidR="004F131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lastRenderedPageBreak/>
        <w:t>Indicadores: ID de Registro, Tipo de Acto, Fecha y Suficiencia.</w:t>
      </w:r>
    </w:p>
    <w:p w14:paraId="4326717F" w14:textId="77777777" w:rsidR="004F131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Participantes de la gerencia</w:t>
      </w:r>
      <w:r>
        <w:t>: la lista.</w:t>
      </w:r>
    </w:p>
    <w:p w14:paraId="34DCEE3A" w14:textId="77777777" w:rsidR="004F131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Conclusiones y decisiones gerenciales</w:t>
      </w:r>
      <w:r>
        <w:t>: el texto completo.</w:t>
      </w:r>
    </w:p>
    <w:p w14:paraId="1AABFFCA" w14:textId="77777777" w:rsidR="004F131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 xml:space="preserve">Evidencia </w:t>
      </w:r>
      <w:proofErr w:type="spellStart"/>
      <w:r>
        <w:rPr>
          <w:b/>
          <w:bCs/>
        </w:rPr>
        <w:t>respaldante</w:t>
      </w:r>
      <w:proofErr w:type="spellEnd"/>
      <w:r>
        <w:rPr>
          <w:b/>
          <w:bCs/>
        </w:rPr>
        <w:t xml:space="preserve"> (Acta)</w:t>
      </w:r>
      <w:r>
        <w:t xml:space="preserve">: nombre, tamaño y botón </w:t>
      </w:r>
      <w:r>
        <w:rPr>
          <w:b/>
          <w:bCs/>
        </w:rPr>
        <w:t>Descargar</w:t>
      </w:r>
      <w:r>
        <w:t xml:space="preserve"> (si tiene).</w:t>
      </w:r>
    </w:p>
    <w:p w14:paraId="53809E41" w14:textId="77777777" w:rsidR="004F131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Los botones </w:t>
      </w:r>
      <w:r>
        <w:rPr>
          <w:b/>
          <w:bCs/>
        </w:rPr>
        <w:t>Imprimir Ficha</w:t>
      </w:r>
      <w:r>
        <w:t xml:space="preserve"> y </w:t>
      </w:r>
      <w:r>
        <w:rPr>
          <w:b/>
          <w:bCs/>
        </w:rPr>
        <w:t>Volver</w:t>
      </w:r>
      <w:r>
        <w:t>.</w:t>
      </w:r>
    </w:p>
    <w:p w14:paraId="08441476" w14:textId="77777777" w:rsidR="004F131B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Esta ficha es </w:t>
      </w:r>
      <w:r>
        <w:rPr>
          <w:b/>
          <w:bCs/>
          <w:i/>
          <w:iCs/>
          <w:sz w:val="21"/>
          <w:szCs w:val="21"/>
        </w:rPr>
        <w:t>completamente de solo lectura</w:t>
      </w:r>
      <w:r>
        <w:rPr>
          <w:i/>
          <w:iCs/>
          <w:sz w:val="21"/>
          <w:szCs w:val="21"/>
        </w:rPr>
        <w:t xml:space="preserve"> — no hay ningún botón para editar, eliminar o volver a subir evidencia.</w:t>
      </w:r>
    </w:p>
    <w:p w14:paraId="36D1951C" w14:textId="77777777" w:rsidR="004F131B" w:rsidRDefault="004F131B">
      <w:pPr>
        <w:pBdr>
          <w:bottom w:val="single" w:sz="4" w:space="1" w:color="BFBFBF"/>
        </w:pBdr>
        <w:spacing w:before="100" w:after="200"/>
      </w:pPr>
    </w:p>
    <w:p w14:paraId="21522D63" w14:textId="77777777" w:rsidR="004F131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68A3FD1D" w14:textId="77777777" w:rsidR="004F131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Módulo exclusivo para Administradores</w:t>
      </w:r>
      <w:r>
        <w:t xml:space="preserve"> — consulta y registro requieren ese rol.</w:t>
      </w:r>
    </w:p>
    <w:p w14:paraId="76322CAE" w14:textId="77777777" w:rsidR="004F131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Una revisión, una vez creada, no se puede editar ni eliminar</w:t>
      </w:r>
      <w:r>
        <w:t xml:space="preserve"> desde ninguna pantalla.</w:t>
      </w:r>
    </w:p>
    <w:p w14:paraId="7DE905AB" w14:textId="77777777" w:rsidR="004F131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Solo las personas marcadas como Alta Dirección</w:t>
      </w:r>
      <w:r>
        <w:t xml:space="preserve"> podrán seleccionarse como participantes — deberá configurarse primero en Roles y Responsabilidades si el selector aparece vacío.</w:t>
      </w:r>
    </w:p>
    <w:p w14:paraId="6F8B7810" w14:textId="77777777" w:rsidR="004F131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Si falla la subida de evidencia al crear el registro, no habrá forma de subirla después</w:t>
      </w:r>
      <w:r>
        <w:t xml:space="preserve"> — deberá verificarse bien el archivo antes de confirmar.</w:t>
      </w:r>
    </w:p>
    <w:p w14:paraId="548A0342" w14:textId="77777777" w:rsidR="004F131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Personas y Roles y Responsabilidades (Alta Dirección) — ambos con su propio manual.</w:t>
      </w:r>
    </w:p>
    <w:p w14:paraId="4DABE826" w14:textId="77777777" w:rsidR="004F131B" w:rsidRDefault="004F131B">
      <w:pPr>
        <w:pBdr>
          <w:bottom w:val="single" w:sz="4" w:space="1" w:color="BFBFBF"/>
        </w:pBdr>
        <w:spacing w:before="100" w:after="200"/>
      </w:pPr>
    </w:p>
    <w:p w14:paraId="56F5C63B" w14:textId="77777777" w:rsidR="004F131B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4F131B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AB8FD" w14:textId="77777777" w:rsidR="007A79A5" w:rsidRDefault="007A79A5">
      <w:r>
        <w:separator/>
      </w:r>
    </w:p>
  </w:endnote>
  <w:endnote w:type="continuationSeparator" w:id="0">
    <w:p w14:paraId="69163201" w14:textId="77777777" w:rsidR="007A79A5" w:rsidRDefault="007A7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122E3" w14:textId="77777777" w:rsidR="004F131B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B4C1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B4C1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2D51F" w14:textId="77777777" w:rsidR="007A79A5" w:rsidRDefault="007A79A5">
      <w:r>
        <w:separator/>
      </w:r>
    </w:p>
  </w:footnote>
  <w:footnote w:type="continuationSeparator" w:id="0">
    <w:p w14:paraId="438103A6" w14:textId="77777777" w:rsidR="007A79A5" w:rsidRDefault="007A7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D7C6A" w14:textId="77777777" w:rsidR="004F131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C042902A" w14:textId="77777777" w:rsidR="004F131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3005"/>
    <w:multiLevelType w:val="hybridMultilevel"/>
    <w:tmpl w:val="EB7A68CE"/>
    <w:lvl w:ilvl="0" w:tplc="076CFDC0">
      <w:start w:val="1"/>
      <w:numFmt w:val="bullet"/>
      <w:lvlText w:val="•"/>
      <w:lvlJc w:val="left"/>
      <w:pPr>
        <w:ind w:left="460" w:hanging="260"/>
      </w:pPr>
    </w:lvl>
    <w:lvl w:ilvl="1" w:tplc="72A81AEA">
      <w:start w:val="1"/>
      <w:numFmt w:val="bullet"/>
      <w:lvlText w:val="◦"/>
      <w:lvlJc w:val="left"/>
      <w:pPr>
        <w:ind w:left="820" w:hanging="260"/>
      </w:pPr>
    </w:lvl>
    <w:lvl w:ilvl="2" w:tplc="E5046954">
      <w:numFmt w:val="decimal"/>
      <w:lvlText w:val=""/>
      <w:lvlJc w:val="left"/>
    </w:lvl>
    <w:lvl w:ilvl="3" w:tplc="1AD4AF4E">
      <w:numFmt w:val="decimal"/>
      <w:lvlText w:val=""/>
      <w:lvlJc w:val="left"/>
    </w:lvl>
    <w:lvl w:ilvl="4" w:tplc="EC66895C">
      <w:numFmt w:val="decimal"/>
      <w:lvlText w:val=""/>
      <w:lvlJc w:val="left"/>
    </w:lvl>
    <w:lvl w:ilvl="5" w:tplc="F13415C0">
      <w:numFmt w:val="decimal"/>
      <w:lvlText w:val=""/>
      <w:lvlJc w:val="left"/>
    </w:lvl>
    <w:lvl w:ilvl="6" w:tplc="A3E294D0">
      <w:numFmt w:val="decimal"/>
      <w:lvlText w:val=""/>
      <w:lvlJc w:val="left"/>
    </w:lvl>
    <w:lvl w:ilvl="7" w:tplc="9D6CCB9C">
      <w:numFmt w:val="decimal"/>
      <w:lvlText w:val=""/>
      <w:lvlJc w:val="left"/>
    </w:lvl>
    <w:lvl w:ilvl="8" w:tplc="C77C9E10">
      <w:numFmt w:val="decimal"/>
      <w:lvlText w:val=""/>
      <w:lvlJc w:val="left"/>
    </w:lvl>
  </w:abstractNum>
  <w:abstractNum w:abstractNumId="1" w15:restartNumberingAfterBreak="0">
    <w:nsid w:val="29EA3D5A"/>
    <w:multiLevelType w:val="hybridMultilevel"/>
    <w:tmpl w:val="D0A03E8E"/>
    <w:lvl w:ilvl="0" w:tplc="5D04DC5E">
      <w:start w:val="1"/>
      <w:numFmt w:val="decimal"/>
      <w:lvlText w:val="%1."/>
      <w:lvlJc w:val="left"/>
      <w:pPr>
        <w:ind w:left="460" w:hanging="260"/>
      </w:pPr>
    </w:lvl>
    <w:lvl w:ilvl="1" w:tplc="C2DC066A">
      <w:numFmt w:val="decimal"/>
      <w:lvlText w:val=""/>
      <w:lvlJc w:val="left"/>
    </w:lvl>
    <w:lvl w:ilvl="2" w:tplc="63D416F4">
      <w:numFmt w:val="decimal"/>
      <w:lvlText w:val=""/>
      <w:lvlJc w:val="left"/>
    </w:lvl>
    <w:lvl w:ilvl="3" w:tplc="D310946E">
      <w:numFmt w:val="decimal"/>
      <w:lvlText w:val=""/>
      <w:lvlJc w:val="left"/>
    </w:lvl>
    <w:lvl w:ilvl="4" w:tplc="C50C00DA">
      <w:numFmt w:val="decimal"/>
      <w:lvlText w:val=""/>
      <w:lvlJc w:val="left"/>
    </w:lvl>
    <w:lvl w:ilvl="5" w:tplc="E8269EEE">
      <w:numFmt w:val="decimal"/>
      <w:lvlText w:val=""/>
      <w:lvlJc w:val="left"/>
    </w:lvl>
    <w:lvl w:ilvl="6" w:tplc="8CF05C2A">
      <w:numFmt w:val="decimal"/>
      <w:lvlText w:val=""/>
      <w:lvlJc w:val="left"/>
    </w:lvl>
    <w:lvl w:ilvl="7" w:tplc="38BE61EE">
      <w:numFmt w:val="decimal"/>
      <w:lvlText w:val=""/>
      <w:lvlJc w:val="left"/>
    </w:lvl>
    <w:lvl w:ilvl="8" w:tplc="78F4938C">
      <w:numFmt w:val="decimal"/>
      <w:lvlText w:val=""/>
      <w:lvlJc w:val="left"/>
    </w:lvl>
  </w:abstractNum>
  <w:abstractNum w:abstractNumId="2" w15:restartNumberingAfterBreak="0">
    <w:nsid w:val="3A493077"/>
    <w:multiLevelType w:val="hybridMultilevel"/>
    <w:tmpl w:val="18B8B026"/>
    <w:lvl w:ilvl="0" w:tplc="31A60A2C">
      <w:start w:val="1"/>
      <w:numFmt w:val="decimal"/>
      <w:lvlText w:val="%1."/>
      <w:lvlJc w:val="left"/>
      <w:pPr>
        <w:ind w:left="460" w:hanging="260"/>
      </w:pPr>
    </w:lvl>
    <w:lvl w:ilvl="1" w:tplc="A8485B7C">
      <w:numFmt w:val="decimal"/>
      <w:lvlText w:val=""/>
      <w:lvlJc w:val="left"/>
    </w:lvl>
    <w:lvl w:ilvl="2" w:tplc="1FAC844C">
      <w:numFmt w:val="decimal"/>
      <w:lvlText w:val=""/>
      <w:lvlJc w:val="left"/>
    </w:lvl>
    <w:lvl w:ilvl="3" w:tplc="FBC68E50">
      <w:numFmt w:val="decimal"/>
      <w:lvlText w:val=""/>
      <w:lvlJc w:val="left"/>
    </w:lvl>
    <w:lvl w:ilvl="4" w:tplc="0098317C">
      <w:numFmt w:val="decimal"/>
      <w:lvlText w:val=""/>
      <w:lvlJc w:val="left"/>
    </w:lvl>
    <w:lvl w:ilvl="5" w:tplc="E50EF618">
      <w:numFmt w:val="decimal"/>
      <w:lvlText w:val=""/>
      <w:lvlJc w:val="left"/>
    </w:lvl>
    <w:lvl w:ilvl="6" w:tplc="A5288C82">
      <w:numFmt w:val="decimal"/>
      <w:lvlText w:val=""/>
      <w:lvlJc w:val="left"/>
    </w:lvl>
    <w:lvl w:ilvl="7" w:tplc="03B45D04">
      <w:numFmt w:val="decimal"/>
      <w:lvlText w:val=""/>
      <w:lvlJc w:val="left"/>
    </w:lvl>
    <w:lvl w:ilvl="8" w:tplc="CE42586E">
      <w:numFmt w:val="decimal"/>
      <w:lvlText w:val=""/>
      <w:lvlJc w:val="left"/>
    </w:lvl>
  </w:abstractNum>
  <w:abstractNum w:abstractNumId="3" w15:restartNumberingAfterBreak="0">
    <w:nsid w:val="3C890A99"/>
    <w:multiLevelType w:val="hybridMultilevel"/>
    <w:tmpl w:val="A2A898BE"/>
    <w:lvl w:ilvl="0" w:tplc="27C06162">
      <w:start w:val="1"/>
      <w:numFmt w:val="bullet"/>
      <w:lvlText w:val="●"/>
      <w:lvlJc w:val="left"/>
      <w:pPr>
        <w:ind w:left="720" w:hanging="360"/>
      </w:pPr>
    </w:lvl>
    <w:lvl w:ilvl="1" w:tplc="51B87144">
      <w:start w:val="1"/>
      <w:numFmt w:val="bullet"/>
      <w:lvlText w:val="○"/>
      <w:lvlJc w:val="left"/>
      <w:pPr>
        <w:ind w:left="1440" w:hanging="360"/>
      </w:pPr>
    </w:lvl>
    <w:lvl w:ilvl="2" w:tplc="AC76AC36">
      <w:start w:val="1"/>
      <w:numFmt w:val="bullet"/>
      <w:lvlText w:val="■"/>
      <w:lvlJc w:val="left"/>
      <w:pPr>
        <w:ind w:left="2160" w:hanging="360"/>
      </w:pPr>
    </w:lvl>
    <w:lvl w:ilvl="3" w:tplc="29C8282A">
      <w:start w:val="1"/>
      <w:numFmt w:val="bullet"/>
      <w:lvlText w:val="●"/>
      <w:lvlJc w:val="left"/>
      <w:pPr>
        <w:ind w:left="2880" w:hanging="360"/>
      </w:pPr>
    </w:lvl>
    <w:lvl w:ilvl="4" w:tplc="218E98E4">
      <w:start w:val="1"/>
      <w:numFmt w:val="bullet"/>
      <w:lvlText w:val="○"/>
      <w:lvlJc w:val="left"/>
      <w:pPr>
        <w:ind w:left="3600" w:hanging="360"/>
      </w:pPr>
    </w:lvl>
    <w:lvl w:ilvl="5" w:tplc="FACE3A6A">
      <w:start w:val="1"/>
      <w:numFmt w:val="bullet"/>
      <w:lvlText w:val="■"/>
      <w:lvlJc w:val="left"/>
      <w:pPr>
        <w:ind w:left="4320" w:hanging="360"/>
      </w:pPr>
    </w:lvl>
    <w:lvl w:ilvl="6" w:tplc="74B0F854">
      <w:start w:val="1"/>
      <w:numFmt w:val="bullet"/>
      <w:lvlText w:val="●"/>
      <w:lvlJc w:val="left"/>
      <w:pPr>
        <w:ind w:left="5040" w:hanging="360"/>
      </w:pPr>
    </w:lvl>
    <w:lvl w:ilvl="7" w:tplc="4A3076FA">
      <w:start w:val="1"/>
      <w:numFmt w:val="bullet"/>
      <w:lvlText w:val="●"/>
      <w:lvlJc w:val="left"/>
      <w:pPr>
        <w:ind w:left="5760" w:hanging="360"/>
      </w:pPr>
    </w:lvl>
    <w:lvl w:ilvl="8" w:tplc="BEC4FFA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810A05"/>
    <w:multiLevelType w:val="hybridMultilevel"/>
    <w:tmpl w:val="06F8C3D4"/>
    <w:lvl w:ilvl="0" w:tplc="2DD0D4EA">
      <w:start w:val="1"/>
      <w:numFmt w:val="decimal"/>
      <w:lvlText w:val="%1."/>
      <w:lvlJc w:val="left"/>
      <w:pPr>
        <w:ind w:left="460" w:hanging="260"/>
      </w:pPr>
    </w:lvl>
    <w:lvl w:ilvl="1" w:tplc="B5C272A2">
      <w:numFmt w:val="decimal"/>
      <w:lvlText w:val=""/>
      <w:lvlJc w:val="left"/>
    </w:lvl>
    <w:lvl w:ilvl="2" w:tplc="2548BE1A">
      <w:numFmt w:val="decimal"/>
      <w:lvlText w:val=""/>
      <w:lvlJc w:val="left"/>
    </w:lvl>
    <w:lvl w:ilvl="3" w:tplc="5C823BC0">
      <w:numFmt w:val="decimal"/>
      <w:lvlText w:val=""/>
      <w:lvlJc w:val="left"/>
    </w:lvl>
    <w:lvl w:ilvl="4" w:tplc="8EA86EA0">
      <w:numFmt w:val="decimal"/>
      <w:lvlText w:val=""/>
      <w:lvlJc w:val="left"/>
    </w:lvl>
    <w:lvl w:ilvl="5" w:tplc="7B3E7906">
      <w:numFmt w:val="decimal"/>
      <w:lvlText w:val=""/>
      <w:lvlJc w:val="left"/>
    </w:lvl>
    <w:lvl w:ilvl="6" w:tplc="4F166E5C">
      <w:numFmt w:val="decimal"/>
      <w:lvlText w:val=""/>
      <w:lvlJc w:val="left"/>
    </w:lvl>
    <w:lvl w:ilvl="7" w:tplc="36C8FAB6">
      <w:numFmt w:val="decimal"/>
      <w:lvlText w:val=""/>
      <w:lvlJc w:val="left"/>
    </w:lvl>
    <w:lvl w:ilvl="8" w:tplc="E4F8B416">
      <w:numFmt w:val="decimal"/>
      <w:lvlText w:val=""/>
      <w:lvlJc w:val="left"/>
    </w:lvl>
  </w:abstractNum>
  <w:abstractNum w:abstractNumId="5" w15:restartNumberingAfterBreak="0">
    <w:nsid w:val="690C4CD8"/>
    <w:multiLevelType w:val="hybridMultilevel"/>
    <w:tmpl w:val="830A96CC"/>
    <w:lvl w:ilvl="0" w:tplc="997C943A">
      <w:start w:val="1"/>
      <w:numFmt w:val="decimal"/>
      <w:lvlText w:val="%1."/>
      <w:lvlJc w:val="left"/>
      <w:pPr>
        <w:ind w:left="460" w:hanging="260"/>
      </w:pPr>
    </w:lvl>
    <w:lvl w:ilvl="1" w:tplc="22A2025A">
      <w:numFmt w:val="decimal"/>
      <w:lvlText w:val=""/>
      <w:lvlJc w:val="left"/>
    </w:lvl>
    <w:lvl w:ilvl="2" w:tplc="A1E44886">
      <w:numFmt w:val="decimal"/>
      <w:lvlText w:val=""/>
      <w:lvlJc w:val="left"/>
    </w:lvl>
    <w:lvl w:ilvl="3" w:tplc="8DB02AE2">
      <w:numFmt w:val="decimal"/>
      <w:lvlText w:val=""/>
      <w:lvlJc w:val="left"/>
    </w:lvl>
    <w:lvl w:ilvl="4" w:tplc="96F0001C">
      <w:numFmt w:val="decimal"/>
      <w:lvlText w:val=""/>
      <w:lvlJc w:val="left"/>
    </w:lvl>
    <w:lvl w:ilvl="5" w:tplc="8D4ADE20">
      <w:numFmt w:val="decimal"/>
      <w:lvlText w:val=""/>
      <w:lvlJc w:val="left"/>
    </w:lvl>
    <w:lvl w:ilvl="6" w:tplc="F39C5324">
      <w:numFmt w:val="decimal"/>
      <w:lvlText w:val=""/>
      <w:lvlJc w:val="left"/>
    </w:lvl>
    <w:lvl w:ilvl="7" w:tplc="E8F8FD90">
      <w:numFmt w:val="decimal"/>
      <w:lvlText w:val=""/>
      <w:lvlJc w:val="left"/>
    </w:lvl>
    <w:lvl w:ilvl="8" w:tplc="3020BD12">
      <w:numFmt w:val="decimal"/>
      <w:lvlText w:val=""/>
      <w:lvlJc w:val="left"/>
    </w:lvl>
  </w:abstractNum>
  <w:num w:numId="1" w16cid:durableId="1558318597">
    <w:abstractNumId w:val="3"/>
    <w:lvlOverride w:ilvl="0">
      <w:startOverride w:val="1"/>
    </w:lvlOverride>
  </w:num>
  <w:num w:numId="2" w16cid:durableId="1275481091">
    <w:abstractNumId w:val="2"/>
    <w:lvlOverride w:ilvl="0">
      <w:startOverride w:val="1"/>
    </w:lvlOverride>
  </w:num>
  <w:num w:numId="3" w16cid:durableId="1430465497">
    <w:abstractNumId w:val="1"/>
    <w:lvlOverride w:ilvl="0">
      <w:startOverride w:val="1"/>
    </w:lvlOverride>
  </w:num>
  <w:num w:numId="4" w16cid:durableId="616529682">
    <w:abstractNumId w:val="5"/>
    <w:lvlOverride w:ilvl="0">
      <w:startOverride w:val="1"/>
    </w:lvlOverride>
  </w:num>
  <w:num w:numId="5" w16cid:durableId="1272785185">
    <w:abstractNumId w:val="0"/>
    <w:lvlOverride w:ilvl="0">
      <w:startOverride w:val="1"/>
    </w:lvlOverride>
  </w:num>
  <w:num w:numId="6" w16cid:durableId="67673035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31B"/>
    <w:rsid w:val="003B4C11"/>
    <w:rsid w:val="004F131B"/>
    <w:rsid w:val="007A79A5"/>
    <w:rsid w:val="009B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4A30F"/>
  <w15:docId w15:val="{9381F010-0CD2-401A-99C0-239C02DD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738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2026-08-17T13:47:00Z</dcterms:modified>
</cp:coreProperties>
</file>