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76A5DDA" w14:textId="77777777" w:rsidR="00C3458F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Documentos Vigentes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current-documents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769F6BC7" w14:textId="77777777" w:rsidR="00C3458F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Documentos Vigentes</w:t>
      </w:r>
      <w:r>
        <w:t xml:space="preserve"> será una vista de solo consulta con exclusivamente los documentos relacionados con el usuario que ya hayan completado su flujo de aprobación y sean, en ese momento, la versión oficial del SGSI. Será útil cuando solo se desee consultar o descargar lo oficial, sin el "ruido" de borradores o trámites en curso.</w:t>
      </w:r>
    </w:p>
    <w:p w14:paraId="5CF6AD99" w14:textId="01902CF0" w:rsidR="00C3458F" w:rsidRDefault="00613DDB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613DDB">
        <w:rPr>
          <w:i/>
          <w:iCs/>
          <w:color w:val="595959"/>
          <w:sz w:val="20"/>
          <w:szCs w:val="20"/>
        </w:rPr>
        <w:drawing>
          <wp:inline distT="0" distB="0" distL="0" distR="0" wp14:anchorId="4205D419" wp14:editId="74A687F0">
            <wp:extent cx="6172200" cy="3199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DDB">
        <w:rPr>
          <w:i/>
          <w:iCs/>
          <w:color w:val="595959"/>
          <w:sz w:val="20"/>
          <w:szCs w:val="20"/>
        </w:rPr>
        <w:t xml:space="preserve"> </w:t>
      </w:r>
    </w:p>
    <w:p w14:paraId="7E6EAD9B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77070A24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Relación con Mis Documentos 📌</w:t>
      </w:r>
    </w:p>
    <w:p w14:paraId="641D0A93" w14:textId="77777777" w:rsidR="00C3458F" w:rsidRDefault="00000000">
      <w:pPr>
        <w:spacing w:after="160" w:line="276" w:lineRule="auto"/>
        <w:jc w:val="both"/>
      </w:pPr>
      <w:r>
        <w:t xml:space="preserve">Este módulo mostrará los </w:t>
      </w:r>
      <w:r>
        <w:rPr>
          <w:b/>
          <w:bCs/>
        </w:rPr>
        <w:t>mismos datos</w:t>
      </w:r>
      <w:r>
        <w:t xml:space="preserve"> que Mis Documentos (mismos documentos relacionados, mismas columnas, misma vista previa), pero </w:t>
      </w:r>
      <w:r>
        <w:rPr>
          <w:b/>
          <w:bCs/>
        </w:rPr>
        <w:t>filtrado exclusivamente a los que están Vigentes</w:t>
      </w:r>
      <w:r>
        <w:t xml:space="preserve"> — equivaldrá a aplicar "Estado: Vigente" en Mis Documentos, presentado aquí como pantalla independiente.</w:t>
      </w:r>
    </w:p>
    <w:p w14:paraId="492BA136" w14:textId="77777777" w:rsidR="00C3458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Nunca podrá visualizarse la acción Publicar ni "ESPERANDO PUBLICACIÓN"</w:t>
      </w:r>
      <w:r>
        <w:rPr>
          <w:sz w:val="21"/>
          <w:szCs w:val="21"/>
        </w:rPr>
        <w:t xml:space="preserve"> aquí — ambas pertenecen a "Pendiente de Publicar", que por definición ya no es "Vigente". Para publicar, deberán utilizarse Mis Documentos o Bandeja de Entrada.</w:t>
      </w:r>
    </w:p>
    <w:p w14:paraId="29D47F77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582AD2D1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DE68CEA" w14:textId="77777777" w:rsidR="00C3458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0B8E9EB" w14:textId="77777777" w:rsidR="00C3458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20F2880E" w14:textId="77777777" w:rsidR="00C3458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Documentos vigentes</w:t>
      </w:r>
      <w:r>
        <w:t>.</w:t>
      </w:r>
    </w:p>
    <w:p w14:paraId="135A56F5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0BC6AEA1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6025FDC0" w14:textId="77777777" w:rsidR="00C3458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"Documentos vigentes" — "Listado de documentos con estado vigente."</w:t>
      </w:r>
    </w:p>
    <w:p w14:paraId="2C848F7C" w14:textId="77777777" w:rsidR="00C3458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.</w:t>
      </w:r>
    </w:p>
    <w:p w14:paraId="74814EA0" w14:textId="77777777" w:rsidR="00C3458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Total Vigentes, Tipos Distintos, Áreas Cubiertas.</w:t>
      </w:r>
    </w:p>
    <w:p w14:paraId="1FB25460" w14:textId="77777777" w:rsidR="00C3458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Filtros y tabla</w:t>
      </w:r>
      <w:r>
        <w:t>.</w:t>
      </w:r>
    </w:p>
    <w:p w14:paraId="175BB148" w14:textId="6DEE1C22" w:rsidR="00C3458F" w:rsidRDefault="00613DDB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613DDB">
        <w:rPr>
          <w:i/>
          <w:iCs/>
          <w:color w:val="595959"/>
          <w:sz w:val="20"/>
          <w:szCs w:val="20"/>
        </w:rPr>
        <w:drawing>
          <wp:inline distT="0" distB="0" distL="0" distR="0" wp14:anchorId="54E95409" wp14:editId="1649B011">
            <wp:extent cx="6172200" cy="3608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DDB">
        <w:rPr>
          <w:i/>
          <w:iCs/>
          <w:color w:val="595959"/>
          <w:sz w:val="20"/>
          <w:szCs w:val="20"/>
        </w:rPr>
        <w:t xml:space="preserve"> </w:t>
      </w:r>
    </w:p>
    <w:p w14:paraId="33ACD8CB" w14:textId="77777777" w:rsidR="00C3458F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un documento será vigente cuando haya completado todo su flujo — edición, revisión y publicación. Serán los documentos oficiales que podrán presentarse en auditorías externas. Podrá previsualizarse haciendo clic en la fila, o descargarse en PDF.</w:t>
      </w:r>
    </w:p>
    <w:p w14:paraId="0905C216" w14:textId="77777777" w:rsidR="00C3458F" w:rsidRDefault="00000000">
      <w:pPr>
        <w:pStyle w:val="Heading2"/>
        <w:spacing w:before="260" w:after="160"/>
      </w:pPr>
      <w:r>
        <w:rPr>
          <w:b/>
          <w:bCs/>
          <w:color w:val="1F4E79"/>
        </w:rPr>
        <w:t>3.1 Filtros</w:t>
      </w:r>
    </w:p>
    <w:p w14:paraId="3CF36D68" w14:textId="77777777" w:rsidR="00C3458F" w:rsidRDefault="00000000">
      <w:pPr>
        <w:spacing w:after="160" w:line="276" w:lineRule="auto"/>
        <w:jc w:val="both"/>
      </w:pPr>
      <w:r>
        <w:t xml:space="preserve">Buscador ("Buscar por título, código o tipo..."), </w:t>
      </w:r>
      <w:r>
        <w:rPr>
          <w:b/>
          <w:bCs/>
        </w:rPr>
        <w:t>Filtrar por Tipo</w:t>
      </w:r>
      <w:r>
        <w:t xml:space="preserve"> y </w:t>
      </w:r>
      <w:r>
        <w:rPr>
          <w:b/>
          <w:bCs/>
        </w:rPr>
        <w:t>Filtrar por Área</w:t>
      </w:r>
      <w:r>
        <w:t>.</w:t>
      </w:r>
    </w:p>
    <w:p w14:paraId="61B8F716" w14:textId="77777777" w:rsidR="00C3458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 Mis Documentos, </w:t>
      </w:r>
      <w:r>
        <w:rPr>
          <w:b/>
          <w:bCs/>
          <w:sz w:val="21"/>
          <w:szCs w:val="21"/>
        </w:rPr>
        <w:t>no habrá filtro de Estado</w:t>
      </w:r>
      <w:r>
        <w:rPr>
          <w:sz w:val="21"/>
          <w:szCs w:val="21"/>
        </w:rPr>
        <w:t xml:space="preserve"> — no tendría sentido, todo el listado ya está fijo en "Vigente".</w:t>
      </w:r>
    </w:p>
    <w:p w14:paraId="0FEBEBB3" w14:textId="77777777" w:rsidR="00C3458F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Documentos</w:t>
      </w:r>
    </w:p>
    <w:p w14:paraId="68BDEA4C" w14:textId="77777777" w:rsidR="00C3458F" w:rsidRDefault="00000000">
      <w:pPr>
        <w:spacing w:after="160" w:line="276" w:lineRule="auto"/>
        <w:jc w:val="both"/>
      </w:pPr>
      <w:r>
        <w:t xml:space="preserve">Mismas columnas que Mis Documentos: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Área</w:t>
      </w:r>
      <w:r>
        <w:t xml:space="preserve">,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Estado</w:t>
      </w:r>
      <w:r>
        <w:t xml:space="preserve"> (siempre "VIGENTE") y </w:t>
      </w:r>
      <w:r>
        <w:rPr>
          <w:b/>
          <w:bCs/>
        </w:rPr>
        <w:t>Acciones</w:t>
      </w:r>
      <w:r>
        <w:t>. Deberá hacerse clic en cualquier fila para la vista previa.</w:t>
      </w:r>
    </w:p>
    <w:p w14:paraId="58D24F42" w14:textId="77777777" w:rsidR="00C3458F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3.3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C3458F" w14:paraId="3B896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752A" w14:textId="77777777" w:rsidR="00C3458F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8C19" w14:textId="77777777" w:rsidR="00C3458F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C3458F" w14:paraId="38C20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E372" w14:textId="77777777" w:rsidR="00C3458F" w:rsidRDefault="00000000">
            <w:r>
              <w:rPr>
                <w:sz w:val="20"/>
                <w:szCs w:val="20"/>
              </w:rPr>
              <w:t>Ver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C4BBA" w14:textId="77777777" w:rsidR="00C3458F" w:rsidRDefault="00000000">
            <w:r>
              <w:rPr>
                <w:sz w:val="20"/>
                <w:szCs w:val="20"/>
              </w:rPr>
              <w:t>Abre la vista previa.</w:t>
            </w:r>
          </w:p>
        </w:tc>
      </w:tr>
      <w:tr w:rsidR="00C3458F" w14:paraId="5BCE2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F659E" w14:textId="77777777" w:rsidR="00C3458F" w:rsidRDefault="00000000">
            <w:r>
              <w:rPr>
                <w:sz w:val="20"/>
                <w:szCs w:val="20"/>
              </w:rPr>
              <w:t>Descargar PDF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1B17" w14:textId="77777777" w:rsidR="00C3458F" w:rsidRDefault="00000000">
            <w:r>
              <w:rPr>
                <w:sz w:val="20"/>
                <w:szCs w:val="20"/>
              </w:rPr>
              <w:t>Genera y descarga el PDF de la versión vigente.</w:t>
            </w:r>
          </w:p>
        </w:tc>
      </w:tr>
      <w:tr w:rsidR="00C3458F" w14:paraId="42558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D64E" w14:textId="77777777" w:rsidR="00C3458F" w:rsidRDefault="00000000">
            <w:r>
              <w:rPr>
                <w:sz w:val="20"/>
                <w:szCs w:val="20"/>
              </w:rPr>
              <w:t>Crear capacitación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1DEA" w14:textId="77777777" w:rsidR="00C3458F" w:rsidRDefault="00000000">
            <w:r>
              <w:rPr>
                <w:sz w:val="20"/>
                <w:szCs w:val="20"/>
              </w:rPr>
              <w:t>Solo si el documento aún no tiene una asociada.</w:t>
            </w:r>
          </w:p>
        </w:tc>
      </w:tr>
    </w:tbl>
    <w:p w14:paraId="654126DF" w14:textId="77777777" w:rsidR="00C3458F" w:rsidRDefault="00C3458F">
      <w:pPr>
        <w:spacing w:after="160"/>
      </w:pPr>
    </w:p>
    <w:p w14:paraId="0F7D1A1F" w14:textId="77777777" w:rsidR="00C3458F" w:rsidRDefault="00000000">
      <w:pPr>
        <w:pStyle w:val="Heading2"/>
        <w:spacing w:before="260" w:after="160"/>
      </w:pPr>
      <w:r>
        <w:rPr>
          <w:b/>
          <w:bCs/>
          <w:color w:val="1F4E79"/>
        </w:rPr>
        <w:t>3.4 Vista Móvil</w:t>
      </w:r>
    </w:p>
    <w:p w14:paraId="4D5FDA52" w14:textId="77777777" w:rsidR="00C3458F" w:rsidRDefault="00000000">
      <w:pPr>
        <w:spacing w:after="160" w:line="276" w:lineRule="auto"/>
        <w:jc w:val="both"/>
      </w:pPr>
      <w:r>
        <w:t xml:space="preserve">Cada documento como tarjeta (código, título, tipo, área) con 3 botones: </w:t>
      </w:r>
      <w:r>
        <w:rPr>
          <w:b/>
          <w:bCs/>
        </w:rPr>
        <w:t>Capacitar</w:t>
      </w:r>
      <w:r>
        <w:t xml:space="preserve"> (birrete, si no tiene capacitación), </w:t>
      </w:r>
      <w:r>
        <w:rPr>
          <w:b/>
          <w:bCs/>
        </w:rPr>
        <w:t>Ver</w:t>
      </w:r>
      <w:r>
        <w:t xml:space="preserve"> (ojo) y </w:t>
      </w:r>
      <w:r>
        <w:rPr>
          <w:b/>
          <w:bCs/>
        </w:rPr>
        <w:t>PDF</w:t>
      </w:r>
      <w:r>
        <w:t xml:space="preserve"> (descarga).</w:t>
      </w:r>
    </w:p>
    <w:p w14:paraId="71476B6E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5BF14D86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Vista Previa de un Documento</w:t>
      </w:r>
    </w:p>
    <w:p w14:paraId="5338038B" w14:textId="77777777" w:rsidR="00C3458F" w:rsidRDefault="00000000">
      <w:pPr>
        <w:spacing w:after="160" w:line="276" w:lineRule="auto"/>
        <w:jc w:val="both"/>
      </w:pPr>
      <w:r>
        <w:t>Idéntica a la de Mis Documentos: banner "Documento Oficial y Vigente", panel de información completo (código, fechas, área, personas, controles ISO, documentos relacionados, cargos propietarios, clasificación, cambios implementados y flujo de aprobación con reasignación para Administradores), y el mismo tratamiento especial para documentos tipo SOA.</w:t>
      </w:r>
    </w:p>
    <w:p w14:paraId="26ECBA9F" w14:textId="77777777" w:rsidR="00C3458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Como este listado solo contiene Vigentes, </w:t>
      </w:r>
      <w:r>
        <w:rPr>
          <w:b/>
          <w:bCs/>
          <w:sz w:val="21"/>
          <w:szCs w:val="21"/>
        </w:rPr>
        <w:t>nunca podrán visualizarse los banners ni la marca de agua de "Documento Fuera de Vigencia"</w:t>
      </w:r>
      <w:r>
        <w:rPr>
          <w:sz w:val="21"/>
          <w:szCs w:val="21"/>
        </w:rPr>
        <w:t xml:space="preserve"> aquí — esos solo aparecerán si, desde "Documentos Relacionados" dentro de la propia vista previa, se salta a una versión que resulte No Vigente.</w:t>
      </w:r>
    </w:p>
    <w:p w14:paraId="62C03868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0340D509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Crear una Capacitación Asociada</w:t>
      </w:r>
    </w:p>
    <w:p w14:paraId="69397948" w14:textId="77777777" w:rsidR="00C3458F" w:rsidRDefault="00000000">
      <w:pPr>
        <w:spacing w:after="160" w:line="276" w:lineRule="auto"/>
        <w:jc w:val="both"/>
      </w:pPr>
      <w:r>
        <w:t>Mismo mecanismo que en Mis Documentos: se abrirá un formulario de capacitación en borrador precargado con los datos del documento, y el sistema detectará si ya existe una asociada buscando el código y versión dentro de la descripción de las capacitaciones existentes.</w:t>
      </w:r>
    </w:p>
    <w:p w14:paraId="5CEEB625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4CCE8501" w14:textId="77777777" w:rsidR="00C3458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29D14FDB" w14:textId="77777777" w:rsidR="00C3458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📌 </w:t>
      </w:r>
      <w:r>
        <w:rPr>
          <w:b/>
          <w:bCs/>
        </w:rPr>
        <w:t>Será una vista de solo consulta</w:t>
      </w:r>
      <w:r>
        <w:t xml:space="preserve"> — sin edición, envío a aprobación ni publicación. Deberán utilizarse Crear Documentos, Edición de Documentos, Bandeja de Entrada o Mis Documentos según corresponda.</w:t>
      </w:r>
    </w:p>
    <w:p w14:paraId="5DF14BE4" w14:textId="77777777" w:rsidR="00C3458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deberá buscarse aquí un borrador o documento en trámite</w:t>
      </w:r>
      <w:r>
        <w:t xml:space="preserve"> — solo aparecerán Vigentes; cualquier otro estado deberá consultarse en Mis Documentos.</w:t>
      </w:r>
    </w:p>
    <w:p w14:paraId="0CF940AC" w14:textId="77777777" w:rsidR="00C3458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ℹ️ </w:t>
      </w:r>
      <w:r>
        <w:rPr>
          <w:b/>
          <w:bCs/>
        </w:rPr>
        <w:t>La marca "OBSOLETO" solo se activará</w:t>
      </w:r>
      <w:r>
        <w:t xml:space="preserve"> si se navega hacia un documento relacionado que resulte no ser el vigente.</w:t>
      </w:r>
    </w:p>
    <w:p w14:paraId="5132CDF7" w14:textId="77777777" w:rsidR="00C3458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lastRenderedPageBreak/>
        <w:t>Módulos relacionados:</w:t>
      </w:r>
      <w:r>
        <w:t xml:space="preserve"> Mis Documentos, Crear Documentos y Capacitaciones — todos con su propio manual.</w:t>
      </w:r>
    </w:p>
    <w:p w14:paraId="25146183" w14:textId="77777777" w:rsidR="00C3458F" w:rsidRDefault="00C3458F">
      <w:pPr>
        <w:pBdr>
          <w:bottom w:val="single" w:sz="4" w:space="1" w:color="BFBFBF"/>
        </w:pBdr>
        <w:spacing w:before="100" w:after="200"/>
      </w:pPr>
    </w:p>
    <w:p w14:paraId="19ED9DD5" w14:textId="77777777" w:rsidR="00C3458F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C3458F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E9C60" w14:textId="77777777" w:rsidR="00517971" w:rsidRDefault="00517971">
      <w:r>
        <w:separator/>
      </w:r>
    </w:p>
  </w:endnote>
  <w:endnote w:type="continuationSeparator" w:id="0">
    <w:p w14:paraId="51936F64" w14:textId="77777777" w:rsidR="00517971" w:rsidRDefault="00517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7ACC6" w14:textId="77777777" w:rsidR="00C3458F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13DD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13DDB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71DC" w14:textId="77777777" w:rsidR="00517971" w:rsidRDefault="00517971">
      <w:r>
        <w:separator/>
      </w:r>
    </w:p>
  </w:footnote>
  <w:footnote w:type="continuationSeparator" w:id="0">
    <w:p w14:paraId="2F733B60" w14:textId="77777777" w:rsidR="00517971" w:rsidRDefault="00517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FECD9" w14:textId="77777777" w:rsidR="00C3458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946170B2" w14:textId="77777777" w:rsidR="00C3458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74D6C"/>
    <w:multiLevelType w:val="hybridMultilevel"/>
    <w:tmpl w:val="D924F1E4"/>
    <w:lvl w:ilvl="0" w:tplc="7620340A">
      <w:start w:val="1"/>
      <w:numFmt w:val="bullet"/>
      <w:lvlText w:val="•"/>
      <w:lvlJc w:val="left"/>
      <w:pPr>
        <w:ind w:left="460" w:hanging="260"/>
      </w:pPr>
    </w:lvl>
    <w:lvl w:ilvl="1" w:tplc="F506AC90">
      <w:start w:val="1"/>
      <w:numFmt w:val="bullet"/>
      <w:lvlText w:val="◦"/>
      <w:lvlJc w:val="left"/>
      <w:pPr>
        <w:ind w:left="820" w:hanging="260"/>
      </w:pPr>
    </w:lvl>
    <w:lvl w:ilvl="2" w:tplc="93D85146">
      <w:numFmt w:val="decimal"/>
      <w:lvlText w:val=""/>
      <w:lvlJc w:val="left"/>
    </w:lvl>
    <w:lvl w:ilvl="3" w:tplc="61602B2C">
      <w:numFmt w:val="decimal"/>
      <w:lvlText w:val=""/>
      <w:lvlJc w:val="left"/>
    </w:lvl>
    <w:lvl w:ilvl="4" w:tplc="7B4A573A">
      <w:numFmt w:val="decimal"/>
      <w:lvlText w:val=""/>
      <w:lvlJc w:val="left"/>
    </w:lvl>
    <w:lvl w:ilvl="5" w:tplc="B7EEB230">
      <w:numFmt w:val="decimal"/>
      <w:lvlText w:val=""/>
      <w:lvlJc w:val="left"/>
    </w:lvl>
    <w:lvl w:ilvl="6" w:tplc="520282A4">
      <w:numFmt w:val="decimal"/>
      <w:lvlText w:val=""/>
      <w:lvlJc w:val="left"/>
    </w:lvl>
    <w:lvl w:ilvl="7" w:tplc="4F8C00C4">
      <w:numFmt w:val="decimal"/>
      <w:lvlText w:val=""/>
      <w:lvlJc w:val="left"/>
    </w:lvl>
    <w:lvl w:ilvl="8" w:tplc="9B0200FE">
      <w:numFmt w:val="decimal"/>
      <w:lvlText w:val=""/>
      <w:lvlJc w:val="left"/>
    </w:lvl>
  </w:abstractNum>
  <w:abstractNum w:abstractNumId="1" w15:restartNumberingAfterBreak="0">
    <w:nsid w:val="56D154B1"/>
    <w:multiLevelType w:val="hybridMultilevel"/>
    <w:tmpl w:val="BF8630A6"/>
    <w:lvl w:ilvl="0" w:tplc="B546B0D2">
      <w:start w:val="1"/>
      <w:numFmt w:val="decimal"/>
      <w:lvlText w:val="%1."/>
      <w:lvlJc w:val="left"/>
      <w:pPr>
        <w:ind w:left="460" w:hanging="260"/>
      </w:pPr>
    </w:lvl>
    <w:lvl w:ilvl="1" w:tplc="1248BA32">
      <w:numFmt w:val="decimal"/>
      <w:lvlText w:val=""/>
      <w:lvlJc w:val="left"/>
    </w:lvl>
    <w:lvl w:ilvl="2" w:tplc="AF5AB278">
      <w:numFmt w:val="decimal"/>
      <w:lvlText w:val=""/>
      <w:lvlJc w:val="left"/>
    </w:lvl>
    <w:lvl w:ilvl="3" w:tplc="19785A22">
      <w:numFmt w:val="decimal"/>
      <w:lvlText w:val=""/>
      <w:lvlJc w:val="left"/>
    </w:lvl>
    <w:lvl w:ilvl="4" w:tplc="25523490">
      <w:numFmt w:val="decimal"/>
      <w:lvlText w:val=""/>
      <w:lvlJc w:val="left"/>
    </w:lvl>
    <w:lvl w:ilvl="5" w:tplc="DDDE180E">
      <w:numFmt w:val="decimal"/>
      <w:lvlText w:val=""/>
      <w:lvlJc w:val="left"/>
    </w:lvl>
    <w:lvl w:ilvl="6" w:tplc="1BF6203A">
      <w:numFmt w:val="decimal"/>
      <w:lvlText w:val=""/>
      <w:lvlJc w:val="left"/>
    </w:lvl>
    <w:lvl w:ilvl="7" w:tplc="C4B258CE">
      <w:numFmt w:val="decimal"/>
      <w:lvlText w:val=""/>
      <w:lvlJc w:val="left"/>
    </w:lvl>
    <w:lvl w:ilvl="8" w:tplc="3FE2442C">
      <w:numFmt w:val="decimal"/>
      <w:lvlText w:val=""/>
      <w:lvlJc w:val="left"/>
    </w:lvl>
  </w:abstractNum>
  <w:abstractNum w:abstractNumId="2" w15:restartNumberingAfterBreak="0">
    <w:nsid w:val="5B4C3EE3"/>
    <w:multiLevelType w:val="hybridMultilevel"/>
    <w:tmpl w:val="73D41E56"/>
    <w:lvl w:ilvl="0" w:tplc="26EA2DF6">
      <w:start w:val="1"/>
      <w:numFmt w:val="decimal"/>
      <w:lvlText w:val="%1."/>
      <w:lvlJc w:val="left"/>
      <w:pPr>
        <w:ind w:left="460" w:hanging="260"/>
      </w:pPr>
    </w:lvl>
    <w:lvl w:ilvl="1" w:tplc="A6F6A6F6">
      <w:numFmt w:val="decimal"/>
      <w:lvlText w:val=""/>
      <w:lvlJc w:val="left"/>
    </w:lvl>
    <w:lvl w:ilvl="2" w:tplc="B9801880">
      <w:numFmt w:val="decimal"/>
      <w:lvlText w:val=""/>
      <w:lvlJc w:val="left"/>
    </w:lvl>
    <w:lvl w:ilvl="3" w:tplc="4C0254DE">
      <w:numFmt w:val="decimal"/>
      <w:lvlText w:val=""/>
      <w:lvlJc w:val="left"/>
    </w:lvl>
    <w:lvl w:ilvl="4" w:tplc="5978DC08">
      <w:numFmt w:val="decimal"/>
      <w:lvlText w:val=""/>
      <w:lvlJc w:val="left"/>
    </w:lvl>
    <w:lvl w:ilvl="5" w:tplc="B98A7D4E">
      <w:numFmt w:val="decimal"/>
      <w:lvlText w:val=""/>
      <w:lvlJc w:val="left"/>
    </w:lvl>
    <w:lvl w:ilvl="6" w:tplc="92E869BA">
      <w:numFmt w:val="decimal"/>
      <w:lvlText w:val=""/>
      <w:lvlJc w:val="left"/>
    </w:lvl>
    <w:lvl w:ilvl="7" w:tplc="752A4A26">
      <w:numFmt w:val="decimal"/>
      <w:lvlText w:val=""/>
      <w:lvlJc w:val="left"/>
    </w:lvl>
    <w:lvl w:ilvl="8" w:tplc="E4706054">
      <w:numFmt w:val="decimal"/>
      <w:lvlText w:val=""/>
      <w:lvlJc w:val="left"/>
    </w:lvl>
  </w:abstractNum>
  <w:abstractNum w:abstractNumId="3" w15:restartNumberingAfterBreak="0">
    <w:nsid w:val="5F951C15"/>
    <w:multiLevelType w:val="hybridMultilevel"/>
    <w:tmpl w:val="F9FE41C6"/>
    <w:lvl w:ilvl="0" w:tplc="C0C6FEF6">
      <w:start w:val="1"/>
      <w:numFmt w:val="decimal"/>
      <w:lvlText w:val="%1."/>
      <w:lvlJc w:val="left"/>
      <w:pPr>
        <w:ind w:left="460" w:hanging="260"/>
      </w:pPr>
    </w:lvl>
    <w:lvl w:ilvl="1" w:tplc="E162ECD0">
      <w:numFmt w:val="decimal"/>
      <w:lvlText w:val=""/>
      <w:lvlJc w:val="left"/>
    </w:lvl>
    <w:lvl w:ilvl="2" w:tplc="6EA2AC7E">
      <w:numFmt w:val="decimal"/>
      <w:lvlText w:val=""/>
      <w:lvlJc w:val="left"/>
    </w:lvl>
    <w:lvl w:ilvl="3" w:tplc="FBB01748">
      <w:numFmt w:val="decimal"/>
      <w:lvlText w:val=""/>
      <w:lvlJc w:val="left"/>
    </w:lvl>
    <w:lvl w:ilvl="4" w:tplc="63D8F474">
      <w:numFmt w:val="decimal"/>
      <w:lvlText w:val=""/>
      <w:lvlJc w:val="left"/>
    </w:lvl>
    <w:lvl w:ilvl="5" w:tplc="A6744EAE">
      <w:numFmt w:val="decimal"/>
      <w:lvlText w:val=""/>
      <w:lvlJc w:val="left"/>
    </w:lvl>
    <w:lvl w:ilvl="6" w:tplc="F4424BBC">
      <w:numFmt w:val="decimal"/>
      <w:lvlText w:val=""/>
      <w:lvlJc w:val="left"/>
    </w:lvl>
    <w:lvl w:ilvl="7" w:tplc="CBE8FF2C">
      <w:numFmt w:val="decimal"/>
      <w:lvlText w:val=""/>
      <w:lvlJc w:val="left"/>
    </w:lvl>
    <w:lvl w:ilvl="8" w:tplc="DCAAE8B2">
      <w:numFmt w:val="decimal"/>
      <w:lvlText w:val=""/>
      <w:lvlJc w:val="left"/>
    </w:lvl>
  </w:abstractNum>
  <w:abstractNum w:abstractNumId="4" w15:restartNumberingAfterBreak="0">
    <w:nsid w:val="67ED32EC"/>
    <w:multiLevelType w:val="hybridMultilevel"/>
    <w:tmpl w:val="A5647B20"/>
    <w:lvl w:ilvl="0" w:tplc="01DA80B0">
      <w:start w:val="1"/>
      <w:numFmt w:val="bullet"/>
      <w:lvlText w:val="●"/>
      <w:lvlJc w:val="left"/>
      <w:pPr>
        <w:ind w:left="720" w:hanging="360"/>
      </w:pPr>
    </w:lvl>
    <w:lvl w:ilvl="1" w:tplc="59DA6C50">
      <w:start w:val="1"/>
      <w:numFmt w:val="bullet"/>
      <w:lvlText w:val="○"/>
      <w:lvlJc w:val="left"/>
      <w:pPr>
        <w:ind w:left="1440" w:hanging="360"/>
      </w:pPr>
    </w:lvl>
    <w:lvl w:ilvl="2" w:tplc="BFF47784">
      <w:start w:val="1"/>
      <w:numFmt w:val="bullet"/>
      <w:lvlText w:val="■"/>
      <w:lvlJc w:val="left"/>
      <w:pPr>
        <w:ind w:left="2160" w:hanging="360"/>
      </w:pPr>
    </w:lvl>
    <w:lvl w:ilvl="3" w:tplc="70584300">
      <w:start w:val="1"/>
      <w:numFmt w:val="bullet"/>
      <w:lvlText w:val="●"/>
      <w:lvlJc w:val="left"/>
      <w:pPr>
        <w:ind w:left="2880" w:hanging="360"/>
      </w:pPr>
    </w:lvl>
    <w:lvl w:ilvl="4" w:tplc="CEF05E06">
      <w:start w:val="1"/>
      <w:numFmt w:val="bullet"/>
      <w:lvlText w:val="○"/>
      <w:lvlJc w:val="left"/>
      <w:pPr>
        <w:ind w:left="3600" w:hanging="360"/>
      </w:pPr>
    </w:lvl>
    <w:lvl w:ilvl="5" w:tplc="676C223E">
      <w:start w:val="1"/>
      <w:numFmt w:val="bullet"/>
      <w:lvlText w:val="■"/>
      <w:lvlJc w:val="left"/>
      <w:pPr>
        <w:ind w:left="4320" w:hanging="360"/>
      </w:pPr>
    </w:lvl>
    <w:lvl w:ilvl="6" w:tplc="28628316">
      <w:start w:val="1"/>
      <w:numFmt w:val="bullet"/>
      <w:lvlText w:val="●"/>
      <w:lvlJc w:val="left"/>
      <w:pPr>
        <w:ind w:left="5040" w:hanging="360"/>
      </w:pPr>
    </w:lvl>
    <w:lvl w:ilvl="7" w:tplc="4CE8DB46">
      <w:start w:val="1"/>
      <w:numFmt w:val="bullet"/>
      <w:lvlText w:val="●"/>
      <w:lvlJc w:val="left"/>
      <w:pPr>
        <w:ind w:left="5760" w:hanging="360"/>
      </w:pPr>
    </w:lvl>
    <w:lvl w:ilvl="8" w:tplc="ACF0274A">
      <w:start w:val="1"/>
      <w:numFmt w:val="bullet"/>
      <w:lvlText w:val="●"/>
      <w:lvlJc w:val="left"/>
      <w:pPr>
        <w:ind w:left="6480" w:hanging="360"/>
      </w:pPr>
    </w:lvl>
  </w:abstractNum>
  <w:num w:numId="1" w16cid:durableId="1438671457">
    <w:abstractNumId w:val="4"/>
    <w:lvlOverride w:ilvl="0">
      <w:startOverride w:val="1"/>
    </w:lvlOverride>
  </w:num>
  <w:num w:numId="2" w16cid:durableId="1745104874">
    <w:abstractNumId w:val="2"/>
    <w:lvlOverride w:ilvl="0">
      <w:startOverride w:val="1"/>
    </w:lvlOverride>
  </w:num>
  <w:num w:numId="3" w16cid:durableId="674302681">
    <w:abstractNumId w:val="1"/>
    <w:lvlOverride w:ilvl="0">
      <w:startOverride w:val="1"/>
    </w:lvlOverride>
  </w:num>
  <w:num w:numId="4" w16cid:durableId="35986456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8F"/>
    <w:rsid w:val="00517971"/>
    <w:rsid w:val="00613DDB"/>
    <w:rsid w:val="00C3458F"/>
    <w:rsid w:val="00DD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2572"/>
  <w15:docId w15:val="{7356DAD0-AFEB-4A65-A245-2B36002A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2026-08-17T13:56:00Z</dcterms:modified>
</cp:coreProperties>
</file>