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07364921"/>
        <w:docPartObj>
          <w:docPartGallery w:val="Table of Contents"/>
          <w:docPartUnique/>
        </w:docPartObj>
      </w:sdtPr>
      <w:sdtEndPr>
        <w:rPr>
          <w:b/>
          <w:bCs/>
          <w:noProof/>
        </w:rPr>
      </w:sdtEndPr>
      <w:sdtContent>
        <w:p w14:paraId="25FD44F6" w14:textId="64AC07A4" w:rsidR="0011301C" w:rsidRPr="0011301C" w:rsidRDefault="00961D01" w:rsidP="0011301C">
          <w:pPr>
            <w:rPr>
              <w:b/>
              <w:bCs/>
              <w:color w:val="1F4E79"/>
              <w:sz w:val="32"/>
              <w:szCs w:val="32"/>
            </w:rPr>
          </w:pPr>
          <w:r w:rsidRPr="00961D01">
            <w:rPr>
              <w:b/>
              <w:bCs/>
              <w:color w:val="1F4E79"/>
              <w:sz w:val="32"/>
              <w:szCs w:val="32"/>
            </w:rPr>
            <w:t>Í</w:t>
          </w:r>
          <w:r>
            <w:rPr>
              <w:b/>
              <w:bCs/>
              <w:color w:val="1F4E79"/>
              <w:sz w:val="32"/>
              <w:szCs w:val="32"/>
            </w:rPr>
            <w:t>ndice</w:t>
          </w:r>
        </w:p>
        <w:p w14:paraId="75684C85" w14:textId="6966FC28" w:rsidR="00961D01" w:rsidRDefault="0011301C">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7951116" w:history="1">
            <w:r w:rsidR="00961D01" w:rsidRPr="003B3500">
              <w:rPr>
                <w:rStyle w:val="Hyperlink"/>
                <w:b/>
                <w:bCs/>
                <w:noProof/>
              </w:rPr>
              <w:t>Control de versiones</w:t>
            </w:r>
            <w:r w:rsidR="00961D01">
              <w:rPr>
                <w:noProof/>
                <w:webHidden/>
              </w:rPr>
              <w:tab/>
            </w:r>
            <w:r w:rsidR="00961D01">
              <w:rPr>
                <w:noProof/>
                <w:webHidden/>
              </w:rPr>
              <w:fldChar w:fldCharType="begin"/>
            </w:r>
            <w:r w:rsidR="00961D01">
              <w:rPr>
                <w:noProof/>
                <w:webHidden/>
              </w:rPr>
              <w:instrText xml:space="preserve"> PAGEREF _Toc237951116 \h </w:instrText>
            </w:r>
            <w:r w:rsidR="00961D01">
              <w:rPr>
                <w:noProof/>
                <w:webHidden/>
              </w:rPr>
            </w:r>
            <w:r w:rsidR="00961D01">
              <w:rPr>
                <w:noProof/>
                <w:webHidden/>
              </w:rPr>
              <w:fldChar w:fldCharType="separate"/>
            </w:r>
            <w:r w:rsidR="00961D01">
              <w:rPr>
                <w:noProof/>
                <w:webHidden/>
              </w:rPr>
              <w:t>2</w:t>
            </w:r>
            <w:r w:rsidR="00961D01">
              <w:rPr>
                <w:noProof/>
                <w:webHidden/>
              </w:rPr>
              <w:fldChar w:fldCharType="end"/>
            </w:r>
          </w:hyperlink>
        </w:p>
        <w:p w14:paraId="3D4C8AE5" w14:textId="5CA06D79"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17" w:history="1">
            <w:r w:rsidRPr="003B3500">
              <w:rPr>
                <w:rStyle w:val="Hyperlink"/>
                <w:b/>
                <w:bCs/>
                <w:noProof/>
              </w:rPr>
              <w:t>Manual de Usuario: Análisis FODA (Módulo /context-scope/foda)</w:t>
            </w:r>
            <w:r>
              <w:rPr>
                <w:noProof/>
                <w:webHidden/>
              </w:rPr>
              <w:tab/>
            </w:r>
            <w:r>
              <w:rPr>
                <w:noProof/>
                <w:webHidden/>
              </w:rPr>
              <w:fldChar w:fldCharType="begin"/>
            </w:r>
            <w:r>
              <w:rPr>
                <w:noProof/>
                <w:webHidden/>
              </w:rPr>
              <w:instrText xml:space="preserve"> PAGEREF _Toc237951117 \h </w:instrText>
            </w:r>
            <w:r>
              <w:rPr>
                <w:noProof/>
                <w:webHidden/>
              </w:rPr>
            </w:r>
            <w:r>
              <w:rPr>
                <w:noProof/>
                <w:webHidden/>
              </w:rPr>
              <w:fldChar w:fldCharType="separate"/>
            </w:r>
            <w:r>
              <w:rPr>
                <w:noProof/>
                <w:webHidden/>
              </w:rPr>
              <w:t>3</w:t>
            </w:r>
            <w:r>
              <w:rPr>
                <w:noProof/>
                <w:webHidden/>
              </w:rPr>
              <w:fldChar w:fldCharType="end"/>
            </w:r>
          </w:hyperlink>
        </w:p>
        <w:p w14:paraId="3C794158" w14:textId="11F6F850"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18" w:history="1">
            <w:r w:rsidRPr="003B3500">
              <w:rPr>
                <w:rStyle w:val="Hyperlink"/>
                <w:b/>
                <w:bCs/>
                <w:noProof/>
              </w:rPr>
              <w:t>1. Consideraciones Metodológicas Previas</w:t>
            </w:r>
            <w:r>
              <w:rPr>
                <w:noProof/>
                <w:webHidden/>
              </w:rPr>
              <w:tab/>
            </w:r>
            <w:r>
              <w:rPr>
                <w:noProof/>
                <w:webHidden/>
              </w:rPr>
              <w:fldChar w:fldCharType="begin"/>
            </w:r>
            <w:r>
              <w:rPr>
                <w:noProof/>
                <w:webHidden/>
              </w:rPr>
              <w:instrText xml:space="preserve"> PAGEREF _Toc237951118 \h </w:instrText>
            </w:r>
            <w:r>
              <w:rPr>
                <w:noProof/>
                <w:webHidden/>
              </w:rPr>
            </w:r>
            <w:r>
              <w:rPr>
                <w:noProof/>
                <w:webHidden/>
              </w:rPr>
              <w:fldChar w:fldCharType="separate"/>
            </w:r>
            <w:r>
              <w:rPr>
                <w:noProof/>
                <w:webHidden/>
              </w:rPr>
              <w:t>3</w:t>
            </w:r>
            <w:r>
              <w:rPr>
                <w:noProof/>
                <w:webHidden/>
              </w:rPr>
              <w:fldChar w:fldCharType="end"/>
            </w:r>
          </w:hyperlink>
        </w:p>
        <w:p w14:paraId="12CC91C2" w14:textId="360F566E"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19" w:history="1">
            <w:r w:rsidRPr="003B3500">
              <w:rPr>
                <w:rStyle w:val="Hyperlink"/>
                <w:b/>
                <w:bCs/>
                <w:noProof/>
              </w:rPr>
              <w:t>2. Instrucciones de Acceso al Módulo</w:t>
            </w:r>
            <w:r>
              <w:rPr>
                <w:noProof/>
                <w:webHidden/>
              </w:rPr>
              <w:tab/>
            </w:r>
            <w:r>
              <w:rPr>
                <w:noProof/>
                <w:webHidden/>
              </w:rPr>
              <w:fldChar w:fldCharType="begin"/>
            </w:r>
            <w:r>
              <w:rPr>
                <w:noProof/>
                <w:webHidden/>
              </w:rPr>
              <w:instrText xml:space="preserve"> PAGEREF _Toc237951119 \h </w:instrText>
            </w:r>
            <w:r>
              <w:rPr>
                <w:noProof/>
                <w:webHidden/>
              </w:rPr>
            </w:r>
            <w:r>
              <w:rPr>
                <w:noProof/>
                <w:webHidden/>
              </w:rPr>
              <w:fldChar w:fldCharType="separate"/>
            </w:r>
            <w:r>
              <w:rPr>
                <w:noProof/>
                <w:webHidden/>
              </w:rPr>
              <w:t>4</w:t>
            </w:r>
            <w:r>
              <w:rPr>
                <w:noProof/>
                <w:webHidden/>
              </w:rPr>
              <w:fldChar w:fldCharType="end"/>
            </w:r>
          </w:hyperlink>
        </w:p>
        <w:p w14:paraId="4D006936" w14:textId="42E214CB"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0" w:history="1">
            <w:r w:rsidRPr="003B3500">
              <w:rPr>
                <w:rStyle w:val="Hyperlink"/>
                <w:b/>
                <w:bCs/>
                <w:noProof/>
              </w:rPr>
              <w:t>3. Descripción de la Interfaz</w:t>
            </w:r>
            <w:r>
              <w:rPr>
                <w:noProof/>
                <w:webHidden/>
              </w:rPr>
              <w:tab/>
            </w:r>
            <w:r>
              <w:rPr>
                <w:noProof/>
                <w:webHidden/>
              </w:rPr>
              <w:fldChar w:fldCharType="begin"/>
            </w:r>
            <w:r>
              <w:rPr>
                <w:noProof/>
                <w:webHidden/>
              </w:rPr>
              <w:instrText xml:space="preserve"> PAGEREF _Toc237951120 \h </w:instrText>
            </w:r>
            <w:r>
              <w:rPr>
                <w:noProof/>
                <w:webHidden/>
              </w:rPr>
            </w:r>
            <w:r>
              <w:rPr>
                <w:noProof/>
                <w:webHidden/>
              </w:rPr>
              <w:fldChar w:fldCharType="separate"/>
            </w:r>
            <w:r>
              <w:rPr>
                <w:noProof/>
                <w:webHidden/>
              </w:rPr>
              <w:t>4</w:t>
            </w:r>
            <w:r>
              <w:rPr>
                <w:noProof/>
                <w:webHidden/>
              </w:rPr>
              <w:fldChar w:fldCharType="end"/>
            </w:r>
          </w:hyperlink>
        </w:p>
        <w:p w14:paraId="23D11D20" w14:textId="68597383"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1" w:history="1">
            <w:r w:rsidRPr="003B3500">
              <w:rPr>
                <w:rStyle w:val="Hyperlink"/>
                <w:b/>
                <w:bCs/>
                <w:noProof/>
              </w:rPr>
              <w:t>3.1 Estados del Análisis</w:t>
            </w:r>
            <w:r>
              <w:rPr>
                <w:noProof/>
                <w:webHidden/>
              </w:rPr>
              <w:tab/>
            </w:r>
            <w:r>
              <w:rPr>
                <w:noProof/>
                <w:webHidden/>
              </w:rPr>
              <w:fldChar w:fldCharType="begin"/>
            </w:r>
            <w:r>
              <w:rPr>
                <w:noProof/>
                <w:webHidden/>
              </w:rPr>
              <w:instrText xml:space="preserve"> PAGEREF _Toc237951121 \h </w:instrText>
            </w:r>
            <w:r>
              <w:rPr>
                <w:noProof/>
                <w:webHidden/>
              </w:rPr>
            </w:r>
            <w:r>
              <w:rPr>
                <w:noProof/>
                <w:webHidden/>
              </w:rPr>
              <w:fldChar w:fldCharType="separate"/>
            </w:r>
            <w:r>
              <w:rPr>
                <w:noProof/>
                <w:webHidden/>
              </w:rPr>
              <w:t>5</w:t>
            </w:r>
            <w:r>
              <w:rPr>
                <w:noProof/>
                <w:webHidden/>
              </w:rPr>
              <w:fldChar w:fldCharType="end"/>
            </w:r>
          </w:hyperlink>
        </w:p>
        <w:p w14:paraId="28572CAB" w14:textId="1CCC7F03"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2" w:history="1">
            <w:r w:rsidRPr="003B3500">
              <w:rPr>
                <w:rStyle w:val="Hyperlink"/>
                <w:b/>
                <w:bCs/>
                <w:noProof/>
              </w:rPr>
              <w:t>4. Gestión de Análisis Devueltos u Observados</w:t>
            </w:r>
            <w:r>
              <w:rPr>
                <w:noProof/>
                <w:webHidden/>
              </w:rPr>
              <w:tab/>
            </w:r>
            <w:r>
              <w:rPr>
                <w:noProof/>
                <w:webHidden/>
              </w:rPr>
              <w:fldChar w:fldCharType="begin"/>
            </w:r>
            <w:r>
              <w:rPr>
                <w:noProof/>
                <w:webHidden/>
              </w:rPr>
              <w:instrText xml:space="preserve"> PAGEREF _Toc237951122 \h </w:instrText>
            </w:r>
            <w:r>
              <w:rPr>
                <w:noProof/>
                <w:webHidden/>
              </w:rPr>
            </w:r>
            <w:r>
              <w:rPr>
                <w:noProof/>
                <w:webHidden/>
              </w:rPr>
              <w:fldChar w:fldCharType="separate"/>
            </w:r>
            <w:r>
              <w:rPr>
                <w:noProof/>
                <w:webHidden/>
              </w:rPr>
              <w:t>5</w:t>
            </w:r>
            <w:r>
              <w:rPr>
                <w:noProof/>
                <w:webHidden/>
              </w:rPr>
              <w:fldChar w:fldCharType="end"/>
            </w:r>
          </w:hyperlink>
        </w:p>
        <w:p w14:paraId="33596002" w14:textId="63C82281"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3" w:history="1">
            <w:r w:rsidRPr="003B3500">
              <w:rPr>
                <w:rStyle w:val="Hyperlink"/>
                <w:b/>
                <w:bCs/>
                <w:noProof/>
              </w:rPr>
              <w:t>5. Generación de Factores mediante el Asistente de Inteligencia Artificial</w:t>
            </w:r>
            <w:r>
              <w:rPr>
                <w:noProof/>
                <w:webHidden/>
              </w:rPr>
              <w:tab/>
            </w:r>
            <w:r>
              <w:rPr>
                <w:noProof/>
                <w:webHidden/>
              </w:rPr>
              <w:fldChar w:fldCharType="begin"/>
            </w:r>
            <w:r>
              <w:rPr>
                <w:noProof/>
                <w:webHidden/>
              </w:rPr>
              <w:instrText xml:space="preserve"> PAGEREF _Toc237951123 \h </w:instrText>
            </w:r>
            <w:r>
              <w:rPr>
                <w:noProof/>
                <w:webHidden/>
              </w:rPr>
            </w:r>
            <w:r>
              <w:rPr>
                <w:noProof/>
                <w:webHidden/>
              </w:rPr>
              <w:fldChar w:fldCharType="separate"/>
            </w:r>
            <w:r>
              <w:rPr>
                <w:noProof/>
                <w:webHidden/>
              </w:rPr>
              <w:t>5</w:t>
            </w:r>
            <w:r>
              <w:rPr>
                <w:noProof/>
                <w:webHidden/>
              </w:rPr>
              <w:fldChar w:fldCharType="end"/>
            </w:r>
          </w:hyperlink>
        </w:p>
        <w:p w14:paraId="06C4F5EF" w14:textId="4E7F8614"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24" w:history="1">
            <w:r w:rsidRPr="003B3500">
              <w:rPr>
                <w:rStyle w:val="Hyperlink"/>
                <w:b/>
                <w:bCs/>
                <w:noProof/>
              </w:rPr>
              <w:t>6. Estructura de la Matriz FODA</w:t>
            </w:r>
            <w:r>
              <w:rPr>
                <w:noProof/>
                <w:webHidden/>
              </w:rPr>
              <w:tab/>
            </w:r>
            <w:r>
              <w:rPr>
                <w:noProof/>
                <w:webHidden/>
              </w:rPr>
              <w:fldChar w:fldCharType="begin"/>
            </w:r>
            <w:r>
              <w:rPr>
                <w:noProof/>
                <w:webHidden/>
              </w:rPr>
              <w:instrText xml:space="preserve"> PAGEREF _Toc237951124 \h </w:instrText>
            </w:r>
            <w:r>
              <w:rPr>
                <w:noProof/>
                <w:webHidden/>
              </w:rPr>
            </w:r>
            <w:r>
              <w:rPr>
                <w:noProof/>
                <w:webHidden/>
              </w:rPr>
              <w:fldChar w:fldCharType="separate"/>
            </w:r>
            <w:r>
              <w:rPr>
                <w:noProof/>
                <w:webHidden/>
              </w:rPr>
              <w:t>6</w:t>
            </w:r>
            <w:r>
              <w:rPr>
                <w:noProof/>
                <w:webHidden/>
              </w:rPr>
              <w:fldChar w:fldCharType="end"/>
            </w:r>
          </w:hyperlink>
        </w:p>
        <w:p w14:paraId="4D1B970F" w14:textId="10B21256"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5" w:history="1">
            <w:r w:rsidRPr="003B3500">
              <w:rPr>
                <w:rStyle w:val="Hyperlink"/>
                <w:b/>
                <w:bCs/>
                <w:noProof/>
              </w:rPr>
              <w:t>6.1 Adición de Nuevos Factores</w:t>
            </w:r>
            <w:r>
              <w:rPr>
                <w:noProof/>
                <w:webHidden/>
              </w:rPr>
              <w:tab/>
            </w:r>
            <w:r>
              <w:rPr>
                <w:noProof/>
                <w:webHidden/>
              </w:rPr>
              <w:fldChar w:fldCharType="begin"/>
            </w:r>
            <w:r>
              <w:rPr>
                <w:noProof/>
                <w:webHidden/>
              </w:rPr>
              <w:instrText xml:space="preserve"> PAGEREF _Toc237951125 \h </w:instrText>
            </w:r>
            <w:r>
              <w:rPr>
                <w:noProof/>
                <w:webHidden/>
              </w:rPr>
            </w:r>
            <w:r>
              <w:rPr>
                <w:noProof/>
                <w:webHidden/>
              </w:rPr>
              <w:fldChar w:fldCharType="separate"/>
            </w:r>
            <w:r>
              <w:rPr>
                <w:noProof/>
                <w:webHidden/>
              </w:rPr>
              <w:t>7</w:t>
            </w:r>
            <w:r>
              <w:rPr>
                <w:noProof/>
                <w:webHidden/>
              </w:rPr>
              <w:fldChar w:fldCharType="end"/>
            </w:r>
          </w:hyperlink>
        </w:p>
        <w:p w14:paraId="367EEDFF" w14:textId="4BCCF38D"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6" w:history="1">
            <w:r w:rsidRPr="003B3500">
              <w:rPr>
                <w:rStyle w:val="Hyperlink"/>
                <w:b/>
                <w:bCs/>
                <w:noProof/>
              </w:rPr>
              <w:t>6.2 Edición de Factores Existentes</w:t>
            </w:r>
            <w:r>
              <w:rPr>
                <w:noProof/>
                <w:webHidden/>
              </w:rPr>
              <w:tab/>
            </w:r>
            <w:r>
              <w:rPr>
                <w:noProof/>
                <w:webHidden/>
              </w:rPr>
              <w:fldChar w:fldCharType="begin"/>
            </w:r>
            <w:r>
              <w:rPr>
                <w:noProof/>
                <w:webHidden/>
              </w:rPr>
              <w:instrText xml:space="preserve"> PAGEREF _Toc237951126 \h </w:instrText>
            </w:r>
            <w:r>
              <w:rPr>
                <w:noProof/>
                <w:webHidden/>
              </w:rPr>
            </w:r>
            <w:r>
              <w:rPr>
                <w:noProof/>
                <w:webHidden/>
              </w:rPr>
              <w:fldChar w:fldCharType="separate"/>
            </w:r>
            <w:r>
              <w:rPr>
                <w:noProof/>
                <w:webHidden/>
              </w:rPr>
              <w:t>7</w:t>
            </w:r>
            <w:r>
              <w:rPr>
                <w:noProof/>
                <w:webHidden/>
              </w:rPr>
              <w:fldChar w:fldCharType="end"/>
            </w:r>
          </w:hyperlink>
        </w:p>
        <w:p w14:paraId="3E7D176B" w14:textId="421CAD6A"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7" w:history="1">
            <w:r w:rsidRPr="003B3500">
              <w:rPr>
                <w:rStyle w:val="Hyperlink"/>
                <w:b/>
                <w:bCs/>
                <w:noProof/>
              </w:rPr>
              <w:t>6.3 Eliminación de Factores</w:t>
            </w:r>
            <w:r>
              <w:rPr>
                <w:noProof/>
                <w:webHidden/>
              </w:rPr>
              <w:tab/>
            </w:r>
            <w:r>
              <w:rPr>
                <w:noProof/>
                <w:webHidden/>
              </w:rPr>
              <w:fldChar w:fldCharType="begin"/>
            </w:r>
            <w:r>
              <w:rPr>
                <w:noProof/>
                <w:webHidden/>
              </w:rPr>
              <w:instrText xml:space="preserve"> PAGEREF _Toc237951127 \h </w:instrText>
            </w:r>
            <w:r>
              <w:rPr>
                <w:noProof/>
                <w:webHidden/>
              </w:rPr>
            </w:r>
            <w:r>
              <w:rPr>
                <w:noProof/>
                <w:webHidden/>
              </w:rPr>
              <w:fldChar w:fldCharType="separate"/>
            </w:r>
            <w:r>
              <w:rPr>
                <w:noProof/>
                <w:webHidden/>
              </w:rPr>
              <w:t>8</w:t>
            </w:r>
            <w:r>
              <w:rPr>
                <w:noProof/>
                <w:webHidden/>
              </w:rPr>
              <w:fldChar w:fldCharType="end"/>
            </w:r>
          </w:hyperlink>
        </w:p>
        <w:p w14:paraId="5FF83E28" w14:textId="1F97118D"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8" w:history="1">
            <w:r w:rsidRPr="003B3500">
              <w:rPr>
                <w:rStyle w:val="Hyperlink"/>
                <w:b/>
                <w:bCs/>
                <w:noProof/>
              </w:rPr>
              <w:t>6.4 Ordenamiento y Visualización de Contenido Extenso</w:t>
            </w:r>
            <w:r>
              <w:rPr>
                <w:noProof/>
                <w:webHidden/>
              </w:rPr>
              <w:tab/>
            </w:r>
            <w:r>
              <w:rPr>
                <w:noProof/>
                <w:webHidden/>
              </w:rPr>
              <w:fldChar w:fldCharType="begin"/>
            </w:r>
            <w:r>
              <w:rPr>
                <w:noProof/>
                <w:webHidden/>
              </w:rPr>
              <w:instrText xml:space="preserve"> PAGEREF _Toc237951128 \h </w:instrText>
            </w:r>
            <w:r>
              <w:rPr>
                <w:noProof/>
                <w:webHidden/>
              </w:rPr>
            </w:r>
            <w:r>
              <w:rPr>
                <w:noProof/>
                <w:webHidden/>
              </w:rPr>
              <w:fldChar w:fldCharType="separate"/>
            </w:r>
            <w:r>
              <w:rPr>
                <w:noProof/>
                <w:webHidden/>
              </w:rPr>
              <w:t>8</w:t>
            </w:r>
            <w:r>
              <w:rPr>
                <w:noProof/>
                <w:webHidden/>
              </w:rPr>
              <w:fldChar w:fldCharType="end"/>
            </w:r>
          </w:hyperlink>
        </w:p>
        <w:p w14:paraId="51758003" w14:textId="6D87745E"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29" w:history="1">
            <w:r w:rsidRPr="003B3500">
              <w:rPr>
                <w:rStyle w:val="Hyperlink"/>
                <w:b/>
                <w:bCs/>
                <w:noProof/>
              </w:rPr>
              <w:t>6.5 Restricciones de Edición y Modo de Solo Lectura</w:t>
            </w:r>
            <w:r>
              <w:rPr>
                <w:noProof/>
                <w:webHidden/>
              </w:rPr>
              <w:tab/>
            </w:r>
            <w:r>
              <w:rPr>
                <w:noProof/>
                <w:webHidden/>
              </w:rPr>
              <w:fldChar w:fldCharType="begin"/>
            </w:r>
            <w:r>
              <w:rPr>
                <w:noProof/>
                <w:webHidden/>
              </w:rPr>
              <w:instrText xml:space="preserve"> PAGEREF _Toc237951129 \h </w:instrText>
            </w:r>
            <w:r>
              <w:rPr>
                <w:noProof/>
                <w:webHidden/>
              </w:rPr>
            </w:r>
            <w:r>
              <w:rPr>
                <w:noProof/>
                <w:webHidden/>
              </w:rPr>
              <w:fldChar w:fldCharType="separate"/>
            </w:r>
            <w:r>
              <w:rPr>
                <w:noProof/>
                <w:webHidden/>
              </w:rPr>
              <w:t>9</w:t>
            </w:r>
            <w:r>
              <w:rPr>
                <w:noProof/>
                <w:webHidden/>
              </w:rPr>
              <w:fldChar w:fldCharType="end"/>
            </w:r>
          </w:hyperlink>
        </w:p>
        <w:p w14:paraId="23BCDA1E" w14:textId="1E04A6BC"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0" w:history="1">
            <w:r w:rsidRPr="003B3500">
              <w:rPr>
                <w:rStyle w:val="Hyperlink"/>
                <w:b/>
                <w:bCs/>
                <w:noProof/>
              </w:rPr>
              <w:t>7. Envío del Análisis FODA al Flujo de Aprobación</w:t>
            </w:r>
            <w:r>
              <w:rPr>
                <w:noProof/>
                <w:webHidden/>
              </w:rPr>
              <w:tab/>
            </w:r>
            <w:r>
              <w:rPr>
                <w:noProof/>
                <w:webHidden/>
              </w:rPr>
              <w:fldChar w:fldCharType="begin"/>
            </w:r>
            <w:r>
              <w:rPr>
                <w:noProof/>
                <w:webHidden/>
              </w:rPr>
              <w:instrText xml:space="preserve"> PAGEREF _Toc237951130 \h </w:instrText>
            </w:r>
            <w:r>
              <w:rPr>
                <w:noProof/>
                <w:webHidden/>
              </w:rPr>
            </w:r>
            <w:r>
              <w:rPr>
                <w:noProof/>
                <w:webHidden/>
              </w:rPr>
              <w:fldChar w:fldCharType="separate"/>
            </w:r>
            <w:r>
              <w:rPr>
                <w:noProof/>
                <w:webHidden/>
              </w:rPr>
              <w:t>9</w:t>
            </w:r>
            <w:r>
              <w:rPr>
                <w:noProof/>
                <w:webHidden/>
              </w:rPr>
              <w:fldChar w:fldCharType="end"/>
            </w:r>
          </w:hyperlink>
        </w:p>
        <w:p w14:paraId="1F088160" w14:textId="17913D97"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1" w:history="1">
            <w:r w:rsidRPr="003B3500">
              <w:rPr>
                <w:rStyle w:val="Hyperlink"/>
                <w:b/>
                <w:bCs/>
                <w:noProof/>
              </w:rPr>
              <w:t>7.1 Paso 1:Procedimiento de Envío a Revisión</w:t>
            </w:r>
            <w:r>
              <w:rPr>
                <w:noProof/>
                <w:webHidden/>
              </w:rPr>
              <w:tab/>
            </w:r>
            <w:r>
              <w:rPr>
                <w:noProof/>
                <w:webHidden/>
              </w:rPr>
              <w:fldChar w:fldCharType="begin"/>
            </w:r>
            <w:r>
              <w:rPr>
                <w:noProof/>
                <w:webHidden/>
              </w:rPr>
              <w:instrText xml:space="preserve"> PAGEREF _Toc237951131 \h </w:instrText>
            </w:r>
            <w:r>
              <w:rPr>
                <w:noProof/>
                <w:webHidden/>
              </w:rPr>
            </w:r>
            <w:r>
              <w:rPr>
                <w:noProof/>
                <w:webHidden/>
              </w:rPr>
              <w:fldChar w:fldCharType="separate"/>
            </w:r>
            <w:r>
              <w:rPr>
                <w:noProof/>
                <w:webHidden/>
              </w:rPr>
              <w:t>9</w:t>
            </w:r>
            <w:r>
              <w:rPr>
                <w:noProof/>
                <w:webHidden/>
              </w:rPr>
              <w:fldChar w:fldCharType="end"/>
            </w:r>
          </w:hyperlink>
        </w:p>
        <w:p w14:paraId="2457F680" w14:textId="7CABB219"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2" w:history="1">
            <w:r w:rsidRPr="003B3500">
              <w:rPr>
                <w:rStyle w:val="Hyperlink"/>
                <w:b/>
                <w:bCs/>
                <w:noProof/>
              </w:rPr>
              <w:t>7.2 Paso 2: Configuración del Flujo de Aprobación</w:t>
            </w:r>
            <w:r>
              <w:rPr>
                <w:noProof/>
                <w:webHidden/>
              </w:rPr>
              <w:tab/>
            </w:r>
            <w:r>
              <w:rPr>
                <w:noProof/>
                <w:webHidden/>
              </w:rPr>
              <w:fldChar w:fldCharType="begin"/>
            </w:r>
            <w:r>
              <w:rPr>
                <w:noProof/>
                <w:webHidden/>
              </w:rPr>
              <w:instrText xml:space="preserve"> PAGEREF _Toc237951132 \h </w:instrText>
            </w:r>
            <w:r>
              <w:rPr>
                <w:noProof/>
                <w:webHidden/>
              </w:rPr>
            </w:r>
            <w:r>
              <w:rPr>
                <w:noProof/>
                <w:webHidden/>
              </w:rPr>
              <w:fldChar w:fldCharType="separate"/>
            </w:r>
            <w:r>
              <w:rPr>
                <w:noProof/>
                <w:webHidden/>
              </w:rPr>
              <w:t>9</w:t>
            </w:r>
            <w:r>
              <w:rPr>
                <w:noProof/>
                <w:webHidden/>
              </w:rPr>
              <w:fldChar w:fldCharType="end"/>
            </w:r>
          </w:hyperlink>
        </w:p>
        <w:p w14:paraId="5D984FEF" w14:textId="7048056D"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3" w:history="1">
            <w:r w:rsidRPr="003B3500">
              <w:rPr>
                <w:rStyle w:val="Hyperlink"/>
                <w:b/>
                <w:bCs/>
                <w:noProof/>
              </w:rPr>
              <w:t>7.3 Paso 3: Seguimiento y Monitorización del Flujo</w:t>
            </w:r>
            <w:r>
              <w:rPr>
                <w:noProof/>
                <w:webHidden/>
              </w:rPr>
              <w:tab/>
            </w:r>
            <w:r>
              <w:rPr>
                <w:noProof/>
                <w:webHidden/>
              </w:rPr>
              <w:fldChar w:fldCharType="begin"/>
            </w:r>
            <w:r>
              <w:rPr>
                <w:noProof/>
                <w:webHidden/>
              </w:rPr>
              <w:instrText xml:space="preserve"> PAGEREF _Toc237951133 \h </w:instrText>
            </w:r>
            <w:r>
              <w:rPr>
                <w:noProof/>
                <w:webHidden/>
              </w:rPr>
            </w:r>
            <w:r>
              <w:rPr>
                <w:noProof/>
                <w:webHidden/>
              </w:rPr>
              <w:fldChar w:fldCharType="separate"/>
            </w:r>
            <w:r>
              <w:rPr>
                <w:noProof/>
                <w:webHidden/>
              </w:rPr>
              <w:t>10</w:t>
            </w:r>
            <w:r>
              <w:rPr>
                <w:noProof/>
                <w:webHidden/>
              </w:rPr>
              <w:fldChar w:fldCharType="end"/>
            </w:r>
          </w:hyperlink>
        </w:p>
        <w:p w14:paraId="373F6FF2" w14:textId="56501E88" w:rsidR="00961D01" w:rsidRDefault="00961D01">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37951134" w:history="1">
            <w:r w:rsidRPr="003B3500">
              <w:rPr>
                <w:rStyle w:val="Hyperlink"/>
                <w:b/>
                <w:bCs/>
                <w:noProof/>
              </w:rPr>
              <w:t>7.4 Paso 4: Publicación Final del Análisis FODA</w:t>
            </w:r>
            <w:r>
              <w:rPr>
                <w:noProof/>
                <w:webHidden/>
              </w:rPr>
              <w:tab/>
            </w:r>
            <w:r>
              <w:rPr>
                <w:noProof/>
                <w:webHidden/>
              </w:rPr>
              <w:fldChar w:fldCharType="begin"/>
            </w:r>
            <w:r>
              <w:rPr>
                <w:noProof/>
                <w:webHidden/>
              </w:rPr>
              <w:instrText xml:space="preserve"> PAGEREF _Toc237951134 \h </w:instrText>
            </w:r>
            <w:r>
              <w:rPr>
                <w:noProof/>
                <w:webHidden/>
              </w:rPr>
            </w:r>
            <w:r>
              <w:rPr>
                <w:noProof/>
                <w:webHidden/>
              </w:rPr>
              <w:fldChar w:fldCharType="separate"/>
            </w:r>
            <w:r>
              <w:rPr>
                <w:noProof/>
                <w:webHidden/>
              </w:rPr>
              <w:t>10</w:t>
            </w:r>
            <w:r>
              <w:rPr>
                <w:noProof/>
                <w:webHidden/>
              </w:rPr>
              <w:fldChar w:fldCharType="end"/>
            </w:r>
          </w:hyperlink>
        </w:p>
        <w:p w14:paraId="17B674E0" w14:textId="215FD688"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5" w:history="1">
            <w:r w:rsidRPr="003B3500">
              <w:rPr>
                <w:rStyle w:val="Hyperlink"/>
                <w:b/>
                <w:bCs/>
                <w:noProof/>
              </w:rPr>
              <w:t>8. Generación de Nuevas Versiones a partir de un Análisis Finalizado</w:t>
            </w:r>
            <w:r>
              <w:rPr>
                <w:noProof/>
                <w:webHidden/>
              </w:rPr>
              <w:tab/>
            </w:r>
            <w:r>
              <w:rPr>
                <w:noProof/>
                <w:webHidden/>
              </w:rPr>
              <w:fldChar w:fldCharType="begin"/>
            </w:r>
            <w:r>
              <w:rPr>
                <w:noProof/>
                <w:webHidden/>
              </w:rPr>
              <w:instrText xml:space="preserve"> PAGEREF _Toc237951135 \h </w:instrText>
            </w:r>
            <w:r>
              <w:rPr>
                <w:noProof/>
                <w:webHidden/>
              </w:rPr>
            </w:r>
            <w:r>
              <w:rPr>
                <w:noProof/>
                <w:webHidden/>
              </w:rPr>
              <w:fldChar w:fldCharType="separate"/>
            </w:r>
            <w:r>
              <w:rPr>
                <w:noProof/>
                <w:webHidden/>
              </w:rPr>
              <w:t>11</w:t>
            </w:r>
            <w:r>
              <w:rPr>
                <w:noProof/>
                <w:webHidden/>
              </w:rPr>
              <w:fldChar w:fldCharType="end"/>
            </w:r>
          </w:hyperlink>
        </w:p>
        <w:p w14:paraId="4DAE86AC" w14:textId="4DCB3A4D"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6" w:history="1">
            <w:r w:rsidRPr="003B3500">
              <w:rPr>
                <w:rStyle w:val="Hyperlink"/>
                <w:b/>
                <w:bCs/>
                <w:noProof/>
              </w:rPr>
              <w:t>9. Registro Histórico y Trazabilidad de Versiones</w:t>
            </w:r>
            <w:r>
              <w:rPr>
                <w:noProof/>
                <w:webHidden/>
              </w:rPr>
              <w:tab/>
            </w:r>
            <w:r>
              <w:rPr>
                <w:noProof/>
                <w:webHidden/>
              </w:rPr>
              <w:fldChar w:fldCharType="begin"/>
            </w:r>
            <w:r>
              <w:rPr>
                <w:noProof/>
                <w:webHidden/>
              </w:rPr>
              <w:instrText xml:space="preserve"> PAGEREF _Toc237951136 \h </w:instrText>
            </w:r>
            <w:r>
              <w:rPr>
                <w:noProof/>
                <w:webHidden/>
              </w:rPr>
            </w:r>
            <w:r>
              <w:rPr>
                <w:noProof/>
                <w:webHidden/>
              </w:rPr>
              <w:fldChar w:fldCharType="separate"/>
            </w:r>
            <w:r>
              <w:rPr>
                <w:noProof/>
                <w:webHidden/>
              </w:rPr>
              <w:t>11</w:t>
            </w:r>
            <w:r>
              <w:rPr>
                <w:noProof/>
                <w:webHidden/>
              </w:rPr>
              <w:fldChar w:fldCharType="end"/>
            </w:r>
          </w:hyperlink>
        </w:p>
        <w:p w14:paraId="3B715165" w14:textId="10B38FB7" w:rsidR="00961D01" w:rsidRDefault="00961D01">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7951137" w:history="1">
            <w:r w:rsidRPr="003B3500">
              <w:rPr>
                <w:rStyle w:val="Hyperlink"/>
                <w:b/>
                <w:bCs/>
                <w:noProof/>
              </w:rPr>
              <w:t>10. Consideraciones Finales y Directrices del Sistema</w:t>
            </w:r>
            <w:r>
              <w:rPr>
                <w:noProof/>
                <w:webHidden/>
              </w:rPr>
              <w:tab/>
            </w:r>
            <w:r>
              <w:rPr>
                <w:noProof/>
                <w:webHidden/>
              </w:rPr>
              <w:fldChar w:fldCharType="begin"/>
            </w:r>
            <w:r>
              <w:rPr>
                <w:noProof/>
                <w:webHidden/>
              </w:rPr>
              <w:instrText xml:space="preserve"> PAGEREF _Toc237951137 \h </w:instrText>
            </w:r>
            <w:r>
              <w:rPr>
                <w:noProof/>
                <w:webHidden/>
              </w:rPr>
            </w:r>
            <w:r>
              <w:rPr>
                <w:noProof/>
                <w:webHidden/>
              </w:rPr>
              <w:fldChar w:fldCharType="separate"/>
            </w:r>
            <w:r>
              <w:rPr>
                <w:noProof/>
                <w:webHidden/>
              </w:rPr>
              <w:t>12</w:t>
            </w:r>
            <w:r>
              <w:rPr>
                <w:noProof/>
                <w:webHidden/>
              </w:rPr>
              <w:fldChar w:fldCharType="end"/>
            </w:r>
          </w:hyperlink>
        </w:p>
        <w:p w14:paraId="004B5CF9" w14:textId="054C7287" w:rsidR="0011301C" w:rsidRDefault="0011301C">
          <w:r>
            <w:rPr>
              <w:b/>
              <w:bCs/>
              <w:noProof/>
            </w:rPr>
            <w:fldChar w:fldCharType="end"/>
          </w:r>
        </w:p>
      </w:sdtContent>
    </w:sdt>
    <w:p w14:paraId="609354CC" w14:textId="21D7F21A" w:rsidR="0011301C" w:rsidRDefault="0011301C">
      <w:pPr>
        <w:rPr>
          <w:rFonts w:ascii="Calibri Light" w:eastAsia="Calibri Light" w:hAnsi="Calibri Light" w:cs="Calibri Light"/>
          <w:b/>
          <w:bCs/>
          <w:color w:val="1F4E79"/>
          <w:sz w:val="44"/>
          <w:szCs w:val="44"/>
        </w:rPr>
      </w:pPr>
      <w:r>
        <w:rPr>
          <w:rFonts w:ascii="Calibri Light" w:eastAsia="Calibri Light" w:hAnsi="Calibri Light" w:cs="Calibri Light"/>
          <w:b/>
          <w:bCs/>
          <w:color w:val="1F4E79"/>
          <w:sz w:val="44"/>
          <w:szCs w:val="44"/>
        </w:rPr>
        <w:br w:type="page"/>
      </w:r>
    </w:p>
    <w:p w14:paraId="746F817F" w14:textId="06C259CE" w:rsidR="0011301C" w:rsidRPr="0011301C" w:rsidRDefault="0011301C" w:rsidP="0011301C">
      <w:pPr>
        <w:pStyle w:val="Heading1"/>
        <w:pBdr>
          <w:bottom w:val="single" w:sz="6" w:space="4" w:color="2E75B6"/>
        </w:pBdr>
        <w:spacing w:before="360" w:after="160"/>
        <w:rPr>
          <w:b/>
          <w:bCs/>
          <w:color w:val="1F4E79"/>
        </w:rPr>
      </w:pPr>
      <w:bookmarkStart w:id="0" w:name="_Toc237951116"/>
      <w:r w:rsidRPr="0011301C">
        <w:rPr>
          <w:b/>
          <w:bCs/>
          <w:color w:val="1F4E79"/>
        </w:rPr>
        <w:lastRenderedPageBreak/>
        <w:t>Control de versiones</w:t>
      </w:r>
      <w:bookmarkEnd w:id="0"/>
    </w:p>
    <w:tbl>
      <w:tblPr>
        <w:tblStyle w:val="TableGrid"/>
        <w:tblW w:w="0" w:type="auto"/>
        <w:tblLook w:val="04A0" w:firstRow="1" w:lastRow="0" w:firstColumn="1" w:lastColumn="0" w:noHBand="0" w:noVBand="1"/>
      </w:tblPr>
      <w:tblGrid>
        <w:gridCol w:w="2427"/>
        <w:gridCol w:w="2427"/>
        <w:gridCol w:w="2428"/>
        <w:gridCol w:w="2428"/>
      </w:tblGrid>
      <w:tr w:rsidR="0011301C" w14:paraId="3F33080F" w14:textId="77777777" w:rsidTr="0011301C">
        <w:trPr>
          <w:trHeight w:val="293"/>
        </w:trPr>
        <w:tc>
          <w:tcPr>
            <w:tcW w:w="2427" w:type="dxa"/>
          </w:tcPr>
          <w:p w14:paraId="07AA995A" w14:textId="34B78330" w:rsidR="0011301C" w:rsidRPr="0011301C" w:rsidRDefault="0011301C" w:rsidP="0011301C">
            <w:pPr>
              <w:pStyle w:val="Strong1"/>
              <w:jc w:val="center"/>
              <w:rPr>
                <w:color w:val="000000" w:themeColor="text1"/>
              </w:rPr>
            </w:pPr>
            <w:r w:rsidRPr="0011301C">
              <w:rPr>
                <w:color w:val="000000" w:themeColor="text1"/>
              </w:rPr>
              <w:t>Fecha</w:t>
            </w:r>
          </w:p>
        </w:tc>
        <w:tc>
          <w:tcPr>
            <w:tcW w:w="2427" w:type="dxa"/>
          </w:tcPr>
          <w:p w14:paraId="36C9BA4F" w14:textId="2B833BCF" w:rsidR="0011301C" w:rsidRPr="0011301C" w:rsidRDefault="0011301C" w:rsidP="0011301C">
            <w:pPr>
              <w:pStyle w:val="Strong1"/>
              <w:jc w:val="center"/>
              <w:rPr>
                <w:color w:val="000000" w:themeColor="text1"/>
              </w:rPr>
            </w:pPr>
            <w:r w:rsidRPr="0011301C">
              <w:rPr>
                <w:color w:val="000000" w:themeColor="text1"/>
              </w:rPr>
              <w:t>Autor</w:t>
            </w:r>
          </w:p>
        </w:tc>
        <w:tc>
          <w:tcPr>
            <w:tcW w:w="2428" w:type="dxa"/>
          </w:tcPr>
          <w:p w14:paraId="73FD2D68" w14:textId="650452DC" w:rsidR="0011301C" w:rsidRPr="0011301C" w:rsidRDefault="0011301C" w:rsidP="0011301C">
            <w:pPr>
              <w:pStyle w:val="Strong1"/>
              <w:jc w:val="center"/>
              <w:rPr>
                <w:color w:val="000000" w:themeColor="text1"/>
              </w:rPr>
            </w:pPr>
            <w:proofErr w:type="spellStart"/>
            <w:r w:rsidRPr="0011301C">
              <w:rPr>
                <w:color w:val="000000" w:themeColor="text1"/>
              </w:rPr>
              <w:t>Version</w:t>
            </w:r>
            <w:proofErr w:type="spellEnd"/>
          </w:p>
        </w:tc>
        <w:tc>
          <w:tcPr>
            <w:tcW w:w="2428" w:type="dxa"/>
          </w:tcPr>
          <w:p w14:paraId="52C3DE46" w14:textId="6343D24A" w:rsidR="0011301C" w:rsidRPr="0011301C" w:rsidRDefault="0011301C" w:rsidP="0011301C">
            <w:pPr>
              <w:pStyle w:val="Strong1"/>
              <w:jc w:val="center"/>
              <w:rPr>
                <w:color w:val="000000" w:themeColor="text1"/>
              </w:rPr>
            </w:pPr>
            <w:r w:rsidRPr="0011301C">
              <w:rPr>
                <w:color w:val="000000" w:themeColor="text1"/>
              </w:rPr>
              <w:t>Comentario</w:t>
            </w:r>
          </w:p>
        </w:tc>
      </w:tr>
      <w:tr w:rsidR="0011301C" w:rsidRPr="0011301C" w14:paraId="34FABC69" w14:textId="77777777" w:rsidTr="0011301C">
        <w:tc>
          <w:tcPr>
            <w:tcW w:w="2427" w:type="dxa"/>
          </w:tcPr>
          <w:p w14:paraId="23C8FF1E" w14:textId="6849E4AF" w:rsidR="0011301C" w:rsidRPr="0011301C" w:rsidRDefault="0011301C" w:rsidP="0011301C">
            <w:pPr>
              <w:pStyle w:val="Strong1"/>
              <w:rPr>
                <w:b w:val="0"/>
                <w:bCs w:val="0"/>
                <w:color w:val="000000" w:themeColor="text1"/>
              </w:rPr>
            </w:pPr>
            <w:r w:rsidRPr="0011301C">
              <w:rPr>
                <w:b w:val="0"/>
                <w:bCs w:val="0"/>
                <w:color w:val="000000" w:themeColor="text1"/>
              </w:rPr>
              <w:t>18-08-2026</w:t>
            </w:r>
          </w:p>
        </w:tc>
        <w:tc>
          <w:tcPr>
            <w:tcW w:w="2427" w:type="dxa"/>
          </w:tcPr>
          <w:p w14:paraId="70EFE94D" w14:textId="6115A9E1" w:rsidR="0011301C" w:rsidRPr="0011301C" w:rsidRDefault="0011301C" w:rsidP="0011301C">
            <w:pPr>
              <w:pStyle w:val="Strong1"/>
              <w:rPr>
                <w:b w:val="0"/>
                <w:bCs w:val="0"/>
                <w:color w:val="000000" w:themeColor="text1"/>
              </w:rPr>
            </w:pPr>
            <w:r w:rsidRPr="0011301C">
              <w:rPr>
                <w:b w:val="0"/>
                <w:bCs w:val="0"/>
                <w:color w:val="000000" w:themeColor="text1"/>
              </w:rPr>
              <w:t>German Ormeño</w:t>
            </w:r>
          </w:p>
        </w:tc>
        <w:tc>
          <w:tcPr>
            <w:tcW w:w="2428" w:type="dxa"/>
          </w:tcPr>
          <w:p w14:paraId="3ED63326" w14:textId="196480CF" w:rsidR="0011301C" w:rsidRPr="0011301C" w:rsidRDefault="0011301C" w:rsidP="0011301C">
            <w:pPr>
              <w:pStyle w:val="Strong1"/>
              <w:rPr>
                <w:b w:val="0"/>
                <w:bCs w:val="0"/>
                <w:color w:val="000000" w:themeColor="text1"/>
              </w:rPr>
            </w:pPr>
            <w:r w:rsidRPr="0011301C">
              <w:rPr>
                <w:b w:val="0"/>
                <w:bCs w:val="0"/>
                <w:color w:val="000000" w:themeColor="text1"/>
              </w:rPr>
              <w:t>1.00</w:t>
            </w:r>
          </w:p>
        </w:tc>
        <w:tc>
          <w:tcPr>
            <w:tcW w:w="2428" w:type="dxa"/>
          </w:tcPr>
          <w:p w14:paraId="3A74FC2A" w14:textId="344CC734" w:rsidR="0011301C" w:rsidRPr="0011301C" w:rsidRDefault="0011301C" w:rsidP="0011301C">
            <w:pPr>
              <w:pStyle w:val="Strong1"/>
              <w:rPr>
                <w:b w:val="0"/>
                <w:bCs w:val="0"/>
                <w:color w:val="000000" w:themeColor="text1"/>
              </w:rPr>
            </w:pPr>
            <w:proofErr w:type="spellStart"/>
            <w:r w:rsidRPr="0011301C">
              <w:rPr>
                <w:b w:val="0"/>
                <w:bCs w:val="0"/>
                <w:color w:val="000000" w:themeColor="text1"/>
              </w:rPr>
              <w:t>Creación inicial</w:t>
            </w:r>
            <w:proofErr w:type="spellEnd"/>
            <w:r w:rsidRPr="0011301C">
              <w:rPr>
                <w:b w:val="0"/>
                <w:bCs w:val="0"/>
                <w:color w:val="000000" w:themeColor="text1"/>
              </w:rPr>
              <w:t xml:space="preserve"/>
            </w:r>
          </w:p>
        </w:tc>
      </w:tr>
    </w:tbl>
    <w:p w14:paraId="4286DDA9" w14:textId="7480164D" w:rsidR="0011301C" w:rsidRPr="0011301C" w:rsidRDefault="0011301C" w:rsidP="0011301C">
      <w:pPr>
        <w:rPr>
          <w:rFonts w:ascii="Calibri Light" w:eastAsia="Calibri Light" w:hAnsi="Calibri Light" w:cs="Calibri Light"/>
          <w:color w:val="1F4E79"/>
          <w:sz w:val="44"/>
          <w:szCs w:val="44"/>
        </w:rPr>
      </w:pPr>
    </w:p>
    <w:p w14:paraId="2FE4B853" w14:textId="07213C84" w:rsidR="0011301C" w:rsidRDefault="0011301C">
      <w:pPr>
        <w:rPr>
          <w:rFonts w:ascii="Calibri Light" w:eastAsia="Calibri Light" w:hAnsi="Calibri Light" w:cs="Calibri Light"/>
          <w:b/>
          <w:bCs/>
          <w:color w:val="1F4E79"/>
          <w:sz w:val="44"/>
          <w:szCs w:val="44"/>
        </w:rPr>
      </w:pPr>
      <w:r>
        <w:rPr>
          <w:rFonts w:ascii="Calibri Light" w:eastAsia="Calibri Light" w:hAnsi="Calibri Light" w:cs="Calibri Light"/>
          <w:b/>
          <w:bCs/>
          <w:color w:val="1F4E79"/>
          <w:sz w:val="44"/>
          <w:szCs w:val="44"/>
        </w:rPr>
        <w:br w:type="page"/>
      </w:r>
    </w:p>
    <w:p w14:paraId="30ABA983" w14:textId="77777777" w:rsidR="00AA1142" w:rsidRDefault="00000000">
      <w:pPr>
        <w:pStyle w:val="Heading1"/>
        <w:spacing w:after="300"/>
      </w:pPr>
      <w:r>
        <w:rPr>
          <w:b/>
          <w:bCs/>
          <w:color w:val="1F4E79"/>
          <w:rFonts w:ascii="Calibri Light" w:eastAsia="Calibri Light" w:hAnsi="Calibri Light" w:cs="Calibri Light"/>
          <w:sz w:val="44"/>
          <w:szCs w:val="44"/>
        </w:rPr>
        <w:t>Manual de Usuario: Bandeja de Entrada del Flujo Documental (Módulo /</w:t>
      </w:r>
      <w:proofErr w:type="spellStart"/>
      <w:r>
        <w:rPr>
          <w:b/>
          <w:bCs/>
          <w:color w:val="1F4E79"/>
          <w:rFonts w:ascii="Calibri Light" w:eastAsia="Calibri Light" w:hAnsi="Calibri Light" w:cs="Calibri Light"/>
          <w:sz w:val="44"/>
          <w:szCs w:val="44"/>
        </w:rPr>
        <w:t>doc-flow</w:t>
      </w:r>
      <w:proofErr w:type="spellEnd"/>
      <w:r>
        <w:rPr>
          <w:b/>
          <w:bCs/>
          <w:color w:val="1F4E79"/>
          <w:rFonts w:ascii="Calibri Light" w:eastAsia="Calibri Light" w:hAnsi="Calibri Light" w:cs="Calibri Light"/>
          <w:sz w:val="44"/>
          <w:szCs w:val="44"/>
        </w:rPr>
        <w:t>/</w:t>
      </w:r>
      <w:proofErr w:type="spellStart"/>
      <w:r>
        <w:rPr>
          <w:b/>
          <w:bCs/>
          <w:color w:val="1F4E79"/>
          <w:rFonts w:ascii="Calibri Light" w:eastAsia="Calibri Light" w:hAnsi="Calibri Light" w:cs="Calibri Light"/>
          <w:sz w:val="44"/>
          <w:szCs w:val="44"/>
        </w:rPr>
        <w:t>inbox</w:t>
      </w:r>
      <w:proofErr w:type="spellEnd"/>
      <w:r>
        <w:rPr>
          <w:b/>
          <w:bCs/>
          <w:color w:val="1F4E79"/>
          <w:rFonts w:ascii="Calibri Light" w:eastAsia="Calibri Light" w:hAnsi="Calibri Light" w:cs="Calibri Light"/>
          <w:sz w:val="44"/>
          <w:szCs w:val="44"/>
        </w:rPr>
        <w:t>)</w:t>
      </w:r>
    </w:p>
    <w:p w14:paraId="4492E5E6" w14:textId="77777777" w:rsidR="00AA1142" w:rsidRDefault="00000000">
      <w:pPr>
        <w:spacing w:after="160" w:line="276" w:lineRule="auto"/>
        <w:jc w:val="both"/>
      </w:pPr>
      <w:r>
        <w:t xml:space="preserve">La </w:t>
      </w:r>
      <w:r>
        <w:rPr>
          <w:b/>
          <w:bCs/>
        </w:rPr>
        <w:t>Bandeja de Entrada</w:t>
      </w:r>
      <w:r>
        <w:t xml:space="preserve"> del Flujo Documental reúne todas las tareas de aprobación pendientes que requieran acción inmediata. Junto con la otra Bandeja de Entrada (primer ítem del menú), constituye uno de los módulos de uso casi diario.</w:t>
      </w:r>
    </w:p>
    <w:p w14:paraId="528A8431" w14:textId="2BFBF987" w:rsidR="00AA1142" w:rsidRDefault="00C208A2">
      <w:pPr>
        <w:pBdr>
          <w:top w:val="single" w:sz="4" w:space="6" w:color="D9D9D9"/>
          <w:left w:val="single" w:sz="4" w:space="6" w:color="D9D9D9"/>
          <w:bottom w:val="single" w:sz="4" w:space="6" w:color="D9D9D9"/>
          <w:right w:val="single" w:sz="4" w:space="6" w:color="D9D9D9"/>
        </w:pBdr>
        <w:shd w:val="clear" w:color="auto" w:fill="F7F7F7"/>
        <w:spacing w:before="120" w:after="200"/>
        <w:jc w:val="center"/>
      </w:pPr>
      <w:r w:rsidRPr="00C208A2">
        <w:rPr>
          <w:i/>
          <w:iCs/>
          <w:color w:val="595959"/>
          <w:sz w:val="20"/>
          <w:szCs w:val="20"/>
        </w:rPr>
        <w:drawing>
          <wp:inline distT="0" distB="0" distL="0" distR="0" wp14:anchorId="31F5097C" wp14:editId="2633CAE8">
            <wp:extent cx="6172200" cy="3209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3209290"/>
                    </a:xfrm>
                    <a:prstGeom prst="rect">
                      <a:avLst/>
                    </a:prstGeom>
                  </pic:spPr>
                </pic:pic>
              </a:graphicData>
            </a:graphic>
          </wp:inline>
        </w:drawing>
      </w:r>
      <w:r w:rsidRPr="00C208A2">
        <w:rPr>
          <w:i/>
          <w:iCs/>
          <w:color w:val="595959"/>
          <w:sz w:val="20"/>
          <w:szCs w:val="20"/>
        </w:rPr>
        <w:t xml:space="preserve"> </w:t>
      </w:r>
    </w:p>
    <w:p w14:paraId="26FE2B43" w14:textId="77777777" w:rsidR="00AA1142" w:rsidRDefault="00AA1142">
      <w:pPr>
        <w:pBdr>
          <w:bottom w:val="single" w:sz="4" w:space="1" w:color="BFBFBF"/>
        </w:pBdr>
        <w:spacing w:before="100" w:after="200"/>
      </w:pPr>
    </w:p>
    <w:p w14:paraId="7FCE6C8C" w14:textId="77777777" w:rsidR="00AA1142" w:rsidRDefault="00000000">
      <w:pPr>
        <w:pStyle w:val="Heading1"/>
        <w:pBdr>
          <w:bottom w:val="single" w:sz="6" w:space="4" w:color="2E75B6"/>
        </w:pBdr>
        <w:spacing w:before="360" w:after="160"/>
      </w:pPr>
      <w:r>
        <w:rPr>
          <w:b/>
          <w:bCs/>
          <w:color w:val="1F4E79"/>
        </w:rPr>
        <w:t>1. Antes de Empezar: Una Advertencia Importante 📌</w:t>
      </w:r>
    </w:p>
    <w:p w14:paraId="2D273471" w14:textId="77777777" w:rsidR="00AA1142" w:rsidRDefault="00000000">
      <w:pPr>
        <w:pBdr>
          <w:left w:val="single" w:sz="24" w:space="8" w:color="BF8F00"/>
        </w:pBdr>
        <w:shd w:val="clear" w:color="auto" w:fill="FFF2CC"/>
        <w:spacing w:before="120" w:after="120" w:line="264" w:lineRule="auto"/>
        <w:ind w:left="200"/>
      </w:pPr>
      <w:r>
        <w:rPr>
          <w:sz w:val="21"/>
          <w:szCs w:val="21"/>
        </w:rPr>
        <w:t xml:space="preserve">⚠️ </w:t>
      </w:r>
      <w:r>
        <w:rPr>
          <w:b/>
          <w:bCs/>
          <w:sz w:val="21"/>
          <w:szCs w:val="21"/>
        </w:rPr>
        <w:t>El sistema tiene dos pantallas distintas llamadas "Bandeja de Entrada" — es fácil confundirlas.</w:t>
      </w:r>
    </w:p>
    <w:p w14:paraId="54139703" w14:textId="77777777" w:rsidR="00AA1142" w:rsidRDefault="00000000">
      <w:pPr>
        <w:pStyle w:val="ListParagraph"/>
        <w:numPr>
          <w:ilvl w:val="0"/>
          <w:numId w:val="2"/>
        </w:numPr>
        <w:spacing w:after="100" w:line="276" w:lineRule="auto"/>
      </w:pPr>
      <w:r>
        <w:rPr>
          <w:b/>
          <w:bCs/>
        </w:rPr>
        <w:t>Esta</w:t>
      </w:r>
      <w:r>
        <w:t xml:space="preserve"> (</w:t>
      </w:r>
      <w:r>
        <w:rPr>
          <w:b/>
          <w:bCs/>
        </w:rPr>
        <w:t>Flujo documental</w:t>
      </w:r>
      <w:r>
        <w:t xml:space="preserve"> → </w:t>
      </w:r>
      <w:r>
        <w:rPr>
          <w:b/>
          <w:bCs/>
        </w:rPr>
        <w:t>Bandeja de entrada</w:t>
      </w:r>
      <w:r>
        <w:t xml:space="preserve">, </w:t>
      </w:r>
      <w:r>
        <w:rPr>
          <w:shd w:val="clear" w:color="auto" w:fill="EDEDED"/>
        </w:rPr>
        <w:t>/</w:t>
      </w:r>
      <w:proofErr w:type="spellStart"/>
      <w:r>
        <w:rPr>
          <w:shd w:val="clear" w:color="auto" w:fill="EDEDED"/>
        </w:rPr>
        <w:t>doc-flow</w:t>
      </w:r>
      <w:proofErr w:type="spellEnd"/>
      <w:r>
        <w:rPr>
          <w:shd w:val="clear" w:color="auto" w:fill="EDEDED"/>
        </w:rPr>
        <w:t>/</w:t>
      </w:r>
      <w:proofErr w:type="spellStart"/>
      <w:r>
        <w:rPr>
          <w:shd w:val="clear" w:color="auto" w:fill="EDEDED"/>
        </w:rPr>
        <w:t>inbox</w:t>
      </w:r>
      <w:proofErr w:type="spellEnd"/>
      <w:r>
        <w:t>): tabla simple con las tareas pendientes correspondientes — la que describe este manual.</w:t>
      </w:r>
    </w:p>
    <w:p w14:paraId="0E951E44" w14:textId="77777777" w:rsidR="00AA1142" w:rsidRDefault="00000000">
      <w:pPr>
        <w:pStyle w:val="ListParagraph"/>
        <w:numPr>
          <w:ilvl w:val="0"/>
          <w:numId w:val="2"/>
        </w:numPr>
        <w:spacing w:after="100" w:line="276" w:lineRule="auto"/>
      </w:pPr>
      <w:r>
        <w:rPr>
          <w:b/>
          <w:bCs/>
        </w:rPr>
        <w:t>La otra</w:t>
      </w:r>
      <w:r>
        <w:t xml:space="preserve"> (primer ítem del menú, </w:t>
      </w:r>
      <w:r>
        <w:rPr>
          <w:shd w:val="clear" w:color="auto" w:fill="EDEDED"/>
        </w:rPr>
        <w:t>/</w:t>
      </w:r>
      <w:proofErr w:type="spellStart"/>
      <w:r>
        <w:rPr>
          <w:shd w:val="clear" w:color="auto" w:fill="EDEDED"/>
        </w:rPr>
        <w:t>inbox-sgsi</w:t>
      </w:r>
      <w:proofErr w:type="spellEnd"/>
      <w:r>
        <w:t xml:space="preserve">): muestra </w:t>
      </w:r>
      <w:r>
        <w:rPr>
          <w:b/>
          <w:bCs/>
        </w:rPr>
        <w:t>las mismas tareas</w:t>
      </w:r>
      <w:r>
        <w:t>, pero en pestañas Pendientes/En Revisión/Historial, con buscador, filtros y la Matriz Operativa correspondiente.</w:t>
      </w:r>
    </w:p>
    <w:p w14:paraId="09B6D7D2" w14:textId="77777777" w:rsidR="00AA1142" w:rsidRDefault="00000000">
      <w:pPr>
        <w:spacing w:after="160" w:line="276" w:lineRule="auto"/>
        <w:jc w:val="both"/>
      </w:pPr>
      <w:r>
        <w:t xml:space="preserve">Al hacerse clic en una tarea Editor o Aprobador desde la otra pantalla, se accederá a las mismas pantallas descritas aquí. Pero para una tarea </w:t>
      </w:r>
      <w:r>
        <w:rPr>
          <w:b/>
          <w:bCs/>
        </w:rPr>
        <w:t>Publicador</w:t>
      </w:r>
      <w:r>
        <w:t xml:space="preserve">, esa otra pantalla no la resuelve directamente — redirige de vuelta a </w:t>
      </w:r>
      <w:r>
        <w:rPr>
          <w:b/>
          <w:bCs/>
        </w:rPr>
        <w:t>esta</w:t>
      </w:r>
      <w:r>
        <w:t xml:space="preserve"> Bandeja. En resumen: la general es una vista más completa sobre las mismas tareas; esta es la simple, y la </w:t>
      </w:r>
      <w:r>
        <w:rPr>
          <w:b/>
          <w:bCs/>
        </w:rPr>
        <w:t>única que resuelve Publicador</w:t>
      </w:r>
      <w:r>
        <w:t>.</w:t>
      </w:r>
    </w:p>
    <w:p w14:paraId="468240D8" w14:textId="77777777" w:rsidR="00AA1142" w:rsidRDefault="00000000">
      <w:pPr>
        <w:pBdr>
          <w:left w:val="single" w:sz="24" w:space="8" w:color="2E75B6"/>
        </w:pBdr>
        <w:shd w:val="clear" w:color="auto" w:fill="DDEBF7"/>
        <w:spacing w:before="120" w:after="120" w:line="264" w:lineRule="auto"/>
        <w:ind w:left="200"/>
      </w:pPr>
      <w:r>
        <w:rPr>
          <w:sz w:val="21"/>
          <w:szCs w:val="21"/>
        </w:rPr>
        <w:t xml:space="preserve">ℹ️ La función "Reasignar aprobador" que existe en otras partes del sistema es </w:t>
      </w:r>
      <w:r>
        <w:rPr>
          <w:b/>
          <w:bCs/>
          <w:sz w:val="21"/>
          <w:szCs w:val="21"/>
        </w:rPr>
        <w:t>exclusiva de Administradores</w:t>
      </w:r>
      <w:r>
        <w:rPr>
          <w:sz w:val="21"/>
          <w:szCs w:val="21"/>
        </w:rPr>
        <w:t xml:space="preserve"> — no se visualizará aquí.</w:t>
      </w:r>
    </w:p>
    <w:p w14:paraId="0DFE8918" w14:textId="77777777" w:rsidR="00AA1142" w:rsidRDefault="00AA1142">
      <w:pPr>
        <w:pBdr>
          <w:bottom w:val="single" w:sz="4" w:space="1" w:color="BFBFBF"/>
        </w:pBdr>
        <w:spacing w:before="100" w:after="200"/>
      </w:pPr>
    </w:p>
    <w:p w14:paraId="78DE2366" w14:textId="77777777" w:rsidR="00AA1142" w:rsidRDefault="00000000">
      <w:pPr>
        <w:pStyle w:val="Heading1"/>
        <w:pBdr>
          <w:bottom w:val="single" w:sz="6" w:space="4" w:color="2E75B6"/>
        </w:pBdr>
        <w:spacing w:before="360" w:after="160"/>
      </w:pPr>
      <w:r>
        <w:rPr>
          <w:b/>
          <w:bCs/>
          <w:color w:val="1F4E79"/>
        </w:rPr>
        <w:lastRenderedPageBreak/>
        <w:t>2. ¿Cómo Acceder al Módulo?</w:t>
      </w:r>
    </w:p>
    <w:p w14:paraId="7D00FD68" w14:textId="77777777" w:rsidR="00AA1142" w:rsidRDefault="00000000">
      <w:pPr>
        <w:pStyle w:val="ListParagraph"/>
        <w:numPr>
          <w:ilvl w:val="0"/>
          <w:numId w:val="3"/>
        </w:numPr>
        <w:spacing w:after="100" w:line="276" w:lineRule="auto"/>
      </w:pPr>
      <w:r>
        <w:t>Deberá iniciarse sesión con el usuario y la contraseña correspondientes.</w:t>
      </w:r>
    </w:p>
    <w:p w14:paraId="2A067AA4" w14:textId="77777777" w:rsidR="00AA1142" w:rsidRDefault="00000000">
      <w:pPr>
        <w:pStyle w:val="ListParagraph"/>
        <w:numPr>
          <w:ilvl w:val="0"/>
          <w:numId w:val="3"/>
        </w:numPr>
        <w:spacing w:after="100" w:line="276" w:lineRule="auto"/>
      </w:pPr>
      <w:r>
        <w:t xml:space="preserve">En el menú lateral, deberá expandirse </w:t>
      </w:r>
      <w:r>
        <w:rPr>
          <w:b/>
          <w:bCs/>
        </w:rPr>
        <w:t>Flujo documental</w:t>
      </w:r>
      <w:r>
        <w:t>.</w:t>
      </w:r>
    </w:p>
    <w:p w14:paraId="559BA2CB" w14:textId="77777777" w:rsidR="00AA1142" w:rsidRDefault="00000000">
      <w:pPr>
        <w:pStyle w:val="ListParagraph"/>
        <w:numPr>
          <w:ilvl w:val="0"/>
          <w:numId w:val="3"/>
        </w:numPr>
        <w:spacing w:after="100" w:line="276" w:lineRule="auto"/>
      </w:pPr>
      <w:r>
        <w:t xml:space="preserve">Deberá hacerse clic en </w:t>
      </w:r>
      <w:r>
        <w:rPr>
          <w:b/>
          <w:bCs/>
        </w:rPr>
        <w:t>Bandeja de entrada</w:t>
      </w:r>
      <w:r>
        <w:t>.</w:t>
      </w:r>
    </w:p>
    <w:p w14:paraId="4EC12EF2" w14:textId="77777777" w:rsidR="00AA1142" w:rsidRDefault="00AA1142">
      <w:pPr>
        <w:pBdr>
          <w:bottom w:val="single" w:sz="4" w:space="1" w:color="BFBFBF"/>
        </w:pBdr>
        <w:spacing w:before="100" w:after="200"/>
      </w:pPr>
    </w:p>
    <w:p w14:paraId="6432D4A6" w14:textId="77777777" w:rsidR="00AA1142" w:rsidRDefault="00000000">
      <w:pPr>
        <w:pStyle w:val="Heading1"/>
        <w:pBdr>
          <w:bottom w:val="single" w:sz="6" w:space="4" w:color="2E75B6"/>
        </w:pBdr>
        <w:spacing w:before="360" w:after="160"/>
      </w:pPr>
      <w:r>
        <w:rPr>
          <w:b/>
          <w:bCs/>
          <w:color w:val="1F4E79"/>
        </w:rPr>
        <w:t>3. ¿Qué Podrá Encontrarse en la Pantalla?</w:t>
      </w:r>
    </w:p>
    <w:p w14:paraId="0D14E33D" w14:textId="77777777" w:rsidR="00AA1142" w:rsidRDefault="00000000">
      <w:pPr>
        <w:pStyle w:val="ListParagraph"/>
        <w:numPr>
          <w:ilvl w:val="0"/>
          <w:numId w:val="4"/>
        </w:numPr>
        <w:spacing w:after="100" w:line="276" w:lineRule="auto"/>
      </w:pPr>
      <w:r>
        <w:rPr>
          <w:b/>
          <w:bCs/>
        </w:rPr>
        <w:t>Encabezado</w:t>
      </w:r>
      <w:r>
        <w:t xml:space="preserve">: "Bandeja de Entrada" — "Tareas pendientes que requieren tu acción: edición, revisión o publicación." con 2 indicadores: </w:t>
      </w:r>
      <w:r>
        <w:rPr>
          <w:b/>
          <w:bCs/>
        </w:rPr>
        <w:t>Para Editar</w:t>
      </w:r>
      <w:r>
        <w:t xml:space="preserve"> y </w:t>
      </w:r>
      <w:r>
        <w:rPr>
          <w:b/>
          <w:bCs/>
        </w:rPr>
        <w:t>Para Revisar/Publicar</w:t>
      </w:r>
      <w:r>
        <w:t>.</w:t>
      </w:r>
    </w:p>
    <w:p w14:paraId="755E4318" w14:textId="77777777" w:rsidR="00AA1142" w:rsidRDefault="00000000">
      <w:pPr>
        <w:pStyle w:val="ListParagraph"/>
        <w:numPr>
          <w:ilvl w:val="0"/>
          <w:numId w:val="4"/>
        </w:numPr>
        <w:spacing w:after="100" w:line="276" w:lineRule="auto"/>
      </w:pPr>
      <w:r>
        <w:rPr>
          <w:b/>
          <w:bCs/>
        </w:rPr>
        <w:t>Tabla de tareas</w:t>
      </w:r>
      <w:r>
        <w:t>, con búsqueda y paginación.</w:t>
      </w:r>
    </w:p>
    <w:p w14:paraId="3C40E8CE" w14:textId="3E2B2835" w:rsidR="00AA1142" w:rsidRDefault="00C208A2">
      <w:pPr>
        <w:pBdr>
          <w:top w:val="single" w:sz="4" w:space="6" w:color="D9D9D9"/>
          <w:left w:val="single" w:sz="4" w:space="6" w:color="D9D9D9"/>
          <w:bottom w:val="single" w:sz="4" w:space="6" w:color="D9D9D9"/>
          <w:right w:val="single" w:sz="4" w:space="6" w:color="D9D9D9"/>
        </w:pBdr>
        <w:shd w:val="clear" w:color="auto" w:fill="F7F7F7"/>
        <w:spacing w:before="120" w:after="200"/>
        <w:jc w:val="center"/>
      </w:pPr>
      <w:r w:rsidRPr="00C208A2">
        <w:rPr>
          <w:i/>
          <w:iCs/>
          <w:color w:val="595959"/>
          <w:sz w:val="20"/>
          <w:szCs w:val="20"/>
        </w:rPr>
        <w:drawing>
          <wp:inline distT="0" distB="0" distL="0" distR="0" wp14:anchorId="6F584221" wp14:editId="27EDD903">
            <wp:extent cx="6172200" cy="23107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72200" cy="2310765"/>
                    </a:xfrm>
                    <a:prstGeom prst="rect">
                      <a:avLst/>
                    </a:prstGeom>
                  </pic:spPr>
                </pic:pic>
              </a:graphicData>
            </a:graphic>
          </wp:inline>
        </w:drawing>
      </w:r>
      <w:r w:rsidRPr="00C208A2">
        <w:rPr>
          <w:i/>
          <w:iCs/>
          <w:color w:val="595959"/>
          <w:sz w:val="20"/>
          <w:szCs w:val="20"/>
        </w:rPr>
        <w:t xml:space="preserve"> </w:t>
      </w:r>
    </w:p>
    <w:p w14:paraId="212FEEB2" w14:textId="77777777" w:rsidR="00AA1142" w:rsidRDefault="00000000">
      <w:pPr>
        <w:pStyle w:val="Heading2"/>
        <w:spacing w:before="260" w:after="160"/>
      </w:pPr>
      <w:r>
        <w:rPr>
          <w:b/>
          <w:bCs/>
          <w:color w:val="1F4E79"/>
        </w:rPr>
        <w:t>3.1 Los 3 Roles Posibles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AA1142" w14:paraId="76208E60" w14:textId="77777777">
        <w:tblPrEx>
          <w:tblCellMar>
            <w:top w:w="0" w:type="dxa"/>
            <w:bottom w:w="0" w:type="dxa"/>
          </w:tblCellMar>
        </w:tblPrEx>
        <w:trPr>
          <w:tblHeader/>
        </w:trPr>
        <w:tc>
          <w:tcPr>
            <w:tcW w:w="3116" w:type="dxa"/>
            <w:shd w:val="clear" w:color="auto" w:fill="1F4E79"/>
            <w:tcMar>
              <w:top w:w="80" w:type="dxa"/>
              <w:left w:w="100" w:type="dxa"/>
              <w:bottom w:w="80" w:type="dxa"/>
              <w:right w:w="100" w:type="dxa"/>
            </w:tcMar>
            <w:vAlign w:val="center"/>
          </w:tcPr>
          <w:p w14:paraId="46E4DD8F" w14:textId="77777777" w:rsidR="00AA1142" w:rsidRDefault="00000000">
            <w:r>
              <w:rPr>
                <w:b/>
                <w:bCs/>
                <w:color w:val="FFFFFF"/>
                <w:sz w:val="20"/>
                <w:szCs w:val="20"/>
              </w:rPr>
              <w:t>Rol</w:t>
            </w:r>
          </w:p>
        </w:tc>
        <w:tc>
          <w:tcPr>
            <w:tcW w:w="3116" w:type="dxa"/>
            <w:shd w:val="clear" w:color="auto" w:fill="1F4E79"/>
            <w:tcMar>
              <w:top w:w="80" w:type="dxa"/>
              <w:left w:w="100" w:type="dxa"/>
              <w:bottom w:w="80" w:type="dxa"/>
              <w:right w:w="100" w:type="dxa"/>
            </w:tcMar>
            <w:vAlign w:val="center"/>
          </w:tcPr>
          <w:p w14:paraId="551487F2" w14:textId="77777777" w:rsidR="00AA1142" w:rsidRDefault="00000000">
            <w:r>
              <w:rPr>
                <w:b/>
                <w:bCs/>
                <w:color w:val="FFFFFF"/>
                <w:sz w:val="20"/>
                <w:szCs w:val="20"/>
              </w:rPr>
              <w:t>Significa</w:t>
            </w:r>
          </w:p>
        </w:tc>
        <w:tc>
          <w:tcPr>
            <w:tcW w:w="3116" w:type="dxa"/>
            <w:shd w:val="clear" w:color="auto" w:fill="1F4E79"/>
            <w:tcMar>
              <w:top w:w="80" w:type="dxa"/>
              <w:left w:w="100" w:type="dxa"/>
              <w:bottom w:w="80" w:type="dxa"/>
              <w:right w:w="100" w:type="dxa"/>
            </w:tcMar>
            <w:vAlign w:val="center"/>
          </w:tcPr>
          <w:p w14:paraId="0FB03652" w14:textId="77777777" w:rsidR="00AA1142" w:rsidRDefault="00000000">
            <w:r>
              <w:rPr>
                <w:b/>
                <w:bCs/>
                <w:color w:val="FFFFFF"/>
                <w:sz w:val="20"/>
                <w:szCs w:val="20"/>
              </w:rPr>
              <w:t>Botón</w:t>
            </w:r>
          </w:p>
        </w:tc>
      </w:tr>
      <w:tr w:rsidR="00AA1142" w14:paraId="02678D88" w14:textId="77777777">
        <w:tblPrEx>
          <w:tblCellMar>
            <w:top w:w="0" w:type="dxa"/>
            <w:bottom w:w="0" w:type="dxa"/>
          </w:tblCellMar>
        </w:tblPrEx>
        <w:trPr>
          <w:cantSplit/>
        </w:trPr>
        <w:tc>
          <w:tcPr>
            <w:tcW w:w="3116" w:type="dxa"/>
            <w:tcMar>
              <w:top w:w="80" w:type="dxa"/>
              <w:left w:w="100" w:type="dxa"/>
              <w:bottom w:w="80" w:type="dxa"/>
              <w:right w:w="100" w:type="dxa"/>
            </w:tcMar>
            <w:vAlign w:val="center"/>
          </w:tcPr>
          <w:p w14:paraId="5A02E79E" w14:textId="77777777" w:rsidR="00AA1142" w:rsidRDefault="00000000">
            <w:r>
              <w:rPr>
                <w:sz w:val="20"/>
                <w:szCs w:val="20"/>
              </w:rPr>
              <w:t>Editor</w:t>
            </w:r>
          </w:p>
        </w:tc>
        <w:tc>
          <w:tcPr>
            <w:tcW w:w="3116" w:type="dxa"/>
            <w:tcMar>
              <w:top w:w="80" w:type="dxa"/>
              <w:left w:w="100" w:type="dxa"/>
              <w:bottom w:w="80" w:type="dxa"/>
              <w:right w:w="100" w:type="dxa"/>
            </w:tcMar>
            <w:vAlign w:val="center"/>
          </w:tcPr>
          <w:p w14:paraId="3C7C8439" w14:textId="77777777" w:rsidR="00AA1142" w:rsidRDefault="00000000">
            <w:r>
              <w:rPr>
                <w:sz w:val="20"/>
                <w:szCs w:val="20"/>
              </w:rPr>
              <w:t>Deberá redactarse o corregirse un documento.</w:t>
            </w:r>
          </w:p>
        </w:tc>
        <w:tc>
          <w:tcPr>
            <w:tcW w:w="3116" w:type="dxa"/>
            <w:tcMar>
              <w:top w:w="80" w:type="dxa"/>
              <w:left w:w="100" w:type="dxa"/>
              <w:bottom w:w="80" w:type="dxa"/>
              <w:right w:w="100" w:type="dxa"/>
            </w:tcMar>
            <w:vAlign w:val="center"/>
          </w:tcPr>
          <w:p w14:paraId="0FE940CC" w14:textId="77777777" w:rsidR="00AA1142" w:rsidRDefault="00000000">
            <w:r>
              <w:rPr>
                <w:sz w:val="20"/>
                <w:szCs w:val="20"/>
              </w:rPr>
              <w:t>Editar</w:t>
            </w:r>
          </w:p>
        </w:tc>
      </w:tr>
      <w:tr w:rsidR="00AA1142" w14:paraId="0D635D93" w14:textId="77777777">
        <w:tblPrEx>
          <w:tblCellMar>
            <w:top w:w="0" w:type="dxa"/>
            <w:bottom w:w="0" w:type="dxa"/>
          </w:tblCellMar>
        </w:tblPrEx>
        <w:trPr>
          <w:cantSplit/>
        </w:trPr>
        <w:tc>
          <w:tcPr>
            <w:tcW w:w="3116" w:type="dxa"/>
            <w:tcMar>
              <w:top w:w="80" w:type="dxa"/>
              <w:left w:w="100" w:type="dxa"/>
              <w:bottom w:w="80" w:type="dxa"/>
              <w:right w:w="100" w:type="dxa"/>
            </w:tcMar>
            <w:vAlign w:val="center"/>
          </w:tcPr>
          <w:p w14:paraId="59AD4F74" w14:textId="77777777" w:rsidR="00AA1142" w:rsidRDefault="00000000">
            <w:r>
              <w:rPr>
                <w:sz w:val="20"/>
                <w:szCs w:val="20"/>
              </w:rPr>
              <w:t>Aprobador</w:t>
            </w:r>
          </w:p>
        </w:tc>
        <w:tc>
          <w:tcPr>
            <w:tcW w:w="3116" w:type="dxa"/>
            <w:tcMar>
              <w:top w:w="80" w:type="dxa"/>
              <w:left w:w="100" w:type="dxa"/>
              <w:bottom w:w="80" w:type="dxa"/>
              <w:right w:w="100" w:type="dxa"/>
            </w:tcMar>
            <w:vAlign w:val="center"/>
          </w:tcPr>
          <w:p w14:paraId="68CE060F" w14:textId="77777777" w:rsidR="00AA1142" w:rsidRDefault="00000000">
            <w:r>
              <w:rPr>
                <w:sz w:val="20"/>
                <w:szCs w:val="20"/>
              </w:rPr>
              <w:t>Deberá revisarse y aprobarse o devolverse, ya que corresponde el turno respectivo.</w:t>
            </w:r>
          </w:p>
        </w:tc>
        <w:tc>
          <w:tcPr>
            <w:tcW w:w="3116" w:type="dxa"/>
            <w:tcMar>
              <w:top w:w="80" w:type="dxa"/>
              <w:left w:w="100" w:type="dxa"/>
              <w:bottom w:w="80" w:type="dxa"/>
              <w:right w:w="100" w:type="dxa"/>
            </w:tcMar>
            <w:vAlign w:val="center"/>
          </w:tcPr>
          <w:p w14:paraId="42CB5407" w14:textId="77777777" w:rsidR="00AA1142" w:rsidRDefault="00000000">
            <w:r>
              <w:rPr>
                <w:sz w:val="20"/>
                <w:szCs w:val="20"/>
              </w:rPr>
              <w:t>Revisar</w:t>
            </w:r>
          </w:p>
        </w:tc>
      </w:tr>
      <w:tr w:rsidR="00AA1142" w14:paraId="4E1BBA9B" w14:textId="77777777">
        <w:tblPrEx>
          <w:tblCellMar>
            <w:top w:w="0" w:type="dxa"/>
            <w:bottom w:w="0" w:type="dxa"/>
          </w:tblCellMar>
        </w:tblPrEx>
        <w:trPr>
          <w:cantSplit/>
        </w:trPr>
        <w:tc>
          <w:tcPr>
            <w:tcW w:w="3116" w:type="dxa"/>
            <w:tcMar>
              <w:top w:w="80" w:type="dxa"/>
              <w:left w:w="100" w:type="dxa"/>
              <w:bottom w:w="80" w:type="dxa"/>
              <w:right w:w="100" w:type="dxa"/>
            </w:tcMar>
            <w:vAlign w:val="center"/>
          </w:tcPr>
          <w:p w14:paraId="38097964" w14:textId="77777777" w:rsidR="00AA1142" w:rsidRDefault="00000000">
            <w:r>
              <w:rPr>
                <w:sz w:val="20"/>
                <w:szCs w:val="20"/>
              </w:rPr>
              <w:t>Publicador</w:t>
            </w:r>
          </w:p>
        </w:tc>
        <w:tc>
          <w:tcPr>
            <w:tcW w:w="3116" w:type="dxa"/>
            <w:tcMar>
              <w:top w:w="80" w:type="dxa"/>
              <w:left w:w="100" w:type="dxa"/>
              <w:bottom w:w="80" w:type="dxa"/>
              <w:right w:w="100" w:type="dxa"/>
            </w:tcMar>
            <w:vAlign w:val="center"/>
          </w:tcPr>
          <w:p w14:paraId="5E82B284" w14:textId="77777777" w:rsidR="00AA1142" w:rsidRDefault="00000000">
            <w:r>
              <w:rPr>
                <w:sz w:val="20"/>
                <w:szCs w:val="20"/>
              </w:rPr>
              <w:t>Ya todos aprobaron; deberá confirmarse la publicación final.</w:t>
            </w:r>
          </w:p>
        </w:tc>
        <w:tc>
          <w:tcPr>
            <w:tcW w:w="3116" w:type="dxa"/>
            <w:tcMar>
              <w:top w:w="80" w:type="dxa"/>
              <w:left w:w="100" w:type="dxa"/>
              <w:bottom w:w="80" w:type="dxa"/>
              <w:right w:w="100" w:type="dxa"/>
            </w:tcMar>
            <w:vAlign w:val="center"/>
          </w:tcPr>
          <w:p w14:paraId="57074CD7" w14:textId="77777777" w:rsidR="00AA1142" w:rsidRDefault="00000000">
            <w:r>
              <w:rPr>
                <w:sz w:val="20"/>
                <w:szCs w:val="20"/>
              </w:rPr>
              <w:t>Publicar</w:t>
            </w:r>
          </w:p>
        </w:tc>
      </w:tr>
    </w:tbl>
    <w:p w14:paraId="18D2B8BC" w14:textId="77777777" w:rsidR="00AA1142" w:rsidRDefault="00AA1142">
      <w:pPr>
        <w:spacing w:after="160"/>
      </w:pPr>
    </w:p>
    <w:p w14:paraId="6705B167" w14:textId="77777777" w:rsidR="00AA1142" w:rsidRDefault="00000000">
      <w:pPr>
        <w:pBdr>
          <w:left w:val="single" w:sz="24" w:space="8" w:color="2E75B6"/>
        </w:pBdr>
        <w:shd w:val="clear" w:color="auto" w:fill="DDEBF7"/>
        <w:spacing w:before="120" w:after="120" w:line="264" w:lineRule="auto"/>
        <w:ind w:left="200"/>
      </w:pPr>
      <w:r>
        <w:rPr>
          <w:sz w:val="21"/>
          <w:szCs w:val="21"/>
        </w:rPr>
        <w:t xml:space="preserve">ℹ️ Una tarea </w:t>
      </w:r>
      <w:r>
        <w:rPr>
          <w:b/>
          <w:bCs/>
          <w:sz w:val="21"/>
          <w:szCs w:val="21"/>
        </w:rPr>
        <w:t>Editor</w:t>
      </w:r>
      <w:r>
        <w:rPr>
          <w:sz w:val="21"/>
          <w:szCs w:val="21"/>
        </w:rPr>
        <w:t xml:space="preserve"> solo aparece aquí cuando el documento ya está </w:t>
      </w:r>
      <w:r>
        <w:rPr>
          <w:b/>
          <w:bCs/>
          <w:sz w:val="21"/>
          <w:szCs w:val="21"/>
        </w:rPr>
        <w:t>En Edición</w:t>
      </w:r>
      <w:r>
        <w:rPr>
          <w:sz w:val="21"/>
          <w:szCs w:val="21"/>
        </w:rPr>
        <w:t xml:space="preserve"> o </w:t>
      </w:r>
      <w:r>
        <w:rPr>
          <w:b/>
          <w:bCs/>
          <w:sz w:val="21"/>
          <w:szCs w:val="21"/>
        </w:rPr>
        <w:t>Devuelto</w:t>
      </w:r>
      <w:r>
        <w:rPr>
          <w:sz w:val="21"/>
          <w:szCs w:val="21"/>
        </w:rPr>
        <w:t xml:space="preserve"> — a diferencia de Edición de Documentos, que también muestra Borradores con editor asignado.</w:t>
      </w:r>
    </w:p>
    <w:p w14:paraId="6073A398" w14:textId="77777777" w:rsidR="00AA1142" w:rsidRDefault="00000000">
      <w:pPr>
        <w:pBdr>
          <w:left w:val="single" w:sz="24" w:space="8" w:color="2E75B6"/>
        </w:pBdr>
        <w:shd w:val="clear" w:color="auto" w:fill="DDEBF7"/>
        <w:spacing w:before="120" w:after="120" w:line="264" w:lineRule="auto"/>
        <w:ind w:left="200"/>
      </w:pPr>
      <w:r>
        <w:rPr>
          <w:sz w:val="21"/>
          <w:szCs w:val="21"/>
        </w:rPr>
        <w:t xml:space="preserve">ℹ️ Una tarea </w:t>
      </w:r>
      <w:r>
        <w:rPr>
          <w:b/>
          <w:bCs/>
          <w:sz w:val="21"/>
          <w:szCs w:val="21"/>
        </w:rPr>
        <w:t>Aprobador</w:t>
      </w:r>
      <w:r>
        <w:rPr>
          <w:sz w:val="21"/>
          <w:szCs w:val="21"/>
        </w:rPr>
        <w:t xml:space="preserve"> solo aparece para </w:t>
      </w:r>
      <w:r>
        <w:rPr>
          <w:b/>
          <w:bCs/>
          <w:sz w:val="21"/>
          <w:szCs w:val="21"/>
        </w:rPr>
        <w:t>el siguiente revisor pendiente</w:t>
      </w:r>
      <w:r>
        <w:rPr>
          <w:sz w:val="21"/>
          <w:szCs w:val="21"/>
        </w:rPr>
        <w:t xml:space="preserve"> — el flujo es estrictamente secuencial.</w:t>
      </w:r>
    </w:p>
    <w:p w14:paraId="4F57DCA1" w14:textId="77777777" w:rsidR="00AA1142" w:rsidRDefault="00000000">
      <w:pPr>
        <w:pBdr>
          <w:left w:val="single" w:sz="24" w:space="8" w:color="2E75B6"/>
        </w:pBdr>
        <w:shd w:val="clear" w:color="auto" w:fill="DDEBF7"/>
        <w:spacing w:before="120" w:after="120" w:line="264" w:lineRule="auto"/>
        <w:ind w:left="200"/>
      </w:pPr>
      <w:r>
        <w:rPr>
          <w:sz w:val="21"/>
          <w:szCs w:val="21"/>
        </w:rPr>
        <w:lastRenderedPageBreak/>
        <w:t xml:space="preserve">ℹ️ </w:t>
      </w:r>
      <w:r>
        <w:rPr>
          <w:b/>
          <w:bCs/>
          <w:sz w:val="21"/>
          <w:szCs w:val="21"/>
        </w:rPr>
        <w:t>"Publicador" no es un cargo especial</w:t>
      </w:r>
      <w:r>
        <w:rPr>
          <w:sz w:val="21"/>
          <w:szCs w:val="21"/>
        </w:rPr>
        <w:t xml:space="preserve"> — recae en quien creó/configuró el flujo, normalmente quien lo envió a revisión.</w:t>
      </w:r>
    </w:p>
    <w:p w14:paraId="78B7E13B" w14:textId="77777777" w:rsidR="00AA1142" w:rsidRDefault="00000000">
      <w:pPr>
        <w:pBdr>
          <w:left w:val="single" w:sz="24" w:space="8" w:color="808080"/>
        </w:pBdr>
        <w:shd w:val="clear" w:color="auto" w:fill="F2F2F2"/>
        <w:spacing w:before="120" w:after="120" w:line="264" w:lineRule="auto"/>
        <w:ind w:left="200"/>
      </w:pPr>
      <w:r>
        <w:rPr>
          <w:i/>
          <w:iCs/>
          <w:sz w:val="21"/>
          <w:szCs w:val="21"/>
        </w:rPr>
        <w:t xml:space="preserve">📌 Este listado se muestra </w:t>
      </w:r>
      <w:r>
        <w:rPr>
          <w:b/>
          <w:bCs/>
          <w:i/>
          <w:iCs/>
          <w:sz w:val="21"/>
          <w:szCs w:val="21"/>
        </w:rPr>
        <w:t>igual para todos los usuarios</w:t>
      </w:r>
      <w:r>
        <w:rPr>
          <w:i/>
          <w:iCs/>
          <w:sz w:val="21"/>
          <w:szCs w:val="21"/>
        </w:rPr>
        <w:t xml:space="preserve"> — no hay tareas ni columnas ocultas según el rol de cuenta. La única diferencia frente a un Administrador está dentro de las pantallas de revisión (sección 6).</w:t>
      </w:r>
    </w:p>
    <w:p w14:paraId="41487EFB" w14:textId="77777777" w:rsidR="00AA1142" w:rsidRDefault="00000000">
      <w:pPr>
        <w:pStyle w:val="Heading2"/>
        <w:spacing w:before="260" w:after="160"/>
      </w:pPr>
      <w:r>
        <w:rPr>
          <w:b/>
          <w:bCs/>
          <w:color w:val="1F4E79"/>
        </w:rPr>
        <w:t>3.2 Columnas de la Tabla</w:t>
      </w:r>
    </w:p>
    <w:p w14:paraId="153C486A" w14:textId="77777777" w:rsidR="00AA1142" w:rsidRDefault="00000000">
      <w:pPr>
        <w:spacing w:after="160" w:line="276" w:lineRule="auto"/>
        <w:jc w:val="both"/>
      </w:pPr>
      <w:r>
        <w:t xml:space="preserve">El buscador ("Buscar por título o código...") filtra por título, código o tipo. Columnas: </w:t>
      </w:r>
      <w:r>
        <w:rPr>
          <w:b/>
          <w:bCs/>
        </w:rPr>
        <w:t>Asunto</w:t>
      </w:r>
      <w:r>
        <w:t xml:space="preserve">, </w:t>
      </w:r>
      <w:r>
        <w:rPr>
          <w:b/>
          <w:bCs/>
        </w:rPr>
        <w:t>Rol</w:t>
      </w:r>
      <w:r>
        <w:t xml:space="preserve">, </w:t>
      </w:r>
      <w:r>
        <w:rPr>
          <w:b/>
          <w:bCs/>
        </w:rPr>
        <w:t>Estado del Doc.</w:t>
      </w:r>
      <w:r>
        <w:t xml:space="preserve"> (En Edición azul, En Aprobación ámbar, Devuelto rojo, Pendiente Publicar verde), </w:t>
      </w:r>
      <w:r>
        <w:rPr>
          <w:b/>
          <w:bCs/>
        </w:rPr>
        <w:t>Recepción</w:t>
      </w:r>
      <w:r>
        <w:t xml:space="preserve"> y </w:t>
      </w:r>
      <w:r>
        <w:rPr>
          <w:b/>
          <w:bCs/>
        </w:rPr>
        <w:t>Acciones</w:t>
      </w:r>
      <w:r>
        <w:t>.</w:t>
      </w:r>
    </w:p>
    <w:p w14:paraId="44B2CD32" w14:textId="77777777" w:rsidR="00AA1142" w:rsidRDefault="00000000">
      <w:pPr>
        <w:pBdr>
          <w:left w:val="single" w:sz="24" w:space="8" w:color="2E75B6"/>
        </w:pBdr>
        <w:shd w:val="clear" w:color="auto" w:fill="DDEBF7"/>
        <w:spacing w:before="120" w:after="120" w:line="264" w:lineRule="auto"/>
        <w:ind w:left="200"/>
      </w:pPr>
      <w:r>
        <w:rPr>
          <w:sz w:val="21"/>
          <w:szCs w:val="21"/>
        </w:rPr>
        <w:t xml:space="preserve">ℹ️ Para </w:t>
      </w:r>
      <w:r>
        <w:rPr>
          <w:b/>
          <w:bCs/>
          <w:sz w:val="21"/>
          <w:szCs w:val="21"/>
        </w:rPr>
        <w:t>Inventario de Activos</w:t>
      </w:r>
      <w:r>
        <w:rPr>
          <w:sz w:val="21"/>
          <w:szCs w:val="21"/>
        </w:rPr>
        <w:t xml:space="preserve">, </w:t>
      </w:r>
      <w:r>
        <w:rPr>
          <w:b/>
          <w:bCs/>
          <w:sz w:val="21"/>
          <w:szCs w:val="21"/>
        </w:rPr>
        <w:t>Organigrama</w:t>
      </w:r>
      <w:r>
        <w:rPr>
          <w:sz w:val="21"/>
          <w:szCs w:val="21"/>
        </w:rPr>
        <w:t xml:space="preserve"> y </w:t>
      </w:r>
      <w:r>
        <w:rPr>
          <w:b/>
          <w:bCs/>
          <w:sz w:val="21"/>
          <w:szCs w:val="21"/>
        </w:rPr>
        <w:t>Partes interesadas</w:t>
      </w:r>
      <w:r>
        <w:rPr>
          <w:sz w:val="21"/>
          <w:szCs w:val="21"/>
        </w:rPr>
        <w:t>, la columna Asunto no muestra código, solo el título.</w:t>
      </w:r>
    </w:p>
    <w:p w14:paraId="1A76C3F8" w14:textId="77777777" w:rsidR="00AA1142" w:rsidRDefault="00AA1142">
      <w:pPr>
        <w:pBdr>
          <w:bottom w:val="single" w:sz="4" w:space="1" w:color="BFBFBF"/>
        </w:pBdr>
        <w:spacing w:before="100" w:after="200"/>
      </w:pPr>
    </w:p>
    <w:p w14:paraId="5948BB89" w14:textId="77777777" w:rsidR="00AA1142" w:rsidRDefault="00000000">
      <w:pPr>
        <w:pStyle w:val="Heading1"/>
        <w:pBdr>
          <w:bottom w:val="single" w:sz="6" w:space="4" w:color="2E75B6"/>
        </w:pBdr>
        <w:spacing w:before="360" w:after="160"/>
      </w:pPr>
      <w:r>
        <w:rPr>
          <w:b/>
          <w:bCs/>
          <w:color w:val="1F4E79"/>
        </w:rPr>
        <w:t>4. Cómo Atender una Tarea Según su Rol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AA1142" w14:paraId="40B9F54F" w14:textId="77777777">
        <w:tblPrEx>
          <w:tblCellMar>
            <w:top w:w="0" w:type="dxa"/>
            <w:bottom w:w="0" w:type="dxa"/>
          </w:tblCellMar>
        </w:tblPrEx>
        <w:trPr>
          <w:tblHeader/>
        </w:trPr>
        <w:tc>
          <w:tcPr>
            <w:tcW w:w="4675" w:type="dxa"/>
            <w:shd w:val="clear" w:color="auto" w:fill="1F4E79"/>
            <w:tcMar>
              <w:top w:w="80" w:type="dxa"/>
              <w:left w:w="100" w:type="dxa"/>
              <w:bottom w:w="80" w:type="dxa"/>
              <w:right w:w="100" w:type="dxa"/>
            </w:tcMar>
            <w:vAlign w:val="center"/>
          </w:tcPr>
          <w:p w14:paraId="564F6AAF" w14:textId="77777777" w:rsidR="00AA1142" w:rsidRDefault="00000000">
            <w:r>
              <w:rPr>
                <w:b/>
                <w:bCs/>
                <w:color w:val="FFFFFF"/>
                <w:sz w:val="20"/>
                <w:szCs w:val="20"/>
              </w:rPr>
              <w:t>Rol</w:t>
            </w:r>
          </w:p>
        </w:tc>
        <w:tc>
          <w:tcPr>
            <w:tcW w:w="4675" w:type="dxa"/>
            <w:shd w:val="clear" w:color="auto" w:fill="1F4E79"/>
            <w:tcMar>
              <w:top w:w="80" w:type="dxa"/>
              <w:left w:w="100" w:type="dxa"/>
              <w:bottom w:w="80" w:type="dxa"/>
              <w:right w:w="100" w:type="dxa"/>
            </w:tcMar>
            <w:vAlign w:val="center"/>
          </w:tcPr>
          <w:p w14:paraId="3FBC9557" w14:textId="77777777" w:rsidR="00AA1142" w:rsidRDefault="00000000">
            <w:r>
              <w:rPr>
                <w:b/>
                <w:bCs/>
                <w:color w:val="FFFFFF"/>
                <w:sz w:val="20"/>
                <w:szCs w:val="20"/>
              </w:rPr>
              <w:t>Al hacer clic...</w:t>
            </w:r>
          </w:p>
        </w:tc>
      </w:tr>
      <w:tr w:rsidR="00AA1142" w14:paraId="550718DE"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3904B536" w14:textId="77777777" w:rsidR="00AA1142" w:rsidRDefault="00000000">
            <w:r>
              <w:rPr>
                <w:sz w:val="20"/>
                <w:szCs w:val="20"/>
              </w:rPr>
              <w:t>Editor</w:t>
            </w:r>
          </w:p>
        </w:tc>
        <w:tc>
          <w:tcPr>
            <w:tcW w:w="4675" w:type="dxa"/>
            <w:tcMar>
              <w:top w:w="80" w:type="dxa"/>
              <w:left w:w="100" w:type="dxa"/>
              <w:bottom w:w="80" w:type="dxa"/>
              <w:right w:w="100" w:type="dxa"/>
            </w:tcMar>
            <w:vAlign w:val="center"/>
          </w:tcPr>
          <w:p w14:paraId="04A8A679" w14:textId="77777777" w:rsidR="00AA1142" w:rsidRDefault="00000000">
            <w:r>
              <w:rPr>
                <w:sz w:val="20"/>
                <w:szCs w:val="20"/>
              </w:rPr>
              <w:t>Abre el editor del documento en Edición de Documentos.</w:t>
            </w:r>
          </w:p>
        </w:tc>
      </w:tr>
      <w:tr w:rsidR="00AA1142" w14:paraId="2A74782E"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0C51DD3C" w14:textId="77777777" w:rsidR="00AA1142" w:rsidRDefault="00000000">
            <w:r>
              <w:rPr>
                <w:sz w:val="20"/>
                <w:szCs w:val="20"/>
              </w:rPr>
              <w:t>Aprobador</w:t>
            </w:r>
          </w:p>
        </w:tc>
        <w:tc>
          <w:tcPr>
            <w:tcW w:w="4675" w:type="dxa"/>
            <w:tcMar>
              <w:top w:w="80" w:type="dxa"/>
              <w:left w:w="100" w:type="dxa"/>
              <w:bottom w:w="80" w:type="dxa"/>
              <w:right w:w="100" w:type="dxa"/>
            </w:tcMar>
            <w:vAlign w:val="center"/>
          </w:tcPr>
          <w:p w14:paraId="3BA0FF71" w14:textId="77777777" w:rsidR="00AA1142" w:rsidRDefault="00000000">
            <w:r>
              <w:rPr>
                <w:sz w:val="20"/>
                <w:szCs w:val="20"/>
              </w:rPr>
              <w:t>Abre la pantalla de revisión correspondiente: de Documento (sección 5) o genérica (sección 6).</w:t>
            </w:r>
          </w:p>
        </w:tc>
      </w:tr>
      <w:tr w:rsidR="00AA1142" w14:paraId="588CD84E" w14:textId="77777777">
        <w:tblPrEx>
          <w:tblCellMar>
            <w:top w:w="0" w:type="dxa"/>
            <w:bottom w:w="0" w:type="dxa"/>
          </w:tblCellMar>
        </w:tblPrEx>
        <w:trPr>
          <w:cantSplit/>
        </w:trPr>
        <w:tc>
          <w:tcPr>
            <w:tcW w:w="4675" w:type="dxa"/>
            <w:tcMar>
              <w:top w:w="80" w:type="dxa"/>
              <w:left w:w="100" w:type="dxa"/>
              <w:bottom w:w="80" w:type="dxa"/>
              <w:right w:w="100" w:type="dxa"/>
            </w:tcMar>
            <w:vAlign w:val="center"/>
          </w:tcPr>
          <w:p w14:paraId="5133464A" w14:textId="77777777" w:rsidR="00AA1142" w:rsidRDefault="00000000">
            <w:r>
              <w:rPr>
                <w:sz w:val="20"/>
                <w:szCs w:val="20"/>
              </w:rPr>
              <w:t>Publicador</w:t>
            </w:r>
          </w:p>
        </w:tc>
        <w:tc>
          <w:tcPr>
            <w:tcW w:w="4675" w:type="dxa"/>
            <w:tcMar>
              <w:top w:w="80" w:type="dxa"/>
              <w:left w:w="100" w:type="dxa"/>
              <w:bottom w:w="80" w:type="dxa"/>
              <w:right w:w="100" w:type="dxa"/>
            </w:tcMar>
            <w:vAlign w:val="center"/>
          </w:tcPr>
          <w:p w14:paraId="371C6CF6" w14:textId="77777777" w:rsidR="00AA1142" w:rsidRDefault="00000000">
            <w:r>
              <w:rPr>
                <w:sz w:val="20"/>
                <w:szCs w:val="20"/>
              </w:rPr>
              <w:t>No navega — se resuelve con un modal aquí mismo (sección 7).</w:t>
            </w:r>
          </w:p>
        </w:tc>
      </w:tr>
    </w:tbl>
    <w:p w14:paraId="2E53185B" w14:textId="77777777" w:rsidR="00AA1142" w:rsidRDefault="00AA1142">
      <w:pPr>
        <w:spacing w:after="160"/>
      </w:pPr>
    </w:p>
    <w:p w14:paraId="44DA23BD" w14:textId="77777777" w:rsidR="00AA1142" w:rsidRDefault="00AA1142">
      <w:pPr>
        <w:pBdr>
          <w:bottom w:val="single" w:sz="4" w:space="1" w:color="BFBFBF"/>
        </w:pBdr>
        <w:spacing w:before="100" w:after="200"/>
      </w:pPr>
    </w:p>
    <w:p w14:paraId="7F99EAD7" w14:textId="77777777" w:rsidR="00AA1142" w:rsidRDefault="00000000">
      <w:pPr>
        <w:pStyle w:val="Heading1"/>
        <w:pBdr>
          <w:bottom w:val="single" w:sz="6" w:space="4" w:color="2E75B6"/>
        </w:pBdr>
        <w:spacing w:before="360" w:after="160"/>
      </w:pPr>
      <w:r>
        <w:rPr>
          <w:b/>
          <w:bCs/>
          <w:color w:val="1F4E79"/>
        </w:rPr>
        <w:t>5. Revisar y Aprobar un Documento</w:t>
      </w:r>
    </w:p>
    <w:p w14:paraId="4ED32A7F" w14:textId="77777777" w:rsidR="00AA1142" w:rsidRDefault="00000000">
      <w:pPr>
        <w:spacing w:after="160" w:line="276" w:lineRule="auto"/>
        <w:jc w:val="both"/>
      </w:pPr>
      <w:r>
        <w:t>Pantalla de solo lectura: "FLUJO DE APROBACIÓN" (o "FLUJO DE PUBLICACIÓN"), título, código, versión y estado.</w:t>
      </w:r>
    </w:p>
    <w:p w14:paraId="161235A9" w14:textId="77777777" w:rsidR="00AA1142" w:rsidRDefault="00000000">
      <w:pPr>
        <w:pStyle w:val="ListParagraph"/>
        <w:numPr>
          <w:ilvl w:val="0"/>
          <w:numId w:val="2"/>
        </w:numPr>
        <w:spacing w:after="100" w:line="276" w:lineRule="auto"/>
      </w:pPr>
      <w:r>
        <w:rPr>
          <w:b/>
          <w:bCs/>
        </w:rPr>
        <w:t>Izquierda</w:t>
      </w:r>
      <w:r>
        <w:t>: el cuerpo completo del documento, en solo lectura.</w:t>
      </w:r>
    </w:p>
    <w:p w14:paraId="53A160F8" w14:textId="77777777" w:rsidR="00AA1142" w:rsidRDefault="00000000">
      <w:pPr>
        <w:pStyle w:val="ListParagraph"/>
        <w:numPr>
          <w:ilvl w:val="0"/>
          <w:numId w:val="2"/>
        </w:numPr>
        <w:spacing w:after="100" w:line="276" w:lineRule="auto"/>
      </w:pPr>
      <w:r>
        <w:rPr>
          <w:b/>
          <w:bCs/>
        </w:rPr>
        <w:t>Derecha (arriba)</w:t>
      </w:r>
      <w:r>
        <w:t>: "Información del Documento" (Metadatos, Vínculos, Cargos), en solo lectura.</w:t>
      </w:r>
    </w:p>
    <w:p w14:paraId="7111FC5B" w14:textId="77777777" w:rsidR="00AA1142" w:rsidRDefault="00000000">
      <w:pPr>
        <w:pStyle w:val="ListParagraph"/>
        <w:numPr>
          <w:ilvl w:val="0"/>
          <w:numId w:val="2"/>
        </w:numPr>
        <w:spacing w:after="100" w:line="276" w:lineRule="auto"/>
      </w:pPr>
      <w:r>
        <w:rPr>
          <w:b/>
          <w:bCs/>
        </w:rPr>
        <w:t>Derecha (abajo)</w:t>
      </w:r>
      <w:r>
        <w:t>: "Flujo de Aprobación" — línea de tiempo de cada aprobador y su estado.</w:t>
      </w:r>
    </w:p>
    <w:p w14:paraId="5A0B2F56" w14:textId="77777777" w:rsidR="00AA1142" w:rsidRDefault="00000000">
      <w:pPr>
        <w:spacing w:after="160" w:line="276" w:lineRule="auto"/>
        <w:jc w:val="both"/>
      </w:pPr>
      <w:r>
        <w:rPr>
          <w:b/>
          <w:bCs/>
        </w:rPr>
        <w:t>Volver a mi bandeja</w:t>
      </w:r>
      <w:r>
        <w:t xml:space="preserve"> regresa al listado.</w:t>
      </w:r>
    </w:p>
    <w:p w14:paraId="7A23CEE1" w14:textId="77777777" w:rsidR="00AA1142" w:rsidRDefault="00AA1142">
      <w:pPr>
        <w:pBdr>
          <w:bottom w:val="single" w:sz="4" w:space="1" w:color="BFBFBF"/>
        </w:pBdr>
        <w:spacing w:before="100" w:after="200"/>
      </w:pPr>
    </w:p>
    <w:p w14:paraId="4AC4895F" w14:textId="77777777" w:rsidR="00AA1142" w:rsidRDefault="00000000">
      <w:pPr>
        <w:pStyle w:val="Heading1"/>
        <w:pBdr>
          <w:bottom w:val="single" w:sz="6" w:space="4" w:color="2E75B6"/>
        </w:pBdr>
        <w:spacing w:before="360" w:after="160"/>
      </w:pPr>
      <w:r>
        <w:rPr>
          <w:b/>
          <w:bCs/>
          <w:color w:val="1F4E79"/>
        </w:rPr>
        <w:t>6. Revisar un Elemento No Documental</w:t>
      </w:r>
    </w:p>
    <w:p w14:paraId="70D6D042" w14:textId="77777777" w:rsidR="00AA1142" w:rsidRDefault="00000000">
      <w:pPr>
        <w:spacing w:after="160" w:line="276" w:lineRule="auto"/>
        <w:jc w:val="both"/>
      </w:pPr>
      <w:r>
        <w:t>Para cualquier otro elemento del SGSI (Cargo, Activo, Organigrama, FODA, PESTEL, etc.), se mostrará "REVISIÓN DE [TIPO DE ENTIDAD]":</w:t>
      </w:r>
    </w:p>
    <w:p w14:paraId="7C007081" w14:textId="77777777" w:rsidR="00AA1142" w:rsidRDefault="00000000">
      <w:pPr>
        <w:pStyle w:val="ListParagraph"/>
        <w:numPr>
          <w:ilvl w:val="0"/>
          <w:numId w:val="2"/>
        </w:numPr>
        <w:spacing w:after="100" w:line="276" w:lineRule="auto"/>
      </w:pPr>
      <w:r>
        <w:rPr>
          <w:b/>
          <w:bCs/>
        </w:rPr>
        <w:lastRenderedPageBreak/>
        <w:t>Izquierda</w:t>
      </w:r>
      <w:r>
        <w:t>: vista previa de solo lectura adaptada al tipo, con "Modo Solo Lectura" y el aviso: "Esta es la versión propuesta que está siendo evaluada. No puede editarse durante la revisión."</w:t>
      </w:r>
    </w:p>
    <w:p w14:paraId="37E900DF" w14:textId="77777777" w:rsidR="00AA1142" w:rsidRDefault="00000000">
      <w:pPr>
        <w:pStyle w:val="ListParagraph"/>
        <w:numPr>
          <w:ilvl w:val="0"/>
          <w:numId w:val="2"/>
        </w:numPr>
        <w:spacing w:after="100" w:line="276" w:lineRule="auto"/>
      </w:pPr>
      <w:r>
        <w:rPr>
          <w:b/>
          <w:bCs/>
        </w:rPr>
        <w:t>Derecha — "Tu Decisión"</w:t>
      </w:r>
      <w:r>
        <w:t xml:space="preserve">: </w:t>
      </w:r>
      <w:r>
        <w:rPr>
          <w:b/>
          <w:bCs/>
        </w:rPr>
        <w:t>APROBAR</w:t>
      </w:r>
      <w:r>
        <w:t xml:space="preserve"> y </w:t>
      </w:r>
      <w:r>
        <w:rPr>
          <w:b/>
          <w:bCs/>
        </w:rPr>
        <w:t>DEVOLVER</w:t>
      </w:r>
      <w:r>
        <w:t>.</w:t>
      </w:r>
    </w:p>
    <w:p w14:paraId="00D3362B" w14:textId="77777777" w:rsidR="00AA1142" w:rsidRDefault="00000000">
      <w:pPr>
        <w:pStyle w:val="ListParagraph"/>
        <w:numPr>
          <w:ilvl w:val="0"/>
          <w:numId w:val="2"/>
        </w:numPr>
        <w:spacing w:after="100" w:line="276" w:lineRule="auto"/>
      </w:pPr>
      <w:r>
        <w:rPr>
          <w:b/>
          <w:bCs/>
        </w:rPr>
        <w:t>Derecha — "Historial del Flujo"</w:t>
      </w:r>
      <w:r>
        <w:t>: cada revisor, su estado y su justificación (visible para todos).</w:t>
      </w:r>
    </w:p>
    <w:p w14:paraId="41D1CA37" w14:textId="77777777" w:rsidR="00AA1142" w:rsidRDefault="00000000">
      <w:pPr>
        <w:pBdr>
          <w:left w:val="single" w:sz="24" w:space="8" w:color="808080"/>
        </w:pBdr>
        <w:shd w:val="clear" w:color="auto" w:fill="F2F2F2"/>
        <w:spacing w:before="120" w:after="120" w:line="264" w:lineRule="auto"/>
        <w:ind w:left="200"/>
      </w:pPr>
      <w:r>
        <w:rPr>
          <w:i/>
          <w:iCs/>
          <w:sz w:val="21"/>
          <w:szCs w:val="21"/>
        </w:rPr>
        <w:t xml:space="preserve">📌 Lo que se visualiza es un </w:t>
      </w:r>
      <w:proofErr w:type="spellStart"/>
      <w:r>
        <w:rPr>
          <w:b/>
          <w:bCs/>
          <w:i/>
          <w:iCs/>
          <w:sz w:val="21"/>
          <w:szCs w:val="21"/>
        </w:rPr>
        <w:t>snapshot</w:t>
      </w:r>
      <w:proofErr w:type="spellEnd"/>
      <w:r>
        <w:rPr>
          <w:i/>
          <w:iCs/>
          <w:sz w:val="21"/>
          <w:szCs w:val="21"/>
        </w:rPr>
        <w:t xml:space="preserve"> — los datos exactos del momento del envío, no necesariamente los actuales.</w:t>
      </w:r>
    </w:p>
    <w:p w14:paraId="28477B79" w14:textId="77777777" w:rsidR="00AA1142" w:rsidRDefault="00000000">
      <w:pPr>
        <w:pStyle w:val="Heading2"/>
        <w:spacing w:before="260" w:after="160"/>
      </w:pPr>
      <w:r>
        <w:rPr>
          <w:b/>
          <w:bCs/>
          <w:color w:val="1F4E79"/>
        </w:rPr>
        <w:t>6.1 Aprobar o Devolver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AA1142" w14:paraId="2260B249" w14:textId="77777777">
        <w:tblPrEx>
          <w:tblCellMar>
            <w:top w:w="0" w:type="dxa"/>
            <w:bottom w:w="0" w:type="dxa"/>
          </w:tblCellMar>
        </w:tblPrEx>
        <w:trPr>
          <w:tblHeader/>
        </w:trPr>
        <w:tc>
          <w:tcPr>
            <w:tcW w:w="3116" w:type="dxa"/>
            <w:shd w:val="clear" w:color="auto" w:fill="1F4E79"/>
            <w:tcMar>
              <w:top w:w="80" w:type="dxa"/>
              <w:left w:w="100" w:type="dxa"/>
              <w:bottom w:w="80" w:type="dxa"/>
              <w:right w:w="100" w:type="dxa"/>
            </w:tcMar>
            <w:vAlign w:val="center"/>
          </w:tcPr>
          <w:p w14:paraId="59588794" w14:textId="77777777" w:rsidR="00AA1142" w:rsidRDefault="00000000">
            <w:r>
              <w:rPr>
                <w:b/>
                <w:bCs/>
                <w:color w:val="FFFFFF"/>
                <w:sz w:val="20"/>
                <w:szCs w:val="20"/>
              </w:rPr>
              <w:t>Botón</w:t>
            </w:r>
          </w:p>
        </w:tc>
        <w:tc>
          <w:tcPr>
            <w:tcW w:w="3116" w:type="dxa"/>
            <w:shd w:val="clear" w:color="auto" w:fill="1F4E79"/>
            <w:tcMar>
              <w:top w:w="80" w:type="dxa"/>
              <w:left w:w="100" w:type="dxa"/>
              <w:bottom w:w="80" w:type="dxa"/>
              <w:right w:w="100" w:type="dxa"/>
            </w:tcMar>
            <w:vAlign w:val="center"/>
          </w:tcPr>
          <w:p w14:paraId="34562291" w14:textId="77777777" w:rsidR="00AA1142" w:rsidRDefault="00000000">
            <w:r>
              <w:rPr>
                <w:b/>
                <w:bCs/>
                <w:color w:val="FFFFFF"/>
                <w:sz w:val="20"/>
                <w:szCs w:val="20"/>
              </w:rPr>
              <w:t>Efecto</w:t>
            </w:r>
          </w:p>
        </w:tc>
        <w:tc>
          <w:tcPr>
            <w:tcW w:w="3116" w:type="dxa"/>
            <w:shd w:val="clear" w:color="auto" w:fill="1F4E79"/>
            <w:tcMar>
              <w:top w:w="80" w:type="dxa"/>
              <w:left w:w="100" w:type="dxa"/>
              <w:bottom w:w="80" w:type="dxa"/>
              <w:right w:w="100" w:type="dxa"/>
            </w:tcMar>
            <w:vAlign w:val="center"/>
          </w:tcPr>
          <w:p w14:paraId="6778DA6F" w14:textId="77777777" w:rsidR="00AA1142" w:rsidRDefault="00000000">
            <w:r>
              <w:rPr>
                <w:b/>
                <w:bCs/>
                <w:color w:val="FFFFFF"/>
                <w:sz w:val="20"/>
                <w:szCs w:val="20"/>
              </w:rPr>
              <w:t>Requisito</w:t>
            </w:r>
          </w:p>
        </w:tc>
      </w:tr>
      <w:tr w:rsidR="00AA1142" w14:paraId="4E23AA48" w14:textId="77777777">
        <w:tblPrEx>
          <w:tblCellMar>
            <w:top w:w="0" w:type="dxa"/>
            <w:bottom w:w="0" w:type="dxa"/>
          </w:tblCellMar>
        </w:tblPrEx>
        <w:trPr>
          <w:cantSplit/>
        </w:trPr>
        <w:tc>
          <w:tcPr>
            <w:tcW w:w="3116" w:type="dxa"/>
            <w:tcMar>
              <w:top w:w="80" w:type="dxa"/>
              <w:left w:w="100" w:type="dxa"/>
              <w:bottom w:w="80" w:type="dxa"/>
              <w:right w:w="100" w:type="dxa"/>
            </w:tcMar>
            <w:vAlign w:val="center"/>
          </w:tcPr>
          <w:p w14:paraId="72A46BD0" w14:textId="77777777" w:rsidR="00AA1142" w:rsidRDefault="00000000">
            <w:r>
              <w:rPr>
                <w:sz w:val="20"/>
                <w:szCs w:val="20"/>
              </w:rPr>
              <w:t>Aprobar Documento / APROBAR</w:t>
            </w:r>
          </w:p>
        </w:tc>
        <w:tc>
          <w:tcPr>
            <w:tcW w:w="3116" w:type="dxa"/>
            <w:tcMar>
              <w:top w:w="80" w:type="dxa"/>
              <w:left w:w="100" w:type="dxa"/>
              <w:bottom w:w="80" w:type="dxa"/>
              <w:right w:w="100" w:type="dxa"/>
            </w:tcMar>
            <w:vAlign w:val="center"/>
          </w:tcPr>
          <w:p w14:paraId="28C90DD7" w14:textId="77777777" w:rsidR="00AA1142" w:rsidRDefault="00000000">
            <w:r>
              <w:rPr>
                <w:sz w:val="20"/>
                <w:szCs w:val="20"/>
              </w:rPr>
              <w:t>Se registrará la aprobación correspondiente. Si era el último pendiente, pasará a "Pendiente de Publicar"; si no, avanzará al siguiente.</w:t>
            </w:r>
          </w:p>
        </w:tc>
        <w:tc>
          <w:tcPr>
            <w:tcW w:w="3116" w:type="dxa"/>
            <w:tcMar>
              <w:top w:w="80" w:type="dxa"/>
              <w:left w:w="100" w:type="dxa"/>
              <w:bottom w:w="80" w:type="dxa"/>
              <w:right w:w="100" w:type="dxa"/>
            </w:tcMar>
            <w:vAlign w:val="center"/>
          </w:tcPr>
          <w:p w14:paraId="4424AD93" w14:textId="77777777" w:rsidR="00AA1142" w:rsidRDefault="00000000">
            <w:r>
              <w:rPr>
                <w:sz w:val="20"/>
                <w:szCs w:val="20"/>
              </w:rPr>
              <w:t>Justificación obligatoria.</w:t>
            </w:r>
          </w:p>
        </w:tc>
      </w:tr>
      <w:tr w:rsidR="00AA1142" w14:paraId="7E5B1BCA" w14:textId="77777777">
        <w:tblPrEx>
          <w:tblCellMar>
            <w:top w:w="0" w:type="dxa"/>
            <w:bottom w:w="0" w:type="dxa"/>
          </w:tblCellMar>
        </w:tblPrEx>
        <w:trPr>
          <w:cantSplit/>
        </w:trPr>
        <w:tc>
          <w:tcPr>
            <w:tcW w:w="3116" w:type="dxa"/>
            <w:tcMar>
              <w:top w:w="80" w:type="dxa"/>
              <w:left w:w="100" w:type="dxa"/>
              <w:bottom w:w="80" w:type="dxa"/>
              <w:right w:w="100" w:type="dxa"/>
            </w:tcMar>
            <w:vAlign w:val="center"/>
          </w:tcPr>
          <w:p w14:paraId="494869BE" w14:textId="77777777" w:rsidR="00AA1142" w:rsidRDefault="00000000">
            <w:r>
              <w:rPr>
                <w:sz w:val="20"/>
                <w:szCs w:val="20"/>
              </w:rPr>
              <w:t>Devolver / DEVOLVER</w:t>
            </w:r>
          </w:p>
        </w:tc>
        <w:tc>
          <w:tcPr>
            <w:tcW w:w="3116" w:type="dxa"/>
            <w:tcMar>
              <w:top w:w="80" w:type="dxa"/>
              <w:left w:w="100" w:type="dxa"/>
              <w:bottom w:w="80" w:type="dxa"/>
              <w:right w:w="100" w:type="dxa"/>
            </w:tcMar>
            <w:vAlign w:val="center"/>
          </w:tcPr>
          <w:p w14:paraId="7A0D72D7" w14:textId="77777777" w:rsidR="00AA1142" w:rsidRDefault="00000000">
            <w:r>
              <w:rPr>
                <w:sz w:val="20"/>
                <w:szCs w:val="20"/>
              </w:rPr>
              <w:t>Rechaza y devuelve a quien editaba/creaba.</w:t>
            </w:r>
          </w:p>
        </w:tc>
        <w:tc>
          <w:tcPr>
            <w:tcW w:w="3116" w:type="dxa"/>
            <w:tcMar>
              <w:top w:w="80" w:type="dxa"/>
              <w:left w:w="100" w:type="dxa"/>
              <w:bottom w:w="80" w:type="dxa"/>
              <w:right w:w="100" w:type="dxa"/>
            </w:tcMar>
            <w:vAlign w:val="center"/>
          </w:tcPr>
          <w:p w14:paraId="70FB939F" w14:textId="77777777" w:rsidR="00AA1142" w:rsidRDefault="00000000">
            <w:r>
              <w:rPr>
                <w:sz w:val="20"/>
                <w:szCs w:val="20"/>
              </w:rPr>
              <w:t>Justificación obligatoria.</w:t>
            </w:r>
          </w:p>
        </w:tc>
      </w:tr>
    </w:tbl>
    <w:p w14:paraId="08461D48" w14:textId="77777777" w:rsidR="00AA1142" w:rsidRDefault="00AA1142">
      <w:pPr>
        <w:spacing w:after="160"/>
      </w:pPr>
    </w:p>
    <w:p w14:paraId="04DE013E" w14:textId="77777777" w:rsidR="00AA1142" w:rsidRDefault="00000000">
      <w:pPr>
        <w:spacing w:after="160" w:line="276" w:lineRule="auto"/>
        <w:jc w:val="both"/>
      </w:pPr>
      <w:r>
        <w:t>Al confirmar: "Acción realizada con éxito." / "Documento devuelto." — se retornará automáticamente a la Bandeja.</w:t>
      </w:r>
    </w:p>
    <w:p w14:paraId="53E24FD5" w14:textId="77777777" w:rsidR="00AA1142" w:rsidRDefault="00000000">
      <w:pPr>
        <w:pBdr>
          <w:left w:val="single" w:sz="24" w:space="8" w:color="BF8F00"/>
        </w:pBdr>
        <w:shd w:val="clear" w:color="auto" w:fill="FFF2CC"/>
        <w:spacing w:before="120" w:after="120" w:line="264" w:lineRule="auto"/>
        <w:ind w:left="200"/>
      </w:pPr>
      <w:r>
        <w:rPr>
          <w:sz w:val="21"/>
          <w:szCs w:val="21"/>
        </w:rPr>
        <w:t xml:space="preserve">⚠️ </w:t>
      </w:r>
      <w:r>
        <w:rPr>
          <w:b/>
          <w:bCs/>
          <w:sz w:val="21"/>
          <w:szCs w:val="21"/>
        </w:rPr>
        <w:t>No hay forma de aprobar o devolver sin escribir justificación.</w:t>
      </w:r>
    </w:p>
    <w:p w14:paraId="2C1D93F1" w14:textId="77777777" w:rsidR="00AA1142" w:rsidRDefault="00000000">
      <w:pPr>
        <w:pBdr>
          <w:left w:val="single" w:sz="24" w:space="8" w:color="2E75B6"/>
        </w:pBdr>
        <w:shd w:val="clear" w:color="auto" w:fill="DDEBF7"/>
        <w:spacing w:before="120" w:after="120" w:line="264" w:lineRule="auto"/>
        <w:ind w:left="200"/>
      </w:pPr>
      <w:r>
        <w:rPr>
          <w:sz w:val="21"/>
          <w:szCs w:val="21"/>
        </w:rPr>
        <w:t xml:space="preserve">ℹ️ Si el turno correspondiente en un </w:t>
      </w:r>
      <w:r>
        <w:rPr>
          <w:b/>
          <w:bCs/>
          <w:sz w:val="21"/>
          <w:szCs w:val="21"/>
        </w:rPr>
        <w:t>Documento</w:t>
      </w:r>
      <w:r>
        <w:rPr>
          <w:sz w:val="21"/>
          <w:szCs w:val="21"/>
        </w:rPr>
        <w:t xml:space="preserve"> ya es de </w:t>
      </w:r>
      <w:r>
        <w:rPr>
          <w:b/>
          <w:bCs/>
          <w:sz w:val="21"/>
          <w:szCs w:val="21"/>
        </w:rPr>
        <w:t>Publicador</w:t>
      </w:r>
      <w:r>
        <w:rPr>
          <w:sz w:val="21"/>
          <w:szCs w:val="21"/>
        </w:rPr>
        <w:t xml:space="preserve"> (todos aprobaron), el botón dirá </w:t>
      </w:r>
      <w:r>
        <w:rPr>
          <w:b/>
          <w:bCs/>
          <w:sz w:val="21"/>
          <w:szCs w:val="21"/>
        </w:rPr>
        <w:t>Publicar Documento</w:t>
      </w:r>
      <w:r>
        <w:rPr>
          <w:sz w:val="21"/>
          <w:szCs w:val="21"/>
        </w:rPr>
        <w:t xml:space="preserve"> en vez de </w:t>
      </w:r>
      <w:r>
        <w:rPr>
          <w:b/>
          <w:bCs/>
          <w:sz w:val="21"/>
          <w:szCs w:val="21"/>
        </w:rPr>
        <w:t>Aprobar Documento</w:t>
      </w:r>
      <w:r>
        <w:rPr>
          <w:sz w:val="21"/>
          <w:szCs w:val="21"/>
        </w:rPr>
        <w:t xml:space="preserve"> — el efecto es idéntico a la publicación directa (sección 7).</w:t>
      </w:r>
    </w:p>
    <w:p w14:paraId="05C15E2B" w14:textId="77777777" w:rsidR="00AA1142" w:rsidRDefault="00AA1142">
      <w:pPr>
        <w:pBdr>
          <w:bottom w:val="single" w:sz="4" w:space="1" w:color="BFBFBF"/>
        </w:pBdr>
        <w:spacing w:before="100" w:after="200"/>
      </w:pPr>
    </w:p>
    <w:p w14:paraId="66465463" w14:textId="77777777" w:rsidR="00AA1142" w:rsidRDefault="00000000">
      <w:pPr>
        <w:pStyle w:val="Heading1"/>
        <w:pBdr>
          <w:bottom w:val="single" w:sz="6" w:space="4" w:color="2E75B6"/>
        </w:pBdr>
        <w:spacing w:before="360" w:after="160"/>
      </w:pPr>
      <w:r>
        <w:rPr>
          <w:b/>
          <w:bCs/>
          <w:color w:val="1F4E79"/>
        </w:rPr>
        <w:t>7. Cómo Publicar un Documento</w:t>
      </w:r>
    </w:p>
    <w:p w14:paraId="33203FB8" w14:textId="77777777" w:rsidR="00AA1142" w:rsidRDefault="00000000">
      <w:pPr>
        <w:pBdr>
          <w:left w:val="single" w:sz="24" w:space="8" w:color="808080"/>
        </w:pBdr>
        <w:shd w:val="clear" w:color="auto" w:fill="F2F2F2"/>
        <w:spacing w:before="120" w:after="120" w:line="264" w:lineRule="auto"/>
        <w:ind w:left="200"/>
      </w:pPr>
      <w:r>
        <w:rPr>
          <w:i/>
          <w:iCs/>
          <w:sz w:val="21"/>
          <w:szCs w:val="21"/>
        </w:rPr>
        <w:t xml:space="preserve">📌 Esta acción </w:t>
      </w:r>
      <w:r>
        <w:rPr>
          <w:b/>
          <w:bCs/>
          <w:i/>
          <w:iCs/>
          <w:sz w:val="21"/>
          <w:szCs w:val="21"/>
        </w:rPr>
        <w:t>no navega a otra pantalla</w:t>
      </w:r>
      <w:r>
        <w:rPr>
          <w:i/>
          <w:iCs/>
          <w:sz w:val="21"/>
          <w:szCs w:val="21"/>
        </w:rPr>
        <w:t xml:space="preserve"> — se resuelve con un modal directo aquí.</w:t>
      </w:r>
    </w:p>
    <w:p w14:paraId="773942F1" w14:textId="77777777" w:rsidR="00AA1142" w:rsidRDefault="00000000">
      <w:pPr>
        <w:pStyle w:val="ListParagraph"/>
        <w:numPr>
          <w:ilvl w:val="0"/>
          <w:numId w:val="5"/>
        </w:numPr>
        <w:spacing w:after="100" w:line="276" w:lineRule="auto"/>
      </w:pPr>
      <w:r>
        <w:t xml:space="preserve">Deberá hacerse clic en la tarea (o en </w:t>
      </w:r>
      <w:r>
        <w:rPr>
          <w:b/>
          <w:bCs/>
        </w:rPr>
        <w:t>Publicar</w:t>
      </w:r>
      <w:r>
        <w:t xml:space="preserve">). Se abre "Confirmar Publicación": </w:t>
      </w:r>
      <w:r>
        <w:rPr>
          <w:i/>
          <w:iCs/>
        </w:rPr>
        <w:t>"¿Estás seguro de que deseas publicar la versión final de [nombre]? Esto lo convertirá en el documento oficial vigente y finalizará su flujo de aprobación."</w:t>
      </w:r>
    </w:p>
    <w:p w14:paraId="6ACA143B" w14:textId="77777777" w:rsidR="00AA1142" w:rsidRDefault="00000000">
      <w:pPr>
        <w:pStyle w:val="ListParagraph"/>
        <w:numPr>
          <w:ilvl w:val="0"/>
          <w:numId w:val="5"/>
        </w:numPr>
        <w:spacing w:after="100" w:line="276" w:lineRule="auto"/>
      </w:pPr>
      <w:r>
        <w:t xml:space="preserve">Deberá completarse </w:t>
      </w:r>
      <w:r>
        <w:rPr>
          <w:i/>
          <w:iCs/>
        </w:rPr>
        <w:t>Justificación de publicación</w:t>
      </w:r>
      <w:r>
        <w:t xml:space="preserve"> (obligatoria, máximo 500 caracteres).</w:t>
      </w:r>
    </w:p>
    <w:p w14:paraId="6576FEDD" w14:textId="77777777" w:rsidR="00AA1142" w:rsidRDefault="00000000">
      <w:pPr>
        <w:pStyle w:val="ListParagraph"/>
        <w:numPr>
          <w:ilvl w:val="0"/>
          <w:numId w:val="5"/>
        </w:numPr>
        <w:spacing w:after="100" w:line="276" w:lineRule="auto"/>
      </w:pPr>
      <w:r>
        <w:t xml:space="preserve">Deberá presionarse </w:t>
      </w:r>
      <w:r>
        <w:rPr>
          <w:b/>
          <w:bCs/>
        </w:rPr>
        <w:t>Confirmar y Publicar</w:t>
      </w:r>
      <w:r>
        <w:t xml:space="preserve"> o </w:t>
      </w:r>
      <w:r>
        <w:rPr>
          <w:b/>
          <w:bCs/>
        </w:rPr>
        <w:t>Cancelar</w:t>
      </w:r>
      <w:r>
        <w:t>.</w:t>
      </w:r>
    </w:p>
    <w:p w14:paraId="211C3FA0" w14:textId="77777777" w:rsidR="00AA1142" w:rsidRDefault="00AA1142">
      <w:pPr>
        <w:pBdr>
          <w:bottom w:val="single" w:sz="4" w:space="1" w:color="BFBFBF"/>
        </w:pBdr>
        <w:spacing w:before="100" w:after="200"/>
      </w:pPr>
    </w:p>
    <w:p w14:paraId="53C1A0B6" w14:textId="77777777" w:rsidR="00AA1142" w:rsidRDefault="00000000">
      <w:pPr>
        <w:pStyle w:val="Heading1"/>
        <w:pBdr>
          <w:bottom w:val="single" w:sz="6" w:space="4" w:color="2E75B6"/>
        </w:pBdr>
        <w:spacing w:before="360" w:after="160"/>
      </w:pPr>
      <w:r>
        <w:rPr>
          <w:b/>
          <w:bCs/>
          <w:color w:val="1F4E79"/>
        </w:rPr>
        <w:t>8. Notas de Interés y Advertencias 🔗</w:t>
      </w:r>
    </w:p>
    <w:p w14:paraId="463F39D0" w14:textId="77777777" w:rsidR="00AA1142" w:rsidRDefault="00000000">
      <w:pPr>
        <w:pStyle w:val="ListParagraph"/>
        <w:numPr>
          <w:ilvl w:val="0"/>
          <w:numId w:val="6"/>
        </w:numPr>
        <w:spacing w:after="100" w:line="276" w:lineRule="auto"/>
      </w:pPr>
      <w:r>
        <w:t xml:space="preserve">📌 </w:t>
      </w:r>
      <w:r>
        <w:rPr>
          <w:b/>
          <w:bCs/>
        </w:rPr>
        <w:t>No deben confundirse las dos "Bandejas de Entrada"</w:t>
      </w:r>
      <w:r>
        <w:t xml:space="preserve"> — solo esta (</w:t>
      </w:r>
      <w:r>
        <w:rPr>
          <w:shd w:val="clear" w:color="auto" w:fill="EDEDED"/>
        </w:rPr>
        <w:t>/</w:t>
      </w:r>
      <w:proofErr w:type="spellStart"/>
      <w:r>
        <w:rPr>
          <w:shd w:val="clear" w:color="auto" w:fill="EDEDED"/>
        </w:rPr>
        <w:t>doc-flow</w:t>
      </w:r>
      <w:proofErr w:type="spellEnd"/>
      <w:r>
        <w:rPr>
          <w:shd w:val="clear" w:color="auto" w:fill="EDEDED"/>
        </w:rPr>
        <w:t>/</w:t>
      </w:r>
      <w:proofErr w:type="spellStart"/>
      <w:r>
        <w:rPr>
          <w:shd w:val="clear" w:color="auto" w:fill="EDEDED"/>
        </w:rPr>
        <w:t>inbox</w:t>
      </w:r>
      <w:proofErr w:type="spellEnd"/>
      <w:r>
        <w:t>) resuelve directamente Publicador.</w:t>
      </w:r>
    </w:p>
    <w:p w14:paraId="0299B649" w14:textId="77777777" w:rsidR="00AA1142" w:rsidRDefault="00000000">
      <w:pPr>
        <w:pStyle w:val="ListParagraph"/>
        <w:numPr>
          <w:ilvl w:val="0"/>
          <w:numId w:val="6"/>
        </w:numPr>
        <w:spacing w:after="100" w:line="276" w:lineRule="auto"/>
      </w:pPr>
      <w:r>
        <w:rPr>
          <w:b/>
          <w:bCs/>
        </w:rPr>
        <w:t>El flujo es estrictamente secuencial.</w:t>
      </w:r>
    </w:p>
    <w:p w14:paraId="5DF2BA34" w14:textId="77777777" w:rsidR="00AA1142" w:rsidRDefault="00000000">
      <w:pPr>
        <w:pStyle w:val="ListParagraph"/>
        <w:numPr>
          <w:ilvl w:val="0"/>
          <w:numId w:val="6"/>
        </w:numPr>
        <w:spacing w:after="100" w:line="276" w:lineRule="auto"/>
      </w:pPr>
      <w:r>
        <w:t xml:space="preserve">⚠️ </w:t>
      </w:r>
      <w:r>
        <w:rPr>
          <w:b/>
          <w:bCs/>
        </w:rPr>
        <w:t>La justificación siempre es obligatoria</w:t>
      </w:r>
      <w:r>
        <w:t xml:space="preserve"> al aprobar, devolver o publicar.</w:t>
      </w:r>
    </w:p>
    <w:p w14:paraId="43DE32C3" w14:textId="77777777" w:rsidR="00AA1142" w:rsidRDefault="00000000">
      <w:pPr>
        <w:pStyle w:val="ListParagraph"/>
        <w:numPr>
          <w:ilvl w:val="0"/>
          <w:numId w:val="6"/>
        </w:numPr>
        <w:spacing w:after="100" w:line="276" w:lineRule="auto"/>
      </w:pPr>
      <w:r>
        <w:rPr>
          <w:b/>
          <w:bCs/>
        </w:rPr>
        <w:t>"Publicador" no es un cargo asignado</w:t>
      </w:r>
      <w:r>
        <w:t xml:space="preserve"> — recae en quien inició el flujo.</w:t>
      </w:r>
    </w:p>
    <w:p w14:paraId="3E4E3377" w14:textId="77777777" w:rsidR="00AA1142" w:rsidRDefault="00000000">
      <w:pPr>
        <w:pStyle w:val="ListParagraph"/>
        <w:numPr>
          <w:ilvl w:val="0"/>
          <w:numId w:val="6"/>
        </w:numPr>
        <w:spacing w:after="100" w:line="276" w:lineRule="auto"/>
      </w:pPr>
      <w:r>
        <w:lastRenderedPageBreak/>
        <w:t xml:space="preserve">ℹ️ </w:t>
      </w:r>
      <w:r>
        <w:rPr>
          <w:b/>
          <w:bCs/>
        </w:rPr>
        <w:t>"Reasignar aprobador" es exclusivo de Administradores</w:t>
      </w:r>
      <w:r>
        <w:t xml:space="preserve"> — no se visualizará ese botón en el historial del flujo. Si fuera necesario cambiar quién aprueba un paso, deberá contactarse al equipo de administración.</w:t>
      </w:r>
    </w:p>
    <w:p w14:paraId="591920CA" w14:textId="77777777" w:rsidR="00AA1142" w:rsidRDefault="00000000">
      <w:pPr>
        <w:pStyle w:val="ListParagraph"/>
        <w:numPr>
          <w:ilvl w:val="0"/>
          <w:numId w:val="6"/>
        </w:numPr>
        <w:spacing w:after="100" w:line="276" w:lineRule="auto"/>
      </w:pPr>
      <w:r>
        <w:rPr>
          <w:b/>
          <w:bCs/>
        </w:rPr>
        <w:t>El listado es igual para todos</w:t>
      </w:r>
      <w:r>
        <w:t xml:space="preserve"> — sin restricciones de visibilidad por rol de cuenta.</w:t>
      </w:r>
    </w:p>
    <w:p w14:paraId="340BC6F1" w14:textId="77777777" w:rsidR="00AA1142" w:rsidRDefault="00000000">
      <w:pPr>
        <w:pStyle w:val="ListParagraph"/>
        <w:numPr>
          <w:ilvl w:val="0"/>
          <w:numId w:val="6"/>
        </w:numPr>
        <w:spacing w:after="100" w:line="276" w:lineRule="auto"/>
      </w:pPr>
      <w:r>
        <w:rPr>
          <w:b/>
          <w:bCs/>
        </w:rPr>
        <w:t>Módulo relacionado:</w:t>
      </w:r>
      <w:r>
        <w:t xml:space="preserve"> Edición de Documentos — con su propio manual.</w:t>
      </w:r>
    </w:p>
    <w:p w14:paraId="42DBD20F" w14:textId="77777777" w:rsidR="00AA1142" w:rsidRDefault="00AA1142">
      <w:pPr>
        <w:pBdr>
          <w:bottom w:val="single" w:sz="4" w:space="1" w:color="BFBFBF"/>
        </w:pBdr>
        <w:spacing w:before="100" w:after="200"/>
      </w:pPr>
    </w:p>
    <w:p w14:paraId="0616605F" w14:textId="77777777" w:rsidR="00AA1142" w:rsidRDefault="00000000">
      <w:pPr>
        <w:spacing w:after="160" w:line="276" w:lineRule="auto"/>
        <w:jc w:val="both"/>
      </w:pPr>
      <w:r>
        <w:rPr>
          <w:i/>
          <w:iCs/>
        </w:rPr>
        <w:t>Manual redactado con fines de orientación interactiva para el usuario final.</w:t>
      </w:r>
    </w:p>
    <w:sectPr w:rsidR="00AA1142">
      <w:headerReference w:type="default" r:id="rId10"/>
      <w:footerReference w:type="default" r:id="rId11"/>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C029F" w14:textId="77777777" w:rsidR="005070EC" w:rsidRDefault="005070EC">
      <w:r>
        <w:separator/>
      </w:r>
    </w:p>
  </w:endnote>
  <w:endnote w:type="continuationSeparator" w:id="0">
    <w:p w14:paraId="3B8138B5" w14:textId="77777777" w:rsidR="005070EC" w:rsidRDefault="00507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B91C4" w14:textId="77777777" w:rsidR="00AA1142" w:rsidRDefault="00000000">
    <w:pPr>
      <w:pBdr>
        <w:top w:val="single" w:sz="4" w:space="1" w:color="auto"/>
      </w:pBd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C208A2">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C208A2">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8BCCD9" w14:textId="77777777" w:rsidR="005070EC" w:rsidRDefault="005070EC">
      <w:r>
        <w:separator/>
      </w:r>
    </w:p>
  </w:footnote>
  <w:footnote w:type="continuationSeparator" w:id="0">
    <w:p w14:paraId="4CD214B0" w14:textId="77777777" w:rsidR="005070EC" w:rsidRDefault="005070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EB2F2" w14:textId="77777777" w:rsidR="00AA1142" w:rsidRDefault="00000000">
    <w:pPr>
      <w:pBdr>
        <w:bottom w:val="single" w:sz="4" w:space="4" w:color="D9D9D9"/>
      </w:pBdr>
      <w:jc w:val="right"/>
    </w:pPr>
    <w:r>
      <w:rPr>
        <w:color w:val="595959"/>
        <w:sz w:val="16"/>
        <w:szCs w:val="16"/>
      </w:rPr>
      <w:t>Manual de Usuario — SGSI</w:t>
    </w:r>
  </w:p>
  <w:p w14:paraId="9A8F3D99" w14:textId="77777777" w:rsidR="00AA1142" w:rsidRDefault="00000000">
    <w:pPr>
      <w:pBdr>
        <w:bottom w:val="single" w:sz="4" w:space="4" w:color="D9D9D9"/>
      </w:pBdr>
      <w:jc w:val="right"/>
    </w:pPr>
    <w:r>
      <w:rPr>
        <w:color w:val="595959"/>
        <w:sz w:val="16"/>
        <w:szCs w:val="16"/>
      </w:rPr>
      <w:t>v.1.00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35859"/>
    <w:multiLevelType w:val="hybridMultilevel"/>
    <w:tmpl w:val="36A8355A"/>
    <w:lvl w:ilvl="0" w:tplc="3F840F9C">
      <w:start w:val="1"/>
      <w:numFmt w:val="decimal"/>
      <w:lvlText w:val="%1."/>
      <w:lvlJc w:val="left"/>
      <w:pPr>
        <w:ind w:left="460" w:hanging="260"/>
      </w:pPr>
    </w:lvl>
    <w:lvl w:ilvl="1" w:tplc="10FCDC66">
      <w:numFmt w:val="decimal"/>
      <w:lvlText w:val=""/>
      <w:lvlJc w:val="left"/>
    </w:lvl>
    <w:lvl w:ilvl="2" w:tplc="EF48201E">
      <w:numFmt w:val="decimal"/>
      <w:lvlText w:val=""/>
      <w:lvlJc w:val="left"/>
    </w:lvl>
    <w:lvl w:ilvl="3" w:tplc="6656914C">
      <w:numFmt w:val="decimal"/>
      <w:lvlText w:val=""/>
      <w:lvlJc w:val="left"/>
    </w:lvl>
    <w:lvl w:ilvl="4" w:tplc="A64658F4">
      <w:numFmt w:val="decimal"/>
      <w:lvlText w:val=""/>
      <w:lvlJc w:val="left"/>
    </w:lvl>
    <w:lvl w:ilvl="5" w:tplc="0D1C3B26">
      <w:numFmt w:val="decimal"/>
      <w:lvlText w:val=""/>
      <w:lvlJc w:val="left"/>
    </w:lvl>
    <w:lvl w:ilvl="6" w:tplc="A91E84C8">
      <w:numFmt w:val="decimal"/>
      <w:lvlText w:val=""/>
      <w:lvlJc w:val="left"/>
    </w:lvl>
    <w:lvl w:ilvl="7" w:tplc="610C9A2E">
      <w:numFmt w:val="decimal"/>
      <w:lvlText w:val=""/>
      <w:lvlJc w:val="left"/>
    </w:lvl>
    <w:lvl w:ilvl="8" w:tplc="69BE1862">
      <w:numFmt w:val="decimal"/>
      <w:lvlText w:val=""/>
      <w:lvlJc w:val="left"/>
    </w:lvl>
  </w:abstractNum>
  <w:abstractNum w:abstractNumId="1" w15:restartNumberingAfterBreak="0">
    <w:nsid w:val="1CF92F73"/>
    <w:multiLevelType w:val="hybridMultilevel"/>
    <w:tmpl w:val="F5045F66"/>
    <w:lvl w:ilvl="0" w:tplc="5A5610D6">
      <w:start w:val="1"/>
      <w:numFmt w:val="decimal"/>
      <w:lvlText w:val="%1."/>
      <w:lvlJc w:val="left"/>
      <w:pPr>
        <w:ind w:left="460" w:hanging="260"/>
      </w:pPr>
    </w:lvl>
    <w:lvl w:ilvl="1" w:tplc="2A4ABC98">
      <w:numFmt w:val="decimal"/>
      <w:lvlText w:val=""/>
      <w:lvlJc w:val="left"/>
    </w:lvl>
    <w:lvl w:ilvl="2" w:tplc="83C46AA0">
      <w:numFmt w:val="decimal"/>
      <w:lvlText w:val=""/>
      <w:lvlJc w:val="left"/>
    </w:lvl>
    <w:lvl w:ilvl="3" w:tplc="02024A84">
      <w:numFmt w:val="decimal"/>
      <w:lvlText w:val=""/>
      <w:lvlJc w:val="left"/>
    </w:lvl>
    <w:lvl w:ilvl="4" w:tplc="3B663A0A">
      <w:numFmt w:val="decimal"/>
      <w:lvlText w:val=""/>
      <w:lvlJc w:val="left"/>
    </w:lvl>
    <w:lvl w:ilvl="5" w:tplc="1D28E6C4">
      <w:numFmt w:val="decimal"/>
      <w:lvlText w:val=""/>
      <w:lvlJc w:val="left"/>
    </w:lvl>
    <w:lvl w:ilvl="6" w:tplc="6D805EB6">
      <w:numFmt w:val="decimal"/>
      <w:lvlText w:val=""/>
      <w:lvlJc w:val="left"/>
    </w:lvl>
    <w:lvl w:ilvl="7" w:tplc="FF52A136">
      <w:numFmt w:val="decimal"/>
      <w:lvlText w:val=""/>
      <w:lvlJc w:val="left"/>
    </w:lvl>
    <w:lvl w:ilvl="8" w:tplc="145EAA2E">
      <w:numFmt w:val="decimal"/>
      <w:lvlText w:val=""/>
      <w:lvlJc w:val="left"/>
    </w:lvl>
  </w:abstractNum>
  <w:abstractNum w:abstractNumId="2" w15:restartNumberingAfterBreak="0">
    <w:nsid w:val="37934E45"/>
    <w:multiLevelType w:val="hybridMultilevel"/>
    <w:tmpl w:val="DDF45A9E"/>
    <w:lvl w:ilvl="0" w:tplc="CD467CAA">
      <w:start w:val="1"/>
      <w:numFmt w:val="decimal"/>
      <w:lvlText w:val="%1."/>
      <w:lvlJc w:val="left"/>
      <w:pPr>
        <w:ind w:left="460" w:hanging="260"/>
      </w:pPr>
    </w:lvl>
    <w:lvl w:ilvl="1" w:tplc="2988B506">
      <w:numFmt w:val="decimal"/>
      <w:lvlText w:val=""/>
      <w:lvlJc w:val="left"/>
    </w:lvl>
    <w:lvl w:ilvl="2" w:tplc="2F4E363C">
      <w:numFmt w:val="decimal"/>
      <w:lvlText w:val=""/>
      <w:lvlJc w:val="left"/>
    </w:lvl>
    <w:lvl w:ilvl="3" w:tplc="202CAA08">
      <w:numFmt w:val="decimal"/>
      <w:lvlText w:val=""/>
      <w:lvlJc w:val="left"/>
    </w:lvl>
    <w:lvl w:ilvl="4" w:tplc="8C38D57C">
      <w:numFmt w:val="decimal"/>
      <w:lvlText w:val=""/>
      <w:lvlJc w:val="left"/>
    </w:lvl>
    <w:lvl w:ilvl="5" w:tplc="98B4DF60">
      <w:numFmt w:val="decimal"/>
      <w:lvlText w:val=""/>
      <w:lvlJc w:val="left"/>
    </w:lvl>
    <w:lvl w:ilvl="6" w:tplc="0C102382">
      <w:numFmt w:val="decimal"/>
      <w:lvlText w:val=""/>
      <w:lvlJc w:val="left"/>
    </w:lvl>
    <w:lvl w:ilvl="7" w:tplc="A3FC67A6">
      <w:numFmt w:val="decimal"/>
      <w:lvlText w:val=""/>
      <w:lvlJc w:val="left"/>
    </w:lvl>
    <w:lvl w:ilvl="8" w:tplc="BECC3F58">
      <w:numFmt w:val="decimal"/>
      <w:lvlText w:val=""/>
      <w:lvlJc w:val="left"/>
    </w:lvl>
  </w:abstractNum>
  <w:abstractNum w:abstractNumId="3" w15:restartNumberingAfterBreak="0">
    <w:nsid w:val="41047F92"/>
    <w:multiLevelType w:val="hybridMultilevel"/>
    <w:tmpl w:val="D45C4C26"/>
    <w:lvl w:ilvl="0" w:tplc="B768C1C2">
      <w:start w:val="1"/>
      <w:numFmt w:val="bullet"/>
      <w:lvlText w:val="•"/>
      <w:lvlJc w:val="left"/>
      <w:pPr>
        <w:ind w:left="460" w:hanging="260"/>
      </w:pPr>
    </w:lvl>
    <w:lvl w:ilvl="1" w:tplc="E8F457DC">
      <w:start w:val="1"/>
      <w:numFmt w:val="bullet"/>
      <w:lvlText w:val="◦"/>
      <w:lvlJc w:val="left"/>
      <w:pPr>
        <w:ind w:left="820" w:hanging="260"/>
      </w:pPr>
    </w:lvl>
    <w:lvl w:ilvl="2" w:tplc="162E5534">
      <w:numFmt w:val="decimal"/>
      <w:lvlText w:val=""/>
      <w:lvlJc w:val="left"/>
    </w:lvl>
    <w:lvl w:ilvl="3" w:tplc="479A6264">
      <w:numFmt w:val="decimal"/>
      <w:lvlText w:val=""/>
      <w:lvlJc w:val="left"/>
    </w:lvl>
    <w:lvl w:ilvl="4" w:tplc="324CDDFE">
      <w:numFmt w:val="decimal"/>
      <w:lvlText w:val=""/>
      <w:lvlJc w:val="left"/>
    </w:lvl>
    <w:lvl w:ilvl="5" w:tplc="F0B27684">
      <w:numFmt w:val="decimal"/>
      <w:lvlText w:val=""/>
      <w:lvlJc w:val="left"/>
    </w:lvl>
    <w:lvl w:ilvl="6" w:tplc="20C20050">
      <w:numFmt w:val="decimal"/>
      <w:lvlText w:val=""/>
      <w:lvlJc w:val="left"/>
    </w:lvl>
    <w:lvl w:ilvl="7" w:tplc="7A34B7F2">
      <w:numFmt w:val="decimal"/>
      <w:lvlText w:val=""/>
      <w:lvlJc w:val="left"/>
    </w:lvl>
    <w:lvl w:ilvl="8" w:tplc="377CEB86">
      <w:numFmt w:val="decimal"/>
      <w:lvlText w:val=""/>
      <w:lvlJc w:val="left"/>
    </w:lvl>
  </w:abstractNum>
  <w:abstractNum w:abstractNumId="4" w15:restartNumberingAfterBreak="0">
    <w:nsid w:val="75604596"/>
    <w:multiLevelType w:val="hybridMultilevel"/>
    <w:tmpl w:val="7CAA099E"/>
    <w:lvl w:ilvl="0" w:tplc="2C809F3C">
      <w:start w:val="1"/>
      <w:numFmt w:val="bullet"/>
      <w:lvlText w:val="●"/>
      <w:lvlJc w:val="left"/>
      <w:pPr>
        <w:ind w:left="720" w:hanging="360"/>
      </w:pPr>
    </w:lvl>
    <w:lvl w:ilvl="1" w:tplc="2FFE9E56">
      <w:start w:val="1"/>
      <w:numFmt w:val="bullet"/>
      <w:lvlText w:val="○"/>
      <w:lvlJc w:val="left"/>
      <w:pPr>
        <w:ind w:left="1440" w:hanging="360"/>
      </w:pPr>
    </w:lvl>
    <w:lvl w:ilvl="2" w:tplc="F178232E">
      <w:start w:val="1"/>
      <w:numFmt w:val="bullet"/>
      <w:lvlText w:val="■"/>
      <w:lvlJc w:val="left"/>
      <w:pPr>
        <w:ind w:left="2160" w:hanging="360"/>
      </w:pPr>
    </w:lvl>
    <w:lvl w:ilvl="3" w:tplc="0C546F2C">
      <w:start w:val="1"/>
      <w:numFmt w:val="bullet"/>
      <w:lvlText w:val="●"/>
      <w:lvlJc w:val="left"/>
      <w:pPr>
        <w:ind w:left="2880" w:hanging="360"/>
      </w:pPr>
    </w:lvl>
    <w:lvl w:ilvl="4" w:tplc="600C2444">
      <w:start w:val="1"/>
      <w:numFmt w:val="bullet"/>
      <w:lvlText w:val="○"/>
      <w:lvlJc w:val="left"/>
      <w:pPr>
        <w:ind w:left="3600" w:hanging="360"/>
      </w:pPr>
    </w:lvl>
    <w:lvl w:ilvl="5" w:tplc="A7C6F9C8">
      <w:start w:val="1"/>
      <w:numFmt w:val="bullet"/>
      <w:lvlText w:val="■"/>
      <w:lvlJc w:val="left"/>
      <w:pPr>
        <w:ind w:left="4320" w:hanging="360"/>
      </w:pPr>
    </w:lvl>
    <w:lvl w:ilvl="6" w:tplc="0A5CA746">
      <w:start w:val="1"/>
      <w:numFmt w:val="bullet"/>
      <w:lvlText w:val="●"/>
      <w:lvlJc w:val="left"/>
      <w:pPr>
        <w:ind w:left="5040" w:hanging="360"/>
      </w:pPr>
    </w:lvl>
    <w:lvl w:ilvl="7" w:tplc="9716BD9A">
      <w:start w:val="1"/>
      <w:numFmt w:val="bullet"/>
      <w:lvlText w:val="●"/>
      <w:lvlJc w:val="left"/>
      <w:pPr>
        <w:ind w:left="5760" w:hanging="360"/>
      </w:pPr>
    </w:lvl>
    <w:lvl w:ilvl="8" w:tplc="333C03AE">
      <w:start w:val="1"/>
      <w:numFmt w:val="bullet"/>
      <w:lvlText w:val="●"/>
      <w:lvlJc w:val="left"/>
      <w:pPr>
        <w:ind w:left="6480" w:hanging="360"/>
      </w:pPr>
    </w:lvl>
  </w:abstractNum>
  <w:abstractNum w:abstractNumId="5" w15:restartNumberingAfterBreak="0">
    <w:nsid w:val="767E1CA4"/>
    <w:multiLevelType w:val="hybridMultilevel"/>
    <w:tmpl w:val="CE6EFB44"/>
    <w:lvl w:ilvl="0" w:tplc="EB4AFB98">
      <w:start w:val="1"/>
      <w:numFmt w:val="decimal"/>
      <w:lvlText w:val="%1."/>
      <w:lvlJc w:val="left"/>
      <w:pPr>
        <w:ind w:left="460" w:hanging="260"/>
      </w:pPr>
    </w:lvl>
    <w:lvl w:ilvl="1" w:tplc="C4543E18">
      <w:numFmt w:val="decimal"/>
      <w:lvlText w:val=""/>
      <w:lvlJc w:val="left"/>
    </w:lvl>
    <w:lvl w:ilvl="2" w:tplc="7E309330">
      <w:numFmt w:val="decimal"/>
      <w:lvlText w:val=""/>
      <w:lvlJc w:val="left"/>
    </w:lvl>
    <w:lvl w:ilvl="3" w:tplc="32BA7424">
      <w:numFmt w:val="decimal"/>
      <w:lvlText w:val=""/>
      <w:lvlJc w:val="left"/>
    </w:lvl>
    <w:lvl w:ilvl="4" w:tplc="16E839F6">
      <w:numFmt w:val="decimal"/>
      <w:lvlText w:val=""/>
      <w:lvlJc w:val="left"/>
    </w:lvl>
    <w:lvl w:ilvl="5" w:tplc="F384AFAA">
      <w:numFmt w:val="decimal"/>
      <w:lvlText w:val=""/>
      <w:lvlJc w:val="left"/>
    </w:lvl>
    <w:lvl w:ilvl="6" w:tplc="AAD64A70">
      <w:numFmt w:val="decimal"/>
      <w:lvlText w:val=""/>
      <w:lvlJc w:val="left"/>
    </w:lvl>
    <w:lvl w:ilvl="7" w:tplc="24ECB552">
      <w:numFmt w:val="decimal"/>
      <w:lvlText w:val=""/>
      <w:lvlJc w:val="left"/>
    </w:lvl>
    <w:lvl w:ilvl="8" w:tplc="BFCC7CEA">
      <w:numFmt w:val="decimal"/>
      <w:lvlText w:val=""/>
      <w:lvlJc w:val="left"/>
    </w:lvl>
  </w:abstractNum>
  <w:num w:numId="1" w16cid:durableId="413553864">
    <w:abstractNumId w:val="4"/>
    <w:lvlOverride w:ilvl="0">
      <w:startOverride w:val="1"/>
    </w:lvlOverride>
  </w:num>
  <w:num w:numId="2" w16cid:durableId="150147441">
    <w:abstractNumId w:val="3"/>
    <w:lvlOverride w:ilvl="0">
      <w:startOverride w:val="1"/>
    </w:lvlOverride>
  </w:num>
  <w:num w:numId="3" w16cid:durableId="2101829018">
    <w:abstractNumId w:val="5"/>
    <w:lvlOverride w:ilvl="0">
      <w:startOverride w:val="1"/>
    </w:lvlOverride>
  </w:num>
  <w:num w:numId="4" w16cid:durableId="198706163">
    <w:abstractNumId w:val="1"/>
    <w:lvlOverride w:ilvl="0">
      <w:startOverride w:val="1"/>
    </w:lvlOverride>
  </w:num>
  <w:num w:numId="5" w16cid:durableId="358316516">
    <w:abstractNumId w:val="0"/>
    <w:lvlOverride w:ilvl="0">
      <w:startOverride w:val="1"/>
    </w:lvlOverride>
  </w:num>
  <w:num w:numId="6" w16cid:durableId="10964442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142"/>
    <w:rsid w:val="00444F27"/>
    <w:rsid w:val="005070EC"/>
    <w:rsid w:val="00AA1142"/>
    <w:rsid w:val="00C208A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7CC57"/>
  <w15:docId w15:val="{68C18AC6-5210-4B96-8220-5BAB82AB0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1301C"/>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11301C"/>
    <w:pPr>
      <w:spacing w:after="100"/>
    </w:pPr>
  </w:style>
  <w:style w:type="paragraph" w:styleId="TOC2">
    <w:name w:val="toc 2"/>
    <w:basedOn w:val="Normal"/>
    <w:next w:val="Normal"/>
    <w:autoRedefine/>
    <w:uiPriority w:val="39"/>
    <w:unhideWhenUsed/>
    <w:rsid w:val="0011301C"/>
    <w:pPr>
      <w:spacing w:after="100"/>
      <w:ind w:left="220"/>
    </w:pPr>
  </w:style>
  <w:style w:type="table" w:styleId="TableGrid">
    <w:name w:val="Table Grid"/>
    <w:basedOn w:val="TableNormal"/>
    <w:uiPriority w:val="39"/>
    <w:rsid w:val="001130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6F031-17F9-4D56-AA87-0E8DD0365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950</Words>
  <Characters>5230</Characters>
  <Application>Microsoft Office Word</Application>
  <DocSecurity>0</DocSecurity>
  <Lines>43</Lines>
  <Paragraphs>12</Paragraphs>
  <ScaleCrop>false</ScaleCrop>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German ormeño</cp:lastModifiedBy>
  <cp:revision>2</cp:revision>
  <dcterms:created xsi:type="dcterms:W3CDTF">2026-08-14T15:17:00Z</dcterms:created>
  <dcterms:modified xsi:type="dcterms:W3CDTF">2026-08-17T19:21:00Z</dcterms:modified>
</cp:coreProperties>
</file>