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00736492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5FD44F6" w14:textId="64AC07A4" w:rsidR="0011301C" w:rsidRPr="0011301C" w:rsidRDefault="00961D01" w:rsidP="0011301C">
          <w:pPr>
            <w:rPr>
              <w:b/>
              <w:bCs/>
              <w:color w:val="1F4E79"/>
              <w:sz w:val="32"/>
              <w:szCs w:val="32"/>
            </w:rPr>
          </w:pPr>
          <w:r w:rsidRPr="00961D01">
            <w:rPr>
              <w:b/>
              <w:bCs/>
              <w:color w:val="1F4E79"/>
              <w:sz w:val="32"/>
              <w:szCs w:val="32"/>
            </w:rPr>
            <w:t>Í</w:t>
          </w:r>
          <w:r>
            <w:rPr>
              <w:b/>
              <w:bCs/>
              <w:color w:val="1F4E79"/>
              <w:sz w:val="32"/>
              <w:szCs w:val="32"/>
            </w:rPr>
            <w:t>ndice</w:t>
          </w:r>
        </w:p>
        <w:p w14:paraId="75684C85" w14:textId="6966FC28" w:rsidR="00961D01" w:rsidRDefault="0011301C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951116" w:history="1">
            <w:r w:rsidR="00961D01" w:rsidRPr="003B3500">
              <w:rPr>
                <w:rStyle w:val="Hyperlink"/>
                <w:b/>
                <w:bCs/>
                <w:noProof/>
              </w:rPr>
              <w:t>Control de versiones</w:t>
            </w:r>
            <w:r w:rsidR="00961D01">
              <w:rPr>
                <w:noProof/>
                <w:webHidden/>
              </w:rPr>
              <w:tab/>
            </w:r>
            <w:r w:rsidR="00961D01">
              <w:rPr>
                <w:noProof/>
                <w:webHidden/>
              </w:rPr>
              <w:fldChar w:fldCharType="begin"/>
            </w:r>
            <w:r w:rsidR="00961D01">
              <w:rPr>
                <w:noProof/>
                <w:webHidden/>
              </w:rPr>
              <w:instrText xml:space="preserve"> PAGEREF _Toc237951116 \h </w:instrText>
            </w:r>
            <w:r w:rsidR="00961D01">
              <w:rPr>
                <w:noProof/>
                <w:webHidden/>
              </w:rPr>
            </w:r>
            <w:r w:rsidR="00961D01">
              <w:rPr>
                <w:noProof/>
                <w:webHidden/>
              </w:rPr>
              <w:fldChar w:fldCharType="separate"/>
            </w:r>
            <w:r w:rsidR="00961D01">
              <w:rPr>
                <w:noProof/>
                <w:webHidden/>
              </w:rPr>
              <w:t>2</w:t>
            </w:r>
            <w:r w:rsidR="00961D01">
              <w:rPr>
                <w:noProof/>
                <w:webHidden/>
              </w:rPr>
              <w:fldChar w:fldCharType="end"/>
            </w:r>
          </w:hyperlink>
        </w:p>
        <w:p w14:paraId="3D4C8AE5" w14:textId="5CA06D79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7" w:history="1">
            <w:r w:rsidRPr="003B3500">
              <w:rPr>
                <w:rStyle w:val="Hyperlink"/>
                <w:b/>
                <w:bCs/>
                <w:noProof/>
              </w:rPr>
              <w:t>Manual de Usuario: Análisis FODA (Módulo /context-scope/foda)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94158" w14:textId="11F6F850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8" w:history="1">
            <w:r w:rsidRPr="003B3500">
              <w:rPr>
                <w:rStyle w:val="Hyperlink"/>
                <w:b/>
                <w:bCs/>
                <w:noProof/>
              </w:rPr>
              <w:t>1. Consideraciones Metodológicas Previas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C91C2" w14:textId="360F566E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9" w:history="1">
            <w:r w:rsidRPr="003B3500">
              <w:rPr>
                <w:rStyle w:val="Hyperlink"/>
                <w:b/>
                <w:bCs/>
                <w:noProof/>
              </w:rPr>
              <w:t>2. Instrucciones de Acceso al Módulo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06936" w14:textId="42E214CB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0" w:history="1">
            <w:r w:rsidRPr="003B3500">
              <w:rPr>
                <w:rStyle w:val="Hyperlink"/>
                <w:b/>
                <w:bCs/>
                <w:noProof/>
              </w:rPr>
              <w:t>3. Descripción de la Interfaz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11D20" w14:textId="68597383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1" w:history="1">
            <w:r w:rsidRPr="003B3500">
              <w:rPr>
                <w:rStyle w:val="Hyperlink"/>
                <w:b/>
                <w:bCs/>
                <w:noProof/>
              </w:rPr>
              <w:t>3.1 Estados del Análisis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72CAB" w14:textId="1CCC7F03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2" w:history="1">
            <w:r w:rsidRPr="003B3500">
              <w:rPr>
                <w:rStyle w:val="Hyperlink"/>
                <w:b/>
                <w:bCs/>
                <w:noProof/>
              </w:rPr>
              <w:t>4. Gestión de Análisis Devueltos u Observados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96002" w14:textId="63C82281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3" w:history="1">
            <w:r w:rsidRPr="003B3500">
              <w:rPr>
                <w:rStyle w:val="Hyperlink"/>
                <w:b/>
                <w:bCs/>
                <w:noProof/>
              </w:rPr>
              <w:t>5. Generación de Factores mediante el Asistente de Inteligencia Artificial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4F5EF" w14:textId="4E7F8614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4" w:history="1">
            <w:r w:rsidRPr="003B3500">
              <w:rPr>
                <w:rStyle w:val="Hyperlink"/>
                <w:b/>
                <w:bCs/>
                <w:noProof/>
              </w:rPr>
              <w:t>6. Estructura de la Matriz FODA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B970F" w14:textId="10B21256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5" w:history="1">
            <w:r w:rsidRPr="003B3500">
              <w:rPr>
                <w:rStyle w:val="Hyperlink"/>
                <w:b/>
                <w:bCs/>
                <w:noProof/>
              </w:rPr>
              <w:t>6.1 Adición de Nuevos Factores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EEDFF" w14:textId="4BCCF38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6" w:history="1">
            <w:r w:rsidRPr="003B3500">
              <w:rPr>
                <w:rStyle w:val="Hyperlink"/>
                <w:b/>
                <w:bCs/>
                <w:noProof/>
              </w:rPr>
              <w:t>6.2 Edición de Factores Existentes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D176B" w14:textId="421CAD6A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7" w:history="1">
            <w:r w:rsidRPr="003B3500">
              <w:rPr>
                <w:rStyle w:val="Hyperlink"/>
                <w:b/>
                <w:bCs/>
                <w:noProof/>
              </w:rPr>
              <w:t>6.3 Eliminación de Factores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83E28" w14:textId="1F97118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8" w:history="1">
            <w:r w:rsidRPr="003B3500">
              <w:rPr>
                <w:rStyle w:val="Hyperlink"/>
                <w:b/>
                <w:bCs/>
                <w:noProof/>
              </w:rPr>
              <w:t>6.4 Ordenamiento y Visualización de Contenido Extenso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58003" w14:textId="6D87745E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9" w:history="1">
            <w:r w:rsidRPr="003B3500">
              <w:rPr>
                <w:rStyle w:val="Hyperlink"/>
                <w:b/>
                <w:bCs/>
                <w:noProof/>
              </w:rPr>
              <w:t>6.5 Restricciones de Edición y Modo de Solo Lectura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CDA1E" w14:textId="1E04A6BC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0" w:history="1">
            <w:r w:rsidRPr="003B3500">
              <w:rPr>
                <w:rStyle w:val="Hyperlink"/>
                <w:b/>
                <w:bCs/>
                <w:noProof/>
              </w:rPr>
              <w:t>7. Envío del Análisis FODA al Flujo de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88160" w14:textId="17913D97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1" w:history="1">
            <w:r w:rsidRPr="003B3500">
              <w:rPr>
                <w:rStyle w:val="Hyperlink"/>
                <w:b/>
                <w:bCs/>
                <w:noProof/>
              </w:rPr>
              <w:t>7.1 Paso 1:Procedimiento de Envío a Revisión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7F680" w14:textId="7CABB219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2" w:history="1">
            <w:r w:rsidRPr="003B3500">
              <w:rPr>
                <w:rStyle w:val="Hyperlink"/>
                <w:b/>
                <w:bCs/>
                <w:noProof/>
              </w:rPr>
              <w:t>7.2 Paso 2: Configuración del Flujo de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84FEF" w14:textId="7048056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3" w:history="1">
            <w:r w:rsidRPr="003B3500">
              <w:rPr>
                <w:rStyle w:val="Hyperlink"/>
                <w:b/>
                <w:bCs/>
                <w:noProof/>
              </w:rPr>
              <w:t>7.3 Paso 3: Seguimiento y Monitorización del Flujo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F6FF2" w14:textId="56501E88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4" w:history="1">
            <w:r w:rsidRPr="003B3500">
              <w:rPr>
                <w:rStyle w:val="Hyperlink"/>
                <w:b/>
                <w:bCs/>
                <w:noProof/>
              </w:rPr>
              <w:t>7.4 Paso 4: Publicación Final del Análisis FODA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674E0" w14:textId="215FD688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5" w:history="1">
            <w:r w:rsidRPr="003B3500">
              <w:rPr>
                <w:rStyle w:val="Hyperlink"/>
                <w:b/>
                <w:bCs/>
                <w:noProof/>
              </w:rPr>
              <w:t>8. Generación de Nuevas Versiones a partir de un Análisis Finalizado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E86AC" w14:textId="4DCB3A4D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6" w:history="1">
            <w:r w:rsidRPr="003B3500">
              <w:rPr>
                <w:rStyle w:val="Hyperlink"/>
                <w:b/>
                <w:bCs/>
                <w:noProof/>
              </w:rPr>
              <w:t>9. Registro Histórico y Trazabilidad de Versiones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15165" w14:textId="10B38FB7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7" w:history="1">
            <w:r w:rsidRPr="003B3500">
              <w:rPr>
                <w:rStyle w:val="Hyperlink"/>
                <w:b/>
                <w:bCs/>
                <w:noProof/>
              </w:rPr>
              <w:t>10. Consideraciones Finales y Directrices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B5CF9" w14:textId="054C7287" w:rsidR="0011301C" w:rsidRDefault="0011301C">
          <w:r>
            <w:rPr>
              <w:b/>
              <w:bCs/>
              <w:noProof/>
            </w:rPr>
            <w:fldChar w:fldCharType="end"/>
          </w:r>
        </w:p>
      </w:sdtContent>
    </w:sdt>
    <w:p w14:paraId="609354CC" w14:textId="21D7F21A" w:rsidR="0011301C" w:rsidRDefault="0011301C">
      <w:pP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</w:pPr>
      <w: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  <w:br w:type="page"/>
      </w:r>
    </w:p>
    <w:p w14:paraId="746F817F" w14:textId="06C259CE" w:rsidR="0011301C" w:rsidRPr="0011301C" w:rsidRDefault="0011301C" w:rsidP="0011301C">
      <w:pPr>
        <w:pStyle w:val="Heading1"/>
        <w:pBdr>
          <w:bottom w:val="single" w:sz="6" w:space="4" w:color="2E75B6"/>
        </w:pBdr>
        <w:spacing w:before="360" w:after="160"/>
        <w:rPr>
          <w:b/>
          <w:bCs/>
          <w:color w:val="1F4E79"/>
        </w:rPr>
      </w:pPr>
      <w:bookmarkStart w:id="0" w:name="_Toc237951116"/>
      <w:r w:rsidRPr="0011301C">
        <w:rPr>
          <w:b/>
          <w:bCs/>
          <w:color w:val="1F4E79"/>
        </w:rPr>
        <w:lastRenderedPageBreak/>
        <w:t>Control de versiones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7"/>
        <w:gridCol w:w="2427"/>
        <w:gridCol w:w="2428"/>
        <w:gridCol w:w="2428"/>
      </w:tblGrid>
      <w:tr w:rsidR="0011301C" w14:paraId="3F33080F" w14:textId="77777777" w:rsidTr="0011301C">
        <w:trPr>
          <w:trHeight w:val="293"/>
        </w:trPr>
        <w:tc>
          <w:tcPr>
            <w:tcW w:w="2427" w:type="dxa"/>
          </w:tcPr>
          <w:p w14:paraId="07AA995A" w14:textId="34B78330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Fecha</w:t>
            </w:r>
          </w:p>
        </w:tc>
        <w:tc>
          <w:tcPr>
            <w:tcW w:w="2427" w:type="dxa"/>
          </w:tcPr>
          <w:p w14:paraId="36C9BA4F" w14:textId="2B833BCF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Autor</w:t>
            </w:r>
          </w:p>
        </w:tc>
        <w:tc>
          <w:tcPr>
            <w:tcW w:w="2428" w:type="dxa"/>
          </w:tcPr>
          <w:p w14:paraId="73FD2D68" w14:textId="650452DC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proofErr w:type="spellStart"/>
            <w:r w:rsidRPr="0011301C">
              <w:rPr>
                <w:color w:val="000000" w:themeColor="text1"/>
              </w:rPr>
              <w:t>Version</w:t>
            </w:r>
            <w:proofErr w:type="spellEnd"/>
          </w:p>
        </w:tc>
        <w:tc>
          <w:tcPr>
            <w:tcW w:w="2428" w:type="dxa"/>
          </w:tcPr>
          <w:p w14:paraId="52C3DE46" w14:textId="6343D24A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Comentario</w:t>
            </w:r>
          </w:p>
        </w:tc>
      </w:tr>
      <w:tr w:rsidR="0011301C" w:rsidRPr="0011301C" w14:paraId="34FABC69" w14:textId="77777777" w:rsidTr="0011301C">
        <w:tc>
          <w:tcPr>
            <w:tcW w:w="2427" w:type="dxa"/>
          </w:tcPr>
          <w:p w14:paraId="23C8FF1E" w14:textId="6849E4AF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18-08-2026</w:t>
            </w:r>
          </w:p>
        </w:tc>
        <w:tc>
          <w:tcPr>
            <w:tcW w:w="2427" w:type="dxa"/>
          </w:tcPr>
          <w:p w14:paraId="70EFE94D" w14:textId="6115A9E1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German Ormeño</w:t>
            </w:r>
          </w:p>
        </w:tc>
        <w:tc>
          <w:tcPr>
            <w:tcW w:w="2428" w:type="dxa"/>
          </w:tcPr>
          <w:p w14:paraId="3ED63326" w14:textId="196480CF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1.00</w:t>
            </w:r>
          </w:p>
        </w:tc>
        <w:tc>
          <w:tcPr>
            <w:tcW w:w="2428" w:type="dxa"/>
          </w:tcPr>
          <w:p w14:paraId="3A74FC2A" w14:textId="344CC734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proofErr w:type="spellStart"/>
            <w:r w:rsidRPr="0011301C">
              <w:rPr>
                <w:b w:val="0"/>
                <w:bCs w:val="0"/>
                <w:color w:val="000000" w:themeColor="text1"/>
              </w:rPr>
              <w:t>Creación inicial</w:t>
            </w:r>
            <w:proofErr w:type="spellEnd"/>
            <w:r w:rsidRPr="0011301C">
              <w:rPr>
                <w:b w:val="0"/>
                <w:bCs w:val="0"/>
                <w:color w:val="000000" w:themeColor="text1"/>
              </w:rPr>
              <w:t xml:space="preserve"/>
            </w:r>
          </w:p>
        </w:tc>
      </w:tr>
    </w:tbl>
    <w:p w14:paraId="4286DDA9" w14:textId="7480164D" w:rsidR="0011301C" w:rsidRPr="0011301C" w:rsidRDefault="0011301C" w:rsidP="0011301C">
      <w:pPr>
        <w:rPr>
          <w:rFonts w:ascii="Calibri Light" w:eastAsia="Calibri Light" w:hAnsi="Calibri Light" w:cs="Calibri Light"/>
          <w:color w:val="1F4E79"/>
          <w:sz w:val="44"/>
          <w:szCs w:val="44"/>
        </w:rPr>
      </w:pPr>
    </w:p>
    <w:p w14:paraId="2FE4B853" w14:textId="07213C84" w:rsidR="0011301C" w:rsidRDefault="0011301C">
      <w:pP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</w:pPr>
      <w: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  <w:br w:type="page"/>
      </w:r>
    </w:p>
    <w:p w14:paraId="0E2FAAA0" w14:textId="77777777" w:rsidR="00E83BC3" w:rsidRDefault="00000000">
      <w:pPr>
        <w:pStyle w:val="Heading1"/>
        <w:spacing w:after="300"/>
      </w:pPr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Manual de Usuario: Edición de Documentos (Módulo /</w:t>
      </w:r>
      <w:proofErr w:type="spellStart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doc-flow</w:t>
      </w:r>
      <w:proofErr w:type="spellEnd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/</w:t>
      </w:r>
      <w:proofErr w:type="spellStart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edition</w:t>
      </w:r>
      <w:proofErr w:type="spellEnd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)</w:t>
      </w:r>
    </w:p>
    <w:p w14:paraId="55B1810F" w14:textId="77777777" w:rsidR="00E83BC3" w:rsidRDefault="00000000">
      <w:pPr>
        <w:spacing w:after="160" w:line="276" w:lineRule="auto"/>
        <w:jc w:val="both"/>
      </w:pPr>
      <w:r>
        <w:t xml:space="preserve">Este módulo corresponde a </w:t>
      </w:r>
      <w:r>
        <w:rPr>
          <w:b/>
          <w:bCs/>
        </w:rPr>
        <w:t>Edición de Documentos</w:t>
      </w:r>
      <w:r>
        <w:t>. En esta sección se redactará el contenido de los documentos asignados para su edición; mediante un editor de texto enriquecido, podrán completarse los metadatos, ajustarse el flujo de aprobadores y enviarse a aprobación una vez que el documento esté listo.</w:t>
      </w:r>
    </w:p>
    <w:p w14:paraId="15B0FA7D" w14:textId="36087671" w:rsidR="00E83BC3" w:rsidRDefault="00075A20">
      <w:pPr>
        <w:pBdr>
          <w:top w:val="single" w:sz="4" w:space="6" w:color="D9D9D9"/>
          <w:left w:val="single" w:sz="4" w:space="6" w:color="D9D9D9"/>
          <w:bottom w:val="single" w:sz="4" w:space="6" w:color="D9D9D9"/>
          <w:right w:val="single" w:sz="4" w:space="6" w:color="D9D9D9"/>
        </w:pBdr>
        <w:shd w:val="clear" w:color="auto" w:fill="F7F7F7"/>
        <w:spacing w:before="120" w:after="200"/>
        <w:jc w:val="center"/>
      </w:pPr>
      <w:r w:rsidRPr="00075A20">
        <w:rPr>
          <w:i/>
          <w:iCs/>
          <w:color w:val="595959"/>
          <w:sz w:val="20"/>
          <w:szCs w:val="20"/>
        </w:rPr>
        <w:drawing>
          <wp:inline distT="0" distB="0" distL="0" distR="0" wp14:anchorId="63457A22" wp14:editId="7B6B49A8">
            <wp:extent cx="6172200" cy="32073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5A20">
        <w:rPr>
          <w:i/>
          <w:iCs/>
          <w:color w:val="595959"/>
          <w:sz w:val="20"/>
          <w:szCs w:val="20"/>
        </w:rPr>
        <w:t xml:space="preserve"> </w:t>
      </w:r>
    </w:p>
    <w:p w14:paraId="41863F50" w14:textId="77777777" w:rsidR="00E83BC3" w:rsidRDefault="00E83BC3">
      <w:pPr>
        <w:pBdr>
          <w:bottom w:val="single" w:sz="4" w:space="1" w:color="BFBFBF"/>
        </w:pBdr>
        <w:spacing w:before="100" w:after="200"/>
      </w:pPr>
    </w:p>
    <w:p w14:paraId="5637B8DA" w14:textId="77777777" w:rsidR="00E83BC3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1. Antes de Empezar: Una Advertencia Importante 📌</w:t>
      </w:r>
    </w:p>
    <w:p w14:paraId="32BB6667" w14:textId="77777777" w:rsidR="00E83BC3" w:rsidRDefault="00000000">
      <w:pPr>
        <w:spacing w:after="160" w:line="276" w:lineRule="auto"/>
        <w:jc w:val="both"/>
      </w:pPr>
      <w:r>
        <w:rPr>
          <w:b/>
          <w:bCs/>
        </w:rPr>
        <w:t>Lo que no podrá realizarse en esta sección es cambiar quién es editor del documento</w:t>
      </w:r>
      <w:r>
        <w:t xml:space="preserve"> (agregar o quitar editores) — esa gestión es exclusiva del Administrador.</w:t>
      </w:r>
    </w:p>
    <w:p w14:paraId="5A5443C6" w14:textId="77777777" w:rsidR="00E83BC3" w:rsidRDefault="00E83BC3">
      <w:pPr>
        <w:pBdr>
          <w:bottom w:val="single" w:sz="4" w:space="1" w:color="BFBFBF"/>
        </w:pBdr>
        <w:spacing w:before="100" w:after="200"/>
      </w:pPr>
    </w:p>
    <w:p w14:paraId="6DB8F245" w14:textId="77777777" w:rsidR="00E83BC3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2. ¿Cómo Acceder al Módulo?</w:t>
      </w:r>
    </w:p>
    <w:p w14:paraId="6B333E1F" w14:textId="77777777" w:rsidR="00E83BC3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Deberá iniciarse sesión con el usuario y la contraseña correspondientes.</w:t>
      </w:r>
    </w:p>
    <w:p w14:paraId="27E30B3F" w14:textId="77777777" w:rsidR="00E83BC3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En el menú lateral, deberá expandirse </w:t>
      </w:r>
      <w:r>
        <w:rPr>
          <w:b/>
          <w:bCs/>
        </w:rPr>
        <w:t>Flujo documental</w:t>
      </w:r>
      <w:r>
        <w:t>.</w:t>
      </w:r>
    </w:p>
    <w:p w14:paraId="4C333D96" w14:textId="77777777" w:rsidR="00E83BC3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Deberá hacerse clic en </w:t>
      </w:r>
      <w:r>
        <w:rPr>
          <w:b/>
          <w:bCs/>
        </w:rPr>
        <w:t>Edición de documentos</w:t>
      </w:r>
      <w:r>
        <w:t>.</w:t>
      </w:r>
    </w:p>
    <w:p w14:paraId="64CE8B31" w14:textId="77777777" w:rsidR="00E83BC3" w:rsidRDefault="00000000">
      <w:pPr>
        <w:spacing w:after="160" w:line="276" w:lineRule="auto"/>
        <w:jc w:val="both"/>
      </w:pPr>
      <w:r>
        <w:t xml:space="preserve">También podrá accederse a esta sección al presionarse </w:t>
      </w:r>
      <w:r>
        <w:rPr>
          <w:b/>
          <w:bCs/>
        </w:rPr>
        <w:t>Enviar a edición</w:t>
      </w:r>
      <w:r>
        <w:t xml:space="preserve"> en Crear Documentos, al hacerse clic en una tarea de rol Editor desde la Bandeja de Entrada, o desde una fila de este listado.</w:t>
      </w:r>
    </w:p>
    <w:p w14:paraId="62BEBFA0" w14:textId="77777777" w:rsidR="00E83BC3" w:rsidRDefault="00E83BC3">
      <w:pPr>
        <w:pBdr>
          <w:bottom w:val="single" w:sz="4" w:space="1" w:color="BFBFBF"/>
        </w:pBdr>
        <w:spacing w:before="100" w:after="200"/>
      </w:pPr>
    </w:p>
    <w:p w14:paraId="4ACA3B62" w14:textId="77777777" w:rsidR="00E83BC3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3. Listado de Documentos para Editar</w:t>
      </w:r>
    </w:p>
    <w:p w14:paraId="4B550BC6" w14:textId="77777777" w:rsidR="00E83BC3" w:rsidRDefault="00000000">
      <w:pPr>
        <w:spacing w:after="160" w:line="276" w:lineRule="auto"/>
        <w:jc w:val="both"/>
      </w:pPr>
      <w:r>
        <w:t xml:space="preserve">Se mostrarán los documentos en los que </w:t>
      </w:r>
      <w:r>
        <w:rPr>
          <w:b/>
          <w:bCs/>
        </w:rPr>
        <w:t>el usuario</w:t>
      </w:r>
      <w:r>
        <w:t xml:space="preserve"> sea editor (principal o </w:t>
      </w:r>
      <w:proofErr w:type="spellStart"/>
      <w:r>
        <w:t>co-editor</w:t>
      </w:r>
      <w:proofErr w:type="spellEnd"/>
      <w:r>
        <w:t xml:space="preserve">), y que siguen en un estado editable: </w:t>
      </w:r>
      <w:r>
        <w:rPr>
          <w:b/>
          <w:bCs/>
        </w:rPr>
        <w:t>Borrador</w:t>
      </w:r>
      <w:r>
        <w:t xml:space="preserve">, </w:t>
      </w:r>
      <w:r>
        <w:rPr>
          <w:b/>
          <w:bCs/>
        </w:rPr>
        <w:t>En Edición</w:t>
      </w:r>
      <w:r>
        <w:t xml:space="preserve"> o </w:t>
      </w:r>
      <w:r>
        <w:rPr>
          <w:b/>
          <w:bCs/>
        </w:rPr>
        <w:t>Devuelto</w:t>
      </w:r>
      <w:r>
        <w:t>.</w:t>
      </w:r>
    </w:p>
    <w:p w14:paraId="18B1775C" w14:textId="77777777" w:rsidR="00E83BC3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t xml:space="preserve">ℹ️ </w:t>
      </w:r>
      <w:r>
        <w:rPr>
          <w:b/>
          <w:bCs/>
          <w:sz w:val="21"/>
          <w:szCs w:val="21"/>
        </w:rPr>
        <w:t>Un documento podrá aparecer en esta sección aunque diga "Borrador"</w:t>
      </w:r>
      <w:r>
        <w:rPr>
          <w:sz w:val="21"/>
          <w:szCs w:val="21"/>
        </w:rPr>
        <w:t xml:space="preserve"> — desde el momento en que se asigne un editor en Crear Documentos, el documento será visible aquí, incluso sin "Enviar a edición".</w:t>
      </w:r>
    </w:p>
    <w:p w14:paraId="6B3CC263" w14:textId="77777777" w:rsidR="00E83BC3" w:rsidRDefault="00000000">
      <w:pPr>
        <w:pStyle w:val="Heading2"/>
        <w:spacing w:before="260" w:after="160"/>
      </w:pPr>
      <w:r>
        <w:rPr>
          <w:b/>
          <w:bCs/>
          <w:color w:val="1F4E79"/>
        </w:rPr>
        <w:t>3.1 Búsqueda y Columnas</w:t>
      </w:r>
    </w:p>
    <w:p w14:paraId="14FA3220" w14:textId="77777777" w:rsidR="00E83BC3" w:rsidRDefault="00000000">
      <w:pPr>
        <w:spacing w:after="160" w:line="276" w:lineRule="auto"/>
        <w:jc w:val="both"/>
      </w:pPr>
      <w:r>
        <w:t xml:space="preserve">El buscador ("Buscar por título, código o tipo de documento") filtrará por esos tres. Columnas: </w:t>
      </w:r>
      <w:r>
        <w:rPr>
          <w:b/>
          <w:bCs/>
        </w:rPr>
        <w:t>Documento</w:t>
      </w:r>
      <w:r>
        <w:t xml:space="preserve">, </w:t>
      </w:r>
      <w:r>
        <w:rPr>
          <w:b/>
          <w:bCs/>
        </w:rPr>
        <w:t>Tipo</w:t>
      </w:r>
      <w:r>
        <w:t xml:space="preserve">, </w:t>
      </w:r>
      <w:r>
        <w:rPr>
          <w:b/>
          <w:bCs/>
        </w:rPr>
        <w:t>Asignado Por</w:t>
      </w:r>
      <w:r>
        <w:t xml:space="preserve">, </w:t>
      </w:r>
      <w:r>
        <w:rPr>
          <w:b/>
          <w:bCs/>
        </w:rPr>
        <w:t>Fecha de Asignación</w:t>
      </w:r>
      <w:r>
        <w:t xml:space="preserve"> y </w:t>
      </w:r>
      <w:r>
        <w:rPr>
          <w:b/>
          <w:bCs/>
        </w:rPr>
        <w:t>Fecha Límite</w:t>
      </w:r>
      <w:r>
        <w:t>. Deberá hacerse clic en cualquier fila para abrir el editor.</w:t>
      </w:r>
    </w:p>
    <w:p w14:paraId="5D61A74D" w14:textId="77777777" w:rsidR="00E83BC3" w:rsidRDefault="00E83BC3">
      <w:pPr>
        <w:pBdr>
          <w:bottom w:val="single" w:sz="4" w:space="1" w:color="BFBFBF"/>
        </w:pBdr>
        <w:spacing w:before="100" w:after="200"/>
      </w:pPr>
    </w:p>
    <w:p w14:paraId="065C1F3A" w14:textId="77777777" w:rsidR="00E83BC3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4. Bloqueo de Edición Concurrente 🔒</w:t>
      </w:r>
    </w:p>
    <w:p w14:paraId="172696EA" w14:textId="77777777" w:rsidR="00E83BC3" w:rsidRDefault="00000000">
      <w:pPr>
        <w:spacing w:after="160" w:line="276" w:lineRule="auto"/>
        <w:jc w:val="both"/>
      </w:pPr>
      <w:r>
        <w:t xml:space="preserve">El sistema </w:t>
      </w:r>
      <w:r>
        <w:rPr>
          <w:b/>
          <w:bCs/>
        </w:rPr>
        <w:t>bloqueará automáticamente</w:t>
      </w:r>
      <w:r>
        <w:t xml:space="preserve"> el documento para quien lo tiene abierto.</w:t>
      </w:r>
    </w:p>
    <w:p w14:paraId="3E78543E" w14:textId="77777777" w:rsidR="00E83BC3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t>Al ingresar, si nadie más lo tiene abierto, el documento quedará asignado al usuario mientras la pestaña permanezca abierta.</w:t>
      </w:r>
    </w:p>
    <w:p w14:paraId="2944A212" w14:textId="77777777" w:rsidR="00E83BC3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t xml:space="preserve">Si </w:t>
      </w:r>
      <w:r>
        <w:rPr>
          <w:b/>
          <w:bCs/>
        </w:rPr>
        <w:t>otra persona</w:t>
      </w:r>
      <w:r>
        <w:t xml:space="preserve"> ya lo tiene abierto, se mostrará el siguiente mensaje: "Modo Solo Lectura (Bloqueo de Edición) — Este documento está siendo editado actualmente por [nombre]. Para evitar la pérdida o corrupción de datos, las opciones de guardado y modificación se encuentran deshabilitadas." Todo quedará bloqueado.</w:t>
      </w:r>
    </w:p>
    <w:p w14:paraId="490A5452" w14:textId="77777777" w:rsidR="00E83BC3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t>El bloqueo se renovará automáticamente cada 5 minutos mientras la pestaña permanezca abierta, y se liberará al salir o cerrar.</w:t>
      </w:r>
    </w:p>
    <w:p w14:paraId="2C51A814" w14:textId="77777777" w:rsidR="00E83BC3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t xml:space="preserve">ℹ️ Si el navegador se cierra abruptamente sin liberar el bloqueo, este </w:t>
      </w:r>
      <w:r>
        <w:rPr>
          <w:b/>
          <w:bCs/>
          <w:sz w:val="21"/>
          <w:szCs w:val="21"/>
        </w:rPr>
        <w:t>vencerá a los 15 minutos</w:t>
      </w:r>
      <w:r>
        <w:rPr>
          <w:sz w:val="21"/>
          <w:szCs w:val="21"/>
        </w:rPr>
        <w:t>.</w:t>
      </w:r>
    </w:p>
    <w:p w14:paraId="53A9DC62" w14:textId="77777777" w:rsidR="00E83BC3" w:rsidRDefault="00E83BC3">
      <w:pPr>
        <w:pBdr>
          <w:bottom w:val="single" w:sz="4" w:space="1" w:color="BFBFBF"/>
        </w:pBdr>
        <w:spacing w:before="100" w:after="200"/>
      </w:pPr>
    </w:p>
    <w:p w14:paraId="367882A1" w14:textId="77777777" w:rsidR="00E83BC3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5. ¿Qué Se Encontrará en la Pantalla?</w:t>
      </w:r>
    </w:p>
    <w:p w14:paraId="48382AF6" w14:textId="77777777" w:rsidR="00E83BC3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b/>
          <w:bCs/>
        </w:rPr>
        <w:t>Encabezado</w:t>
      </w:r>
      <w:r>
        <w:t>: título, código, "TIPO: Formato / Plantilla".</w:t>
      </w:r>
    </w:p>
    <w:p w14:paraId="2DD4FC5B" w14:textId="77777777" w:rsidR="00E83BC3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b/>
          <w:bCs/>
        </w:rPr>
        <w:t>Banner de bloqueo</w:t>
      </w:r>
      <w:r>
        <w:t xml:space="preserve"> (si otra persona lo está editando).</w:t>
      </w:r>
    </w:p>
    <w:p w14:paraId="5EE1F27E" w14:textId="77777777" w:rsidR="00E83BC3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b/>
          <w:bCs/>
        </w:rPr>
        <w:t>Volver al listado</w:t>
      </w:r>
      <w:r>
        <w:t xml:space="preserve"> y (documentos tipo Política) </w:t>
      </w:r>
      <w:r>
        <w:rPr>
          <w:b/>
          <w:bCs/>
        </w:rPr>
        <w:t>Generar con IA</w:t>
      </w:r>
      <w:r>
        <w:t>.</w:t>
      </w:r>
    </w:p>
    <w:p w14:paraId="1D20B7E6" w14:textId="77777777" w:rsidR="00E83BC3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b/>
          <w:bCs/>
        </w:rPr>
        <w:t>Guía rápida</w:t>
      </w:r>
      <w:r>
        <w:t>.</w:t>
      </w:r>
    </w:p>
    <w:p w14:paraId="0B3BAA28" w14:textId="77777777" w:rsidR="00E83BC3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b/>
          <w:bCs/>
        </w:rPr>
        <w:t>3 métricas</w:t>
      </w:r>
      <w:r>
        <w:t>: versión actual, aprobadores configurados, documentos relacionados.</w:t>
      </w:r>
    </w:p>
    <w:p w14:paraId="0AFB6B78" w14:textId="77777777" w:rsidR="00E83BC3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b/>
          <w:bCs/>
        </w:rPr>
        <w:t>Contenido del Documento</w:t>
      </w:r>
      <w:r>
        <w:t xml:space="preserve"> (editor) e </w:t>
      </w:r>
      <w:r>
        <w:rPr>
          <w:b/>
          <w:bCs/>
        </w:rPr>
        <w:t>Información del Documento</w:t>
      </w:r>
      <w:r>
        <w:t xml:space="preserve"> (panel lateral), lado a lado.</w:t>
      </w:r>
    </w:p>
    <w:p w14:paraId="6A569124" w14:textId="77777777" w:rsidR="00E83BC3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b/>
          <w:bCs/>
        </w:rPr>
        <w:t>Cambios Implementados</w:t>
      </w:r>
      <w:r>
        <w:t xml:space="preserve"> y </w:t>
      </w:r>
      <w:r>
        <w:rPr>
          <w:b/>
          <w:bCs/>
        </w:rPr>
        <w:t>Flujo de Aprobación</w:t>
      </w:r>
      <w:r>
        <w:t>, lado a lado.</w:t>
      </w:r>
    </w:p>
    <w:p w14:paraId="160AF4E9" w14:textId="77777777" w:rsidR="00E83BC3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b/>
          <w:bCs/>
        </w:rPr>
        <w:t>Barra flotante</w:t>
      </w:r>
      <w:r>
        <w:t xml:space="preserve">, abajo a la derecha, con </w:t>
      </w:r>
      <w:r>
        <w:rPr>
          <w:b/>
          <w:bCs/>
        </w:rPr>
        <w:t>Guardar</w:t>
      </w:r>
      <w:r>
        <w:t xml:space="preserve"> y </w:t>
      </w:r>
      <w:r>
        <w:rPr>
          <w:b/>
          <w:bCs/>
        </w:rPr>
        <w:t>Enviar Aprobación</w:t>
      </w:r>
      <w:r>
        <w:t>.</w:t>
      </w:r>
    </w:p>
    <w:p w14:paraId="3D625886" w14:textId="70059A95" w:rsidR="00E83BC3" w:rsidRDefault="00075A20">
      <w:pPr>
        <w:pBdr>
          <w:top w:val="single" w:sz="4" w:space="6" w:color="D9D9D9"/>
          <w:left w:val="single" w:sz="4" w:space="6" w:color="D9D9D9"/>
          <w:bottom w:val="single" w:sz="4" w:space="6" w:color="D9D9D9"/>
          <w:right w:val="single" w:sz="4" w:space="6" w:color="D9D9D9"/>
        </w:pBdr>
        <w:shd w:val="clear" w:color="auto" w:fill="F7F7F7"/>
        <w:spacing w:before="120" w:after="200"/>
        <w:jc w:val="center"/>
      </w:pPr>
      <w:r w:rsidRPr="00075A20">
        <w:rPr>
          <w:i/>
          <w:iCs/>
          <w:color w:val="595959"/>
          <w:sz w:val="20"/>
          <w:szCs w:val="20"/>
        </w:rPr>
        <w:lastRenderedPageBreak/>
        <w:drawing>
          <wp:inline distT="0" distB="0" distL="0" distR="0" wp14:anchorId="7875C6EF" wp14:editId="595DA8C6">
            <wp:extent cx="6172200" cy="23221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5A20">
        <w:rPr>
          <w:i/>
          <w:iCs/>
          <w:color w:val="595959"/>
          <w:sz w:val="20"/>
          <w:szCs w:val="20"/>
        </w:rPr>
        <w:t xml:space="preserve"> </w:t>
      </w:r>
    </w:p>
    <w:p w14:paraId="00EAEA45" w14:textId="77777777" w:rsidR="00E83BC3" w:rsidRDefault="00000000">
      <w:pPr>
        <w:spacing w:after="160" w:line="276" w:lineRule="auto"/>
        <w:jc w:val="both"/>
      </w:pPr>
      <w:proofErr w:type="spellStart"/>
      <w:r>
        <w:rPr>
          <w:b/>
          <w:bCs/>
        </w:rPr>
        <w:t>Tips</w:t>
      </w:r>
      <w:proofErr w:type="spellEnd"/>
      <w:r>
        <w:rPr>
          <w:b/>
          <w:bCs/>
        </w:rPr>
        <w:t xml:space="preserve"> de la guía:</w:t>
      </w:r>
      <w:r>
        <w:t xml:space="preserve"> deberá guardarse periódicamente mediante </w:t>
      </w:r>
      <w:r>
        <w:rPr>
          <w:b/>
          <w:bCs/>
        </w:rPr>
        <w:t>Guardar</w:t>
      </w:r>
      <w:r>
        <w:t>. Antes de enviarse a aprobación, deberá documentarse brevemente qué se cambió en "Resumen de Cambios" al final de la página.</w:t>
      </w:r>
    </w:p>
    <w:p w14:paraId="4F2A0785" w14:textId="77777777" w:rsidR="00E83BC3" w:rsidRDefault="00E83BC3">
      <w:pPr>
        <w:pBdr>
          <w:bottom w:val="single" w:sz="4" w:space="1" w:color="BFBFBF"/>
        </w:pBdr>
        <w:spacing w:before="100" w:after="200"/>
      </w:pPr>
    </w:p>
    <w:p w14:paraId="1A6F6AD6" w14:textId="77777777" w:rsidR="00E83BC3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6. El Editor de Texto</w:t>
      </w:r>
    </w:p>
    <w:p w14:paraId="3F6259CD" w14:textId="77777777" w:rsidR="00E83BC3" w:rsidRDefault="00000000">
      <w:pPr>
        <w:spacing w:after="160" w:line="276" w:lineRule="auto"/>
        <w:jc w:val="both"/>
      </w:pPr>
      <w:r>
        <w:t xml:space="preserve">Si el documento aún no tiene contenido, se </w:t>
      </w:r>
      <w:proofErr w:type="spellStart"/>
      <w:r>
        <w:rPr>
          <w:b/>
          <w:bCs/>
        </w:rPr>
        <w:t>precompletará</w:t>
      </w:r>
      <w:proofErr w:type="spellEnd"/>
      <w:r>
        <w:rPr>
          <w:b/>
          <w:bCs/>
        </w:rPr>
        <w:t xml:space="preserve"> automáticamente</w:t>
      </w:r>
      <w:r>
        <w:t xml:space="preserve"> con los títulos de sección de su plantilla base.</w:t>
      </w:r>
    </w:p>
    <w:p w14:paraId="3B1BE0F2" w14:textId="77777777" w:rsidR="00E83BC3" w:rsidRDefault="00000000">
      <w:pPr>
        <w:pStyle w:val="Heading2"/>
        <w:spacing w:before="260" w:after="160"/>
      </w:pPr>
      <w:r>
        <w:rPr>
          <w:b/>
          <w:bCs/>
          <w:color w:val="1F4E79"/>
        </w:rPr>
        <w:t>6.1 Barra de Herramientas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E83BC3" w14:paraId="19089E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9164BA" w14:textId="77777777" w:rsidR="00E83BC3" w:rsidRDefault="00000000">
            <w:r>
              <w:rPr>
                <w:b/>
                <w:bCs/>
                <w:color w:val="FFFFFF"/>
                <w:sz w:val="20"/>
                <w:szCs w:val="20"/>
              </w:rPr>
              <w:t>Grupo</w:t>
            </w:r>
          </w:p>
        </w:tc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D211FA" w14:textId="77777777" w:rsidR="00E83BC3" w:rsidRDefault="00000000">
            <w:r>
              <w:rPr>
                <w:b/>
                <w:bCs/>
                <w:color w:val="FFFFFF"/>
                <w:sz w:val="20"/>
                <w:szCs w:val="20"/>
              </w:rPr>
              <w:t>Herramientas</w:t>
            </w:r>
          </w:p>
        </w:tc>
      </w:tr>
      <w:tr w:rsidR="00E83BC3" w14:paraId="2C29D2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C5D4A4" w14:textId="77777777" w:rsidR="00E83BC3" w:rsidRDefault="00000000">
            <w:r>
              <w:rPr>
                <w:sz w:val="20"/>
                <w:szCs w:val="20"/>
              </w:rPr>
              <w:t>Texto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7BA306" w14:textId="77777777" w:rsidR="00E83BC3" w:rsidRDefault="00000000">
            <w:r>
              <w:rPr>
                <w:sz w:val="20"/>
                <w:szCs w:val="20"/>
              </w:rPr>
              <w:t>Negrita, cursiva, tamaño (10-72px).</w:t>
            </w:r>
          </w:p>
        </w:tc>
      </w:tr>
      <w:tr w:rsidR="00E83BC3" w14:paraId="73D732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6A4C60" w14:textId="77777777" w:rsidR="00E83BC3" w:rsidRDefault="00000000">
            <w:r>
              <w:rPr>
                <w:sz w:val="20"/>
                <w:szCs w:val="20"/>
              </w:rPr>
              <w:t>Alineación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00DAD1" w14:textId="77777777" w:rsidR="00E83BC3" w:rsidRDefault="00000000">
            <w:r>
              <w:rPr>
                <w:sz w:val="20"/>
                <w:szCs w:val="20"/>
              </w:rPr>
              <w:t>Izquierda, centro, derecha, justificado.</w:t>
            </w:r>
          </w:p>
        </w:tc>
      </w:tr>
      <w:tr w:rsidR="00E83BC3" w14:paraId="64314B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BA6480" w14:textId="77777777" w:rsidR="00E83BC3" w:rsidRDefault="00000000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AE34EE" w14:textId="77777777" w:rsidR="00E83BC3" w:rsidRDefault="00000000">
            <w:r>
              <w:rPr>
                <w:sz w:val="20"/>
                <w:szCs w:val="20"/>
              </w:rPr>
              <w:t>Insertar (3×3 con encabezado), agregar/eliminar fila o columna, eliminar tabla.</w:t>
            </w:r>
          </w:p>
        </w:tc>
      </w:tr>
      <w:tr w:rsidR="00E83BC3" w14:paraId="7BBA2E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22B5B1" w14:textId="77777777" w:rsidR="00E83BC3" w:rsidRDefault="00000000">
            <w:r>
              <w:rPr>
                <w:sz w:val="20"/>
                <w:szCs w:val="20"/>
              </w:rPr>
              <w:t>Adjuntos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A136A6" w14:textId="77777777" w:rsidR="00E83BC3" w:rsidRDefault="00000000">
            <w:r>
              <w:rPr>
                <w:sz w:val="20"/>
                <w:szCs w:val="20"/>
              </w:rPr>
              <w:t>Insertar imagen, adjuntar archivo.</w:t>
            </w:r>
          </w:p>
        </w:tc>
      </w:tr>
    </w:tbl>
    <w:p w14:paraId="309BDCC3" w14:textId="77777777" w:rsidR="00E83BC3" w:rsidRDefault="00E83BC3">
      <w:pPr>
        <w:spacing w:after="160"/>
      </w:pPr>
    </w:p>
    <w:p w14:paraId="6670EB7F" w14:textId="77777777" w:rsidR="00E83BC3" w:rsidRDefault="00000000">
      <w:pPr>
        <w:pStyle w:val="Heading2"/>
        <w:spacing w:before="260" w:after="160"/>
      </w:pPr>
      <w:r>
        <w:rPr>
          <w:b/>
          <w:bCs/>
          <w:color w:val="1F4E79"/>
        </w:rPr>
        <w:t>6.2 Insertar Imágenes y Archivos</w:t>
      </w:r>
    </w:p>
    <w:p w14:paraId="15074BFE" w14:textId="77777777" w:rsidR="00E83BC3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Imagen</w:t>
      </w:r>
      <w:r>
        <w:t xml:space="preserve">: PNG, JPEG, WEBP, GIF — se insertará en el cursor. Al seleccionarse, se mostrarán tamaños </w:t>
      </w:r>
      <w:r>
        <w:rPr>
          <w:b/>
          <w:bCs/>
        </w:rPr>
        <w:t>S/M/L</w:t>
      </w:r>
      <w:r>
        <w:t xml:space="preserve">, botones </w:t>
      </w:r>
      <w:r>
        <w:rPr>
          <w:b/>
          <w:bCs/>
        </w:rPr>
        <w:t>-</w:t>
      </w:r>
      <w:r>
        <w:t>/</w:t>
      </w:r>
      <w:r>
        <w:rPr>
          <w:b/>
          <w:bCs/>
        </w:rPr>
        <w:t>+</w:t>
      </w:r>
      <w:r>
        <w:t xml:space="preserve"> y alineación.</w:t>
      </w:r>
    </w:p>
    <w:p w14:paraId="53FB157B" w14:textId="77777777" w:rsidR="00E83BC3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Archivo</w:t>
      </w:r>
      <w:r>
        <w:t xml:space="preserve">: PDF, Word, Excel, texto plano, imágenes. Si es imagen, se insertará igual; si es otro tipo, se insertará como </w:t>
      </w:r>
      <w:r>
        <w:rPr>
          <w:b/>
          <w:bCs/>
        </w:rPr>
        <w:t>enlace descargable</w:t>
      </w:r>
      <w:r>
        <w:t>.</w:t>
      </w:r>
    </w:p>
    <w:p w14:paraId="6273F117" w14:textId="77777777" w:rsidR="00E83BC3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t xml:space="preserve">ℹ️ Se suben al servidor de inmediato, pero </w:t>
      </w:r>
      <w:r>
        <w:rPr>
          <w:b/>
          <w:bCs/>
          <w:sz w:val="21"/>
          <w:szCs w:val="21"/>
        </w:rPr>
        <w:t>igual deberá presionarse Guardar</w:t>
      </w:r>
      <w:r>
        <w:rPr>
          <w:sz w:val="21"/>
          <w:szCs w:val="21"/>
        </w:rPr>
        <w:t xml:space="preserve"> para que el contenido quede persistido.</w:t>
      </w:r>
    </w:p>
    <w:p w14:paraId="14F4DE4B" w14:textId="77777777" w:rsidR="00E83BC3" w:rsidRDefault="00000000">
      <w:pPr>
        <w:pStyle w:val="Heading2"/>
        <w:spacing w:before="260" w:after="160"/>
      </w:pPr>
      <w:r>
        <w:rPr>
          <w:b/>
          <w:bCs/>
          <w:color w:val="1F4E79"/>
        </w:rPr>
        <w:t>6.3 Generar con IA (Solo Documentos Tipo Política) 🤖</w:t>
      </w:r>
    </w:p>
    <w:p w14:paraId="11009C0C" w14:textId="77777777" w:rsidR="00E83BC3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lastRenderedPageBreak/>
        <w:t xml:space="preserve">ℹ️ Esta función </w:t>
      </w:r>
      <w:r>
        <w:rPr>
          <w:b/>
          <w:bCs/>
          <w:sz w:val="21"/>
          <w:szCs w:val="21"/>
        </w:rPr>
        <w:t>no está restringida por rol</w:t>
      </w:r>
      <w:r>
        <w:rPr>
          <w:sz w:val="21"/>
          <w:szCs w:val="21"/>
        </w:rPr>
        <w:t xml:space="preserve"> — también estará disponible para el usuario.</w:t>
      </w:r>
    </w:p>
    <w:p w14:paraId="5F6F1FB2" w14:textId="77777777" w:rsidR="00E83BC3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t xml:space="preserve">Se solicitará confirmación: </w:t>
      </w:r>
      <w:r>
        <w:rPr>
          <w:i/>
          <w:iCs/>
        </w:rPr>
        <w:t>"¿Estás seguro de que deseas generar el contenido del documento con IA? Esto podría sobrescribir el contenido actual del editor."</w:t>
      </w:r>
    </w:p>
    <w:p w14:paraId="451FD75D" w14:textId="77777777" w:rsidR="00E83BC3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t xml:space="preserve">Al confirmarse, se redactará el contenido completo desde el título y </w:t>
      </w:r>
      <w:r>
        <w:rPr>
          <w:b/>
          <w:bCs/>
        </w:rPr>
        <w:t>se reemplazará todo lo que había</w:t>
      </w:r>
      <w:r>
        <w:t>.</w:t>
      </w:r>
    </w:p>
    <w:p w14:paraId="7195F39B" w14:textId="77777777" w:rsidR="00E83BC3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t>Se abrirá el mensaje "Revisa el contenido antes de considerarlo oficial" — la revisión será responsabilidad del usuario.</w:t>
      </w:r>
    </w:p>
    <w:p w14:paraId="20AF85EF" w14:textId="77777777" w:rsidR="00E83BC3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t xml:space="preserve">⚠️ </w:t>
      </w:r>
      <w:r>
        <w:rPr>
          <w:b/>
          <w:bCs/>
          <w:sz w:val="21"/>
          <w:szCs w:val="21"/>
        </w:rPr>
        <w:t>Sobrescribe todo lo escrito, sin combinar automáticamente.</w:t>
      </w:r>
    </w:p>
    <w:p w14:paraId="08B1E8C9" w14:textId="77777777" w:rsidR="00E83BC3" w:rsidRDefault="00E83BC3">
      <w:pPr>
        <w:pBdr>
          <w:bottom w:val="single" w:sz="4" w:space="1" w:color="BFBFBF"/>
        </w:pBdr>
        <w:spacing w:before="100" w:after="200"/>
      </w:pPr>
    </w:p>
    <w:p w14:paraId="2C3C1B05" w14:textId="77777777" w:rsidR="00E83BC3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7. El Panel Lateral: Información del Documento</w:t>
      </w:r>
    </w:p>
    <w:p w14:paraId="18E56AE8" w14:textId="77777777" w:rsidR="00E83BC3" w:rsidRDefault="00000000">
      <w:pPr>
        <w:spacing w:after="160" w:line="276" w:lineRule="auto"/>
        <w:jc w:val="both"/>
      </w:pPr>
      <w:r>
        <w:t xml:space="preserve">3 pestañas: </w:t>
      </w:r>
      <w:r>
        <w:rPr>
          <w:b/>
          <w:bCs/>
        </w:rPr>
        <w:t>Metadatos</w:t>
      </w:r>
      <w:r>
        <w:t xml:space="preserve">, </w:t>
      </w:r>
      <w:r>
        <w:rPr>
          <w:b/>
          <w:bCs/>
        </w:rPr>
        <w:t>Vínculos</w:t>
      </w:r>
      <w:r>
        <w:t xml:space="preserve"> y </w:t>
      </w:r>
      <w:r>
        <w:rPr>
          <w:b/>
          <w:bCs/>
        </w:rPr>
        <w:t>Cargos</w:t>
      </w:r>
      <w:r>
        <w:t>.</w:t>
      </w:r>
    </w:p>
    <w:p w14:paraId="344302D3" w14:textId="77777777" w:rsidR="00E83BC3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t xml:space="preserve">⚠️ </w:t>
      </w:r>
      <w:r>
        <w:rPr>
          <w:b/>
          <w:bCs/>
          <w:sz w:val="21"/>
          <w:szCs w:val="21"/>
        </w:rPr>
        <w:t>Nada de este panel se guarda al instante</w:t>
      </w:r>
      <w:r>
        <w:rPr>
          <w:sz w:val="21"/>
          <w:szCs w:val="21"/>
        </w:rPr>
        <w:t xml:space="preserve"> — los cambios permanecerán en pantalla hasta que se presione </w:t>
      </w:r>
      <w:r>
        <w:rPr>
          <w:b/>
          <w:bCs/>
          <w:sz w:val="21"/>
          <w:szCs w:val="21"/>
        </w:rPr>
        <w:t>Guardar</w:t>
      </w:r>
      <w:r>
        <w:rPr>
          <w:sz w:val="21"/>
          <w:szCs w:val="21"/>
        </w:rPr>
        <w:t xml:space="preserve"> o </w:t>
      </w:r>
      <w:r>
        <w:rPr>
          <w:b/>
          <w:bCs/>
          <w:sz w:val="21"/>
          <w:szCs w:val="21"/>
        </w:rPr>
        <w:t>Enviar Aprobación</w:t>
      </w:r>
      <w:r>
        <w:rPr>
          <w:sz w:val="21"/>
          <w:szCs w:val="21"/>
        </w:rPr>
        <w:t>.</w:t>
      </w:r>
    </w:p>
    <w:p w14:paraId="09D02981" w14:textId="77777777" w:rsidR="00E83BC3" w:rsidRDefault="00000000">
      <w:pPr>
        <w:pStyle w:val="Heading2"/>
        <w:spacing w:before="260" w:after="160"/>
      </w:pPr>
      <w:r>
        <w:rPr>
          <w:b/>
          <w:bCs/>
          <w:color w:val="1F4E79"/>
        </w:rPr>
        <w:t>7.1 Pestaña Metadatos</w:t>
      </w:r>
    </w:p>
    <w:p w14:paraId="11D4ECF8" w14:textId="77777777" w:rsidR="00E83BC3" w:rsidRDefault="00000000">
      <w:pPr>
        <w:spacing w:after="160" w:line="276" w:lineRule="auto"/>
        <w:jc w:val="both"/>
      </w:pPr>
      <w:r>
        <w:rPr>
          <w:b/>
          <w:bCs/>
        </w:rPr>
        <w:t>Código</w:t>
      </w:r>
      <w:r>
        <w:t xml:space="preserve"> y </w:t>
      </w:r>
      <w:r>
        <w:rPr>
          <w:b/>
          <w:bCs/>
        </w:rPr>
        <w:t>Creación</w:t>
      </w:r>
      <w:r>
        <w:t xml:space="preserve"> (solo lectura). </w:t>
      </w:r>
      <w:r>
        <w:rPr>
          <w:i/>
          <w:iCs/>
        </w:rPr>
        <w:t>Área / Departamento</w:t>
      </w:r>
      <w:r>
        <w:t xml:space="preserve"> y </w:t>
      </w:r>
      <w:r>
        <w:rPr>
          <w:i/>
          <w:iCs/>
        </w:rPr>
        <w:t>Clasificación de Información</w:t>
      </w:r>
      <w:r>
        <w:t xml:space="preserve">: cada uno con búsqueda. </w:t>
      </w:r>
      <w:r>
        <w:rPr>
          <w:i/>
          <w:iCs/>
        </w:rPr>
        <w:t>Grupos Documentales</w:t>
      </w:r>
      <w:r>
        <w:t xml:space="preserve">: lista con </w:t>
      </w:r>
      <w:r>
        <w:rPr>
          <w:b/>
          <w:bCs/>
        </w:rPr>
        <w:t>+ Asignar Grupos</w:t>
      </w:r>
      <w:r>
        <w:t xml:space="preserve"> y ✕ para quitar.</w:t>
      </w:r>
    </w:p>
    <w:p w14:paraId="309394ED" w14:textId="77777777" w:rsidR="00E83BC3" w:rsidRDefault="00000000">
      <w:pPr>
        <w:pBdr>
          <w:left w:val="single" w:sz="24" w:space="8" w:color="808080"/>
        </w:pBdr>
        <w:shd w:val="clear" w:color="auto" w:fill="F2F2F2"/>
        <w:spacing w:before="120" w:after="120" w:line="264" w:lineRule="auto"/>
        <w:ind w:left="200"/>
      </w:pPr>
      <w:r>
        <w:rPr>
          <w:i/>
          <w:iCs/>
          <w:sz w:val="21"/>
          <w:szCs w:val="21"/>
        </w:rPr>
        <w:t>📌 **Editores Asignados es de solo lectura para el usuario.</w:t>
      </w:r>
      <w:r>
        <w:rPr>
          <w:b/>
          <w:bCs/>
          <w:i/>
          <w:iCs/>
          <w:sz w:val="21"/>
          <w:szCs w:val="21"/>
        </w:rPr>
        <w:t xml:space="preserve"> Se mostrará una tarjeta de resumen con los editores actuales (el primero, Editor Principal con corona) — </w:t>
      </w:r>
      <w:r>
        <w:rPr>
          <w:i/>
          <w:iCs/>
          <w:sz w:val="21"/>
          <w:szCs w:val="21"/>
        </w:rPr>
        <w:t>sin el botón "Gestionar"**. No podrán agregarse ni quitarse editores desde esta sección.</w:t>
      </w:r>
    </w:p>
    <w:p w14:paraId="28C50FBB" w14:textId="77777777" w:rsidR="00E83BC3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t xml:space="preserve">ℹ️ Si el documento no tiene editores, se mostrará el mensaje "(Sin editores asignados. Haz clic en 'Gestionar')" — pero ese botón </w:t>
      </w:r>
      <w:r>
        <w:rPr>
          <w:b/>
          <w:bCs/>
          <w:sz w:val="21"/>
          <w:szCs w:val="21"/>
        </w:rPr>
        <w:t>solo lo ve un Administrador</w:t>
      </w:r>
      <w:r>
        <w:rPr>
          <w:sz w:val="21"/>
          <w:szCs w:val="21"/>
        </w:rPr>
        <w:t>. Si falta alguien como editor, deberá comunicarse al equipo de administración.</w:t>
      </w:r>
    </w:p>
    <w:p w14:paraId="2AF9454A" w14:textId="77777777" w:rsidR="00E83BC3" w:rsidRDefault="00000000">
      <w:pPr>
        <w:pStyle w:val="Heading2"/>
        <w:spacing w:before="260" w:after="160"/>
      </w:pPr>
      <w:r>
        <w:rPr>
          <w:b/>
          <w:bCs/>
          <w:color w:val="1F4E79"/>
        </w:rPr>
        <w:t>7.2 Pestaña Vínculos</w:t>
      </w:r>
    </w:p>
    <w:p w14:paraId="37E3DEE2" w14:textId="77777777" w:rsidR="00E83BC3" w:rsidRDefault="00000000">
      <w:pPr>
        <w:spacing w:after="160" w:line="276" w:lineRule="auto"/>
        <w:jc w:val="both"/>
      </w:pPr>
      <w:r>
        <w:rPr>
          <w:b/>
          <w:bCs/>
        </w:rPr>
        <w:t>Controles y Referencias</w:t>
      </w:r>
      <w:r>
        <w:t xml:space="preserve">: </w:t>
      </w:r>
      <w:r>
        <w:rPr>
          <w:b/>
          <w:bCs/>
        </w:rPr>
        <w:t>+ Vincular Controles</w:t>
      </w:r>
      <w:r>
        <w:t xml:space="preserve"> abre selección múltiple, sin restricción de rol. </w:t>
      </w:r>
      <w:r>
        <w:rPr>
          <w:b/>
          <w:bCs/>
        </w:rPr>
        <w:t>Docs. Relacionados</w:t>
      </w:r>
      <w:r>
        <w:t xml:space="preserve">: </w:t>
      </w:r>
      <w:r>
        <w:rPr>
          <w:b/>
          <w:bCs/>
        </w:rPr>
        <w:t>Vincular</w:t>
      </w:r>
      <w:r>
        <w:t xml:space="preserve"> abre selección múltiple, sin restricción de rol.</w:t>
      </w:r>
    </w:p>
    <w:p w14:paraId="3BEA4404" w14:textId="77777777" w:rsidR="00E83BC3" w:rsidRDefault="00000000">
      <w:pPr>
        <w:pStyle w:val="Heading2"/>
        <w:spacing w:before="260" w:after="160"/>
      </w:pPr>
      <w:r>
        <w:rPr>
          <w:b/>
          <w:bCs/>
          <w:color w:val="1F4E79"/>
        </w:rPr>
        <w:t>7.3 Pestaña Cargos</w:t>
      </w:r>
    </w:p>
    <w:p w14:paraId="254024F9" w14:textId="77777777" w:rsidR="00E83BC3" w:rsidRDefault="00000000">
      <w:pPr>
        <w:spacing w:after="160" w:line="276" w:lineRule="auto"/>
        <w:jc w:val="both"/>
      </w:pPr>
      <w:r>
        <w:t>Los 4 cargos propietarios (Información, Proceso, Sistema, Riesgo), cada uno con búsqueda propia — "(No aplica)" si no asignas ninguno. Son informativos.</w:t>
      </w:r>
    </w:p>
    <w:p w14:paraId="28D71DEE" w14:textId="77777777" w:rsidR="00E83BC3" w:rsidRDefault="00E83BC3">
      <w:pPr>
        <w:pBdr>
          <w:bottom w:val="single" w:sz="4" w:space="1" w:color="BFBFBF"/>
        </w:pBdr>
        <w:spacing w:before="100" w:after="200"/>
      </w:pPr>
    </w:p>
    <w:p w14:paraId="5FA3F326" w14:textId="77777777" w:rsidR="00E83BC3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8. Cambios Implementados</w:t>
      </w:r>
    </w:p>
    <w:p w14:paraId="2FB3E1C8" w14:textId="77777777" w:rsidR="00E83BC3" w:rsidRDefault="00000000">
      <w:pPr>
        <w:spacing w:after="160" w:line="276" w:lineRule="auto"/>
        <w:jc w:val="both"/>
      </w:pPr>
      <w:r>
        <w:t xml:space="preserve">Campo de texto libre (máximo 255, con contador). </w:t>
      </w:r>
      <w:proofErr w:type="spellStart"/>
      <w:r>
        <w:t>Ej</w:t>
      </w:r>
      <w:proofErr w:type="spellEnd"/>
      <w:r>
        <w:t>: "Se actualizó la sección de procedimientos, se agregaron nuevos controles de seguridad...".</w:t>
      </w:r>
    </w:p>
    <w:p w14:paraId="22E97B7E" w14:textId="77777777" w:rsidR="00E83BC3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t xml:space="preserve">ℹ️ </w:t>
      </w:r>
      <w:r>
        <w:rPr>
          <w:b/>
          <w:bCs/>
          <w:sz w:val="21"/>
          <w:szCs w:val="21"/>
        </w:rPr>
        <w:t>No es obligatorio para Guardar</w:t>
      </w:r>
      <w:r>
        <w:rPr>
          <w:sz w:val="21"/>
          <w:szCs w:val="21"/>
        </w:rPr>
        <w:t xml:space="preserve">, pero </w:t>
      </w:r>
      <w:r>
        <w:rPr>
          <w:b/>
          <w:bCs/>
          <w:sz w:val="21"/>
          <w:szCs w:val="21"/>
        </w:rPr>
        <w:t>sí para Enviar Aprobación</w:t>
      </w:r>
      <w:r>
        <w:rPr>
          <w:sz w:val="21"/>
          <w:szCs w:val="21"/>
        </w:rPr>
        <w:t>.</w:t>
      </w:r>
    </w:p>
    <w:p w14:paraId="72334F56" w14:textId="77777777" w:rsidR="00E83BC3" w:rsidRDefault="00E83BC3">
      <w:pPr>
        <w:pBdr>
          <w:bottom w:val="single" w:sz="4" w:space="1" w:color="BFBFBF"/>
        </w:pBdr>
        <w:spacing w:before="100" w:after="200"/>
      </w:pPr>
    </w:p>
    <w:p w14:paraId="357789C8" w14:textId="77777777" w:rsidR="00E83BC3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lastRenderedPageBreak/>
        <w:t>9. El Flujo de Aprobación</w:t>
      </w:r>
    </w:p>
    <w:p w14:paraId="45ED9B17" w14:textId="77777777" w:rsidR="00E83BC3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t xml:space="preserve">ℹ️ </w:t>
      </w:r>
      <w:r>
        <w:rPr>
          <w:b/>
          <w:bCs/>
          <w:sz w:val="21"/>
          <w:szCs w:val="21"/>
        </w:rPr>
        <w:t>Esta sección no está restringida por rol</w:t>
      </w:r>
      <w:r>
        <w:rPr>
          <w:sz w:val="21"/>
          <w:szCs w:val="21"/>
        </w:rPr>
        <w:t xml:space="preserve"> — podrá ajustarse completamente antes de enviarse a revisión.</w:t>
      </w:r>
    </w:p>
    <w:p w14:paraId="4763AE9A" w14:textId="77777777" w:rsidR="00E83BC3" w:rsidRDefault="00000000">
      <w:pPr>
        <w:spacing w:after="160" w:line="276" w:lineRule="auto"/>
        <w:jc w:val="both"/>
      </w:pPr>
      <w:r>
        <w:t xml:space="preserve">Botón </w:t>
      </w:r>
      <w:r>
        <w:rPr>
          <w:b/>
          <w:bCs/>
        </w:rPr>
        <w:t>Editar</w:t>
      </w:r>
      <w:r>
        <w:t xml:space="preserve"> (lápiz) abre selección múltiple. Podrá elegirse un </w:t>
      </w:r>
      <w:r>
        <w:rPr>
          <w:b/>
          <w:bCs/>
        </w:rPr>
        <w:t>"Grupo de aprobadores sugerido..."</w:t>
      </w:r>
      <w:r>
        <w:t xml:space="preserve"> con </w:t>
      </w:r>
      <w:r>
        <w:rPr>
          <w:b/>
          <w:bCs/>
        </w:rPr>
        <w:t>Ver</w:t>
      </w:r>
      <w:r>
        <w:t xml:space="preserve"> y </w:t>
      </w:r>
      <w:r>
        <w:rPr>
          <w:b/>
          <w:bCs/>
        </w:rPr>
        <w:t>Usar sugeridos</w:t>
      </w:r>
      <w:r>
        <w:t xml:space="preserve"> (con confirmación si ya había aprobadores). Reordena con ▲/▼, quita con papelera.</w:t>
      </w:r>
    </w:p>
    <w:p w14:paraId="562E1D57" w14:textId="77777777" w:rsidR="00E83BC3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t>ℹ️ Si algún integrante de un grupo sugerido ya no está activo, se omite automáticamente.</w:t>
      </w:r>
    </w:p>
    <w:p w14:paraId="422872D0" w14:textId="77777777" w:rsidR="00E83BC3" w:rsidRDefault="00E83BC3">
      <w:pPr>
        <w:pBdr>
          <w:bottom w:val="single" w:sz="4" w:space="1" w:color="BFBFBF"/>
        </w:pBdr>
        <w:spacing w:before="100" w:after="200"/>
      </w:pPr>
    </w:p>
    <w:p w14:paraId="24C97818" w14:textId="77777777" w:rsidR="00E83BC3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10. Si el Documento fue Devuelto ⚠️</w:t>
      </w:r>
    </w:p>
    <w:p w14:paraId="60110516" w14:textId="77777777" w:rsidR="00E83BC3" w:rsidRDefault="00000000">
      <w:pPr>
        <w:spacing w:after="160" w:line="276" w:lineRule="auto"/>
        <w:jc w:val="both"/>
      </w:pPr>
      <w:r>
        <w:t>Se mostrará un recuadro con quién lo rechazó, la fecha y la justificación — si es larga, "Ver más" abrirá la ventana completa.</w:t>
      </w:r>
    </w:p>
    <w:p w14:paraId="07FD0B11" w14:textId="77777777" w:rsidR="00E83BC3" w:rsidRDefault="00E83BC3">
      <w:pPr>
        <w:pBdr>
          <w:bottom w:val="single" w:sz="4" w:space="1" w:color="BFBFBF"/>
        </w:pBdr>
        <w:spacing w:before="100" w:after="200"/>
      </w:pPr>
    </w:p>
    <w:p w14:paraId="119E3823" w14:textId="77777777" w:rsidR="00E83BC3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11. Guardar vs. Enviar Aprobación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6"/>
        <w:gridCol w:w="3117"/>
        <w:gridCol w:w="3117"/>
      </w:tblGrid>
      <w:tr w:rsidR="00E83BC3" w14:paraId="3D7734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DC4996" w14:textId="77777777" w:rsidR="00E83BC3" w:rsidRDefault="00000000">
            <w:r>
              <w:rPr>
                <w:b/>
                <w:bCs/>
                <w:color w:val="FFFFFF"/>
                <w:sz w:val="20"/>
                <w:szCs w:val="20"/>
              </w:rPr>
              <w:t>Botón</w:t>
            </w:r>
          </w:p>
        </w:tc>
        <w:tc>
          <w:tcPr>
            <w:tcW w:w="311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000C83" w14:textId="77777777" w:rsidR="00E83BC3" w:rsidRDefault="00000000">
            <w:r>
              <w:rPr>
                <w:b/>
                <w:bCs/>
                <w:color w:val="FFFFFF"/>
                <w:sz w:val="20"/>
                <w:szCs w:val="20"/>
              </w:rPr>
              <w:t>¿Qué hace?</w:t>
            </w:r>
          </w:p>
        </w:tc>
        <w:tc>
          <w:tcPr>
            <w:tcW w:w="311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ECAB5F" w14:textId="77777777" w:rsidR="00E83BC3" w:rsidRDefault="00000000">
            <w:r>
              <w:rPr>
                <w:b/>
                <w:bCs/>
                <w:color w:val="FFFFFF"/>
                <w:sz w:val="20"/>
                <w:szCs w:val="20"/>
              </w:rPr>
              <w:t>Requisitos</w:t>
            </w:r>
          </w:p>
        </w:tc>
      </w:tr>
      <w:tr w:rsidR="00E83BC3" w14:paraId="51B680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2CB089" w14:textId="77777777" w:rsidR="00E83BC3" w:rsidRDefault="00000000">
            <w:r>
              <w:rPr>
                <w:sz w:val="20"/>
                <w:szCs w:val="20"/>
              </w:rPr>
              <w:t>Guardar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7D2986" w14:textId="77777777" w:rsidR="00E83BC3" w:rsidRDefault="00000000">
            <w:r>
              <w:rPr>
                <w:sz w:val="20"/>
                <w:szCs w:val="20"/>
              </w:rPr>
              <w:t>Guardará el contenido, los metadatos, el resumen de cambios y los aprobadores — sin iniciar el flujo.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AEC489" w14:textId="77777777" w:rsidR="00E83BC3" w:rsidRDefault="00000000">
            <w:r>
              <w:rPr>
                <w:sz w:val="20"/>
                <w:szCs w:val="20"/>
              </w:rPr>
              <w:t>Ninguno.</w:t>
            </w:r>
          </w:p>
        </w:tc>
      </w:tr>
      <w:tr w:rsidR="00E83BC3" w14:paraId="420D2D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7A172A" w14:textId="77777777" w:rsidR="00E83BC3" w:rsidRDefault="00000000">
            <w:r>
              <w:rPr>
                <w:sz w:val="20"/>
                <w:szCs w:val="20"/>
              </w:rPr>
              <w:t>Enviar Aprobación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D79CA6" w14:textId="77777777" w:rsidR="00E83BC3" w:rsidRDefault="00000000">
            <w:r>
              <w:rPr>
                <w:sz w:val="20"/>
                <w:szCs w:val="20"/>
              </w:rPr>
              <w:t>Guardará todo y además iniciará (o reiniciará) el flujo, notificando al primer aprobador. Se volverá al listado.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A13F7C" w14:textId="77777777" w:rsidR="00E83BC3" w:rsidRDefault="00000000">
            <w:r>
              <w:rPr>
                <w:i/>
                <w:iCs/>
                <w:sz w:val="20"/>
                <w:szCs w:val="20"/>
              </w:rPr>
              <w:t>Cambios Implementados</w:t>
            </w:r>
            <w:r>
              <w:rPr>
                <w:sz w:val="20"/>
                <w:szCs w:val="20"/>
              </w:rPr>
              <w:t xml:space="preserve"> no vacío. Al menos un aprobador configurado.</w:t>
            </w:r>
          </w:p>
        </w:tc>
      </w:tr>
    </w:tbl>
    <w:p w14:paraId="0EA4A159" w14:textId="77777777" w:rsidR="00E83BC3" w:rsidRDefault="00E83BC3">
      <w:pPr>
        <w:spacing w:after="160"/>
      </w:pPr>
    </w:p>
    <w:p w14:paraId="5CCE79B2" w14:textId="77777777" w:rsidR="00E83BC3" w:rsidRDefault="00000000">
      <w:pPr>
        <w:spacing w:after="160" w:line="276" w:lineRule="auto"/>
        <w:jc w:val="both"/>
      </w:pPr>
      <w:r>
        <w:t>Ambos quedan deshabilitados mientras el documento está bloqueado por otra persona, o si ya no está en un estado editable.</w:t>
      </w:r>
    </w:p>
    <w:p w14:paraId="781F7B80" w14:textId="77777777" w:rsidR="00E83BC3" w:rsidRDefault="00E83BC3">
      <w:pPr>
        <w:pBdr>
          <w:bottom w:val="single" w:sz="4" w:space="1" w:color="BFBFBF"/>
        </w:pBdr>
        <w:spacing w:before="100" w:after="200"/>
      </w:pPr>
    </w:p>
    <w:p w14:paraId="6AD1D588" w14:textId="77777777" w:rsidR="00E83BC3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12. Notas de Interés y Advertencias 🔗</w:t>
      </w:r>
    </w:p>
    <w:p w14:paraId="0EF9C250" w14:textId="77777777" w:rsidR="00E83BC3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t xml:space="preserve">⚠️ </w:t>
      </w:r>
      <w:r>
        <w:rPr>
          <w:b/>
          <w:bCs/>
        </w:rPr>
        <w:t>El panel lateral no se guardará de forma automática.</w:t>
      </w:r>
    </w:p>
    <w:p w14:paraId="1EA02CF0" w14:textId="77777777" w:rsidR="00E83BC3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t xml:space="preserve">ℹ️ </w:t>
      </w:r>
      <w:r>
        <w:rPr>
          <w:b/>
          <w:bCs/>
        </w:rPr>
        <w:t>Aparecer en la lista no significa "enviado a edición"</w:t>
      </w:r>
      <w:r>
        <w:t xml:space="preserve"> — basta con estar asignado como editor.</w:t>
      </w:r>
    </w:p>
    <w:p w14:paraId="01E8BDAC" w14:textId="77777777" w:rsidR="00E83BC3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rPr>
          <w:b/>
          <w:bCs/>
        </w:rPr>
        <w:t>El bloqueo es de todo el documento</w:t>
      </w:r>
      <w:r>
        <w:t>, no por campo.</w:t>
      </w:r>
    </w:p>
    <w:p w14:paraId="58C111BA" w14:textId="77777777" w:rsidR="00E83BC3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t xml:space="preserve">⚠️ </w:t>
      </w:r>
      <w:r>
        <w:rPr>
          <w:b/>
          <w:bCs/>
        </w:rPr>
        <w:t>Generar con IA sobrescribirá todo el contenido</w:t>
      </w:r>
      <w:r>
        <w:t>, disponible para todos en documentos tipo Política.</w:t>
      </w:r>
    </w:p>
    <w:p w14:paraId="01D1E6CA" w14:textId="77777777" w:rsidR="00E83BC3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rPr>
          <w:b/>
          <w:bCs/>
        </w:rPr>
        <w:t>Cada Enviar Aprobación reconfigurará el flujo</w:t>
      </w:r>
      <w:r>
        <w:t xml:space="preserve"> con la lista de aprobadores tal como está en pantalla.</w:t>
      </w:r>
    </w:p>
    <w:p w14:paraId="6C8F922C" w14:textId="77777777" w:rsidR="00E83BC3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t xml:space="preserve">📌 </w:t>
      </w:r>
      <w:r>
        <w:rPr>
          <w:b/>
          <w:bCs/>
        </w:rPr>
        <w:t>La gestión de editores es exclusiva de Administradores</w:t>
      </w:r>
      <w:r>
        <w:t xml:space="preserve"> — no se mostrará el botón "Gestionar"; si falta alguien, deberá coordinarse con el equipo de administración.</w:t>
      </w:r>
    </w:p>
    <w:p w14:paraId="5AE78411" w14:textId="77777777" w:rsidR="00E83BC3" w:rsidRDefault="00E83BC3">
      <w:pPr>
        <w:pBdr>
          <w:bottom w:val="single" w:sz="4" w:space="1" w:color="BFBFBF"/>
        </w:pBdr>
        <w:spacing w:before="100" w:after="200"/>
      </w:pPr>
    </w:p>
    <w:p w14:paraId="7EC26819" w14:textId="77777777" w:rsidR="00E83BC3" w:rsidRDefault="00000000">
      <w:pPr>
        <w:spacing w:after="160" w:line="276" w:lineRule="auto"/>
        <w:jc w:val="both"/>
      </w:pPr>
      <w:r>
        <w:rPr>
          <w:i/>
          <w:iCs/>
        </w:rPr>
        <w:t>Manual redactado con fines de orientación interactiva para el usuario final.</w:t>
      </w:r>
    </w:p>
    <w:sectPr w:rsidR="00E83BC3">
      <w:headerReference w:type="default" r:id="rId9"/>
      <w:footerReference w:type="default" r:id="rId10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B86185" w14:textId="77777777" w:rsidR="00AF2DDD" w:rsidRDefault="00AF2DDD">
      <w:r>
        <w:separator/>
      </w:r>
    </w:p>
  </w:endnote>
  <w:endnote w:type="continuationSeparator" w:id="0">
    <w:p w14:paraId="358E130A" w14:textId="77777777" w:rsidR="00AF2DDD" w:rsidRDefault="00AF2D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CA861F" w14:textId="77777777" w:rsidR="00E83BC3" w:rsidRDefault="00000000">
    <w:pPr>
      <w:pBdr>
        <w:top w:val="single" w:sz="4" w:space="1" w:color="auto"/>
      </w:pBd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075A20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075A20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4CDCB8" w14:textId="77777777" w:rsidR="00AF2DDD" w:rsidRDefault="00AF2DDD">
      <w:r>
        <w:separator/>
      </w:r>
    </w:p>
  </w:footnote>
  <w:footnote w:type="continuationSeparator" w:id="0">
    <w:p w14:paraId="0C9D9A87" w14:textId="77777777" w:rsidR="00AF2DDD" w:rsidRDefault="00AF2D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7D9AA6" w14:textId="77777777" w:rsidR="00E83BC3" w:rsidRDefault="00000000">
    <w:pPr>
      <w:pBdr>
        <w:bottom w:val="single" w:sz="4" w:space="4" w:color="D9D9D9"/>
      </w:pBdr>
      <w:jc w:val="right"/>
    </w:pPr>
    <w:r>
      <w:rPr>
        <w:color w:val="595959"/>
        <w:sz w:val="16"/>
        <w:szCs w:val="16"/>
      </w:rPr>
      <w:t>Manual de Usuario — SGSI</w:t>
    </w:r>
  </w:p>
  <w:p w14:paraId="7684B9E3" w14:textId="77777777" w:rsidR="00E83BC3" w:rsidRDefault="00000000">
    <w:pPr>
      <w:pBdr>
        <w:bottom w:val="single" w:sz="4" w:space="4" w:color="D9D9D9"/>
      </w:pBdr>
      <w:jc w:val="right"/>
    </w:pPr>
    <w:r>
      <w:rPr>
        <w:color w:val="595959"/>
        <w:sz w:val="16"/>
        <w:szCs w:val="16"/>
      </w:rPr>
      <w:t>v.1.00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22462"/>
    <w:multiLevelType w:val="hybridMultilevel"/>
    <w:tmpl w:val="EDF8D770"/>
    <w:lvl w:ilvl="0" w:tplc="91AE6366">
      <w:start w:val="1"/>
      <w:numFmt w:val="decimal"/>
      <w:lvlText w:val="%1."/>
      <w:lvlJc w:val="left"/>
      <w:pPr>
        <w:ind w:left="460" w:hanging="260"/>
      </w:pPr>
    </w:lvl>
    <w:lvl w:ilvl="1" w:tplc="9F32F34E">
      <w:numFmt w:val="decimal"/>
      <w:lvlText w:val=""/>
      <w:lvlJc w:val="left"/>
    </w:lvl>
    <w:lvl w:ilvl="2" w:tplc="B71094AA">
      <w:numFmt w:val="decimal"/>
      <w:lvlText w:val=""/>
      <w:lvlJc w:val="left"/>
    </w:lvl>
    <w:lvl w:ilvl="3" w:tplc="C28648EE">
      <w:numFmt w:val="decimal"/>
      <w:lvlText w:val=""/>
      <w:lvlJc w:val="left"/>
    </w:lvl>
    <w:lvl w:ilvl="4" w:tplc="3FAAB280">
      <w:numFmt w:val="decimal"/>
      <w:lvlText w:val=""/>
      <w:lvlJc w:val="left"/>
    </w:lvl>
    <w:lvl w:ilvl="5" w:tplc="74B6EF98">
      <w:numFmt w:val="decimal"/>
      <w:lvlText w:val=""/>
      <w:lvlJc w:val="left"/>
    </w:lvl>
    <w:lvl w:ilvl="6" w:tplc="523C170E">
      <w:numFmt w:val="decimal"/>
      <w:lvlText w:val=""/>
      <w:lvlJc w:val="left"/>
    </w:lvl>
    <w:lvl w:ilvl="7" w:tplc="EB129064">
      <w:numFmt w:val="decimal"/>
      <w:lvlText w:val=""/>
      <w:lvlJc w:val="left"/>
    </w:lvl>
    <w:lvl w:ilvl="8" w:tplc="B8E82C14">
      <w:numFmt w:val="decimal"/>
      <w:lvlText w:val=""/>
      <w:lvlJc w:val="left"/>
    </w:lvl>
  </w:abstractNum>
  <w:abstractNum w:abstractNumId="1" w15:restartNumberingAfterBreak="0">
    <w:nsid w:val="0E1333D5"/>
    <w:multiLevelType w:val="hybridMultilevel"/>
    <w:tmpl w:val="5688FBD6"/>
    <w:lvl w:ilvl="0" w:tplc="DE48ED70">
      <w:start w:val="1"/>
      <w:numFmt w:val="decimal"/>
      <w:lvlText w:val="%1."/>
      <w:lvlJc w:val="left"/>
      <w:pPr>
        <w:ind w:left="460" w:hanging="260"/>
      </w:pPr>
    </w:lvl>
    <w:lvl w:ilvl="1" w:tplc="7E1EB5E6">
      <w:numFmt w:val="decimal"/>
      <w:lvlText w:val=""/>
      <w:lvlJc w:val="left"/>
    </w:lvl>
    <w:lvl w:ilvl="2" w:tplc="F12E130E">
      <w:numFmt w:val="decimal"/>
      <w:lvlText w:val=""/>
      <w:lvlJc w:val="left"/>
    </w:lvl>
    <w:lvl w:ilvl="3" w:tplc="65E0A2DE">
      <w:numFmt w:val="decimal"/>
      <w:lvlText w:val=""/>
      <w:lvlJc w:val="left"/>
    </w:lvl>
    <w:lvl w:ilvl="4" w:tplc="C2BE63A6">
      <w:numFmt w:val="decimal"/>
      <w:lvlText w:val=""/>
      <w:lvlJc w:val="left"/>
    </w:lvl>
    <w:lvl w:ilvl="5" w:tplc="5AC0FFB4">
      <w:numFmt w:val="decimal"/>
      <w:lvlText w:val=""/>
      <w:lvlJc w:val="left"/>
    </w:lvl>
    <w:lvl w:ilvl="6" w:tplc="2C16B548">
      <w:numFmt w:val="decimal"/>
      <w:lvlText w:val=""/>
      <w:lvlJc w:val="left"/>
    </w:lvl>
    <w:lvl w:ilvl="7" w:tplc="1A0C829E">
      <w:numFmt w:val="decimal"/>
      <w:lvlText w:val=""/>
      <w:lvlJc w:val="left"/>
    </w:lvl>
    <w:lvl w:ilvl="8" w:tplc="68E0E8BE">
      <w:numFmt w:val="decimal"/>
      <w:lvlText w:val=""/>
      <w:lvlJc w:val="left"/>
    </w:lvl>
  </w:abstractNum>
  <w:abstractNum w:abstractNumId="2" w15:restartNumberingAfterBreak="0">
    <w:nsid w:val="245E579D"/>
    <w:multiLevelType w:val="hybridMultilevel"/>
    <w:tmpl w:val="BFE2D376"/>
    <w:lvl w:ilvl="0" w:tplc="073030DA">
      <w:start w:val="1"/>
      <w:numFmt w:val="decimal"/>
      <w:lvlText w:val="%1."/>
      <w:lvlJc w:val="left"/>
      <w:pPr>
        <w:ind w:left="460" w:hanging="260"/>
      </w:pPr>
    </w:lvl>
    <w:lvl w:ilvl="1" w:tplc="8612DAAE">
      <w:numFmt w:val="decimal"/>
      <w:lvlText w:val=""/>
      <w:lvlJc w:val="left"/>
    </w:lvl>
    <w:lvl w:ilvl="2" w:tplc="F6BA04EC">
      <w:numFmt w:val="decimal"/>
      <w:lvlText w:val=""/>
      <w:lvlJc w:val="left"/>
    </w:lvl>
    <w:lvl w:ilvl="3" w:tplc="15104568">
      <w:numFmt w:val="decimal"/>
      <w:lvlText w:val=""/>
      <w:lvlJc w:val="left"/>
    </w:lvl>
    <w:lvl w:ilvl="4" w:tplc="F4CA9CC0">
      <w:numFmt w:val="decimal"/>
      <w:lvlText w:val=""/>
      <w:lvlJc w:val="left"/>
    </w:lvl>
    <w:lvl w:ilvl="5" w:tplc="08E45CC4">
      <w:numFmt w:val="decimal"/>
      <w:lvlText w:val=""/>
      <w:lvlJc w:val="left"/>
    </w:lvl>
    <w:lvl w:ilvl="6" w:tplc="673C09BE">
      <w:numFmt w:val="decimal"/>
      <w:lvlText w:val=""/>
      <w:lvlJc w:val="left"/>
    </w:lvl>
    <w:lvl w:ilvl="7" w:tplc="25DE3152">
      <w:numFmt w:val="decimal"/>
      <w:lvlText w:val=""/>
      <w:lvlJc w:val="left"/>
    </w:lvl>
    <w:lvl w:ilvl="8" w:tplc="90D495A0">
      <w:numFmt w:val="decimal"/>
      <w:lvlText w:val=""/>
      <w:lvlJc w:val="left"/>
    </w:lvl>
  </w:abstractNum>
  <w:abstractNum w:abstractNumId="3" w15:restartNumberingAfterBreak="0">
    <w:nsid w:val="39907BA4"/>
    <w:multiLevelType w:val="hybridMultilevel"/>
    <w:tmpl w:val="3B9ACDBA"/>
    <w:lvl w:ilvl="0" w:tplc="D188C97C">
      <w:start w:val="1"/>
      <w:numFmt w:val="bullet"/>
      <w:lvlText w:val="●"/>
      <w:lvlJc w:val="left"/>
      <w:pPr>
        <w:ind w:left="720" w:hanging="360"/>
      </w:pPr>
    </w:lvl>
    <w:lvl w:ilvl="1" w:tplc="25EEA784">
      <w:start w:val="1"/>
      <w:numFmt w:val="bullet"/>
      <w:lvlText w:val="○"/>
      <w:lvlJc w:val="left"/>
      <w:pPr>
        <w:ind w:left="1440" w:hanging="360"/>
      </w:pPr>
    </w:lvl>
    <w:lvl w:ilvl="2" w:tplc="FF68D04A">
      <w:start w:val="1"/>
      <w:numFmt w:val="bullet"/>
      <w:lvlText w:val="■"/>
      <w:lvlJc w:val="left"/>
      <w:pPr>
        <w:ind w:left="2160" w:hanging="360"/>
      </w:pPr>
    </w:lvl>
    <w:lvl w:ilvl="3" w:tplc="594AE3BE">
      <w:start w:val="1"/>
      <w:numFmt w:val="bullet"/>
      <w:lvlText w:val="●"/>
      <w:lvlJc w:val="left"/>
      <w:pPr>
        <w:ind w:left="2880" w:hanging="360"/>
      </w:pPr>
    </w:lvl>
    <w:lvl w:ilvl="4" w:tplc="785E2BFE">
      <w:start w:val="1"/>
      <w:numFmt w:val="bullet"/>
      <w:lvlText w:val="○"/>
      <w:lvlJc w:val="left"/>
      <w:pPr>
        <w:ind w:left="3600" w:hanging="360"/>
      </w:pPr>
    </w:lvl>
    <w:lvl w:ilvl="5" w:tplc="07A23066">
      <w:start w:val="1"/>
      <w:numFmt w:val="bullet"/>
      <w:lvlText w:val="■"/>
      <w:lvlJc w:val="left"/>
      <w:pPr>
        <w:ind w:left="4320" w:hanging="360"/>
      </w:pPr>
    </w:lvl>
    <w:lvl w:ilvl="6" w:tplc="0920842A">
      <w:start w:val="1"/>
      <w:numFmt w:val="bullet"/>
      <w:lvlText w:val="●"/>
      <w:lvlJc w:val="left"/>
      <w:pPr>
        <w:ind w:left="5040" w:hanging="360"/>
      </w:pPr>
    </w:lvl>
    <w:lvl w:ilvl="7" w:tplc="BA32867C">
      <w:start w:val="1"/>
      <w:numFmt w:val="bullet"/>
      <w:lvlText w:val="●"/>
      <w:lvlJc w:val="left"/>
      <w:pPr>
        <w:ind w:left="5760" w:hanging="360"/>
      </w:pPr>
    </w:lvl>
    <w:lvl w:ilvl="8" w:tplc="C994ABC2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AF11953"/>
    <w:multiLevelType w:val="hybridMultilevel"/>
    <w:tmpl w:val="595EFB1A"/>
    <w:lvl w:ilvl="0" w:tplc="B6D46634">
      <w:start w:val="1"/>
      <w:numFmt w:val="decimal"/>
      <w:lvlText w:val="%1."/>
      <w:lvlJc w:val="left"/>
      <w:pPr>
        <w:ind w:left="460" w:hanging="260"/>
      </w:pPr>
    </w:lvl>
    <w:lvl w:ilvl="1" w:tplc="4566DC56">
      <w:numFmt w:val="decimal"/>
      <w:lvlText w:val=""/>
      <w:lvlJc w:val="left"/>
    </w:lvl>
    <w:lvl w:ilvl="2" w:tplc="87322008">
      <w:numFmt w:val="decimal"/>
      <w:lvlText w:val=""/>
      <w:lvlJc w:val="left"/>
    </w:lvl>
    <w:lvl w:ilvl="3" w:tplc="59022EEA">
      <w:numFmt w:val="decimal"/>
      <w:lvlText w:val=""/>
      <w:lvlJc w:val="left"/>
    </w:lvl>
    <w:lvl w:ilvl="4" w:tplc="2A205190">
      <w:numFmt w:val="decimal"/>
      <w:lvlText w:val=""/>
      <w:lvlJc w:val="left"/>
    </w:lvl>
    <w:lvl w:ilvl="5" w:tplc="837A6EB8">
      <w:numFmt w:val="decimal"/>
      <w:lvlText w:val=""/>
      <w:lvlJc w:val="left"/>
    </w:lvl>
    <w:lvl w:ilvl="6" w:tplc="06F4240A">
      <w:numFmt w:val="decimal"/>
      <w:lvlText w:val=""/>
      <w:lvlJc w:val="left"/>
    </w:lvl>
    <w:lvl w:ilvl="7" w:tplc="EA5677B0">
      <w:numFmt w:val="decimal"/>
      <w:lvlText w:val=""/>
      <w:lvlJc w:val="left"/>
    </w:lvl>
    <w:lvl w:ilvl="8" w:tplc="240C4E8E">
      <w:numFmt w:val="decimal"/>
      <w:lvlText w:val=""/>
      <w:lvlJc w:val="left"/>
    </w:lvl>
  </w:abstractNum>
  <w:abstractNum w:abstractNumId="5" w15:restartNumberingAfterBreak="0">
    <w:nsid w:val="64C35856"/>
    <w:multiLevelType w:val="hybridMultilevel"/>
    <w:tmpl w:val="6C126D9A"/>
    <w:lvl w:ilvl="0" w:tplc="20CCAD84">
      <w:start w:val="1"/>
      <w:numFmt w:val="bullet"/>
      <w:lvlText w:val="•"/>
      <w:lvlJc w:val="left"/>
      <w:pPr>
        <w:ind w:left="460" w:hanging="260"/>
      </w:pPr>
    </w:lvl>
    <w:lvl w:ilvl="1" w:tplc="302EC872">
      <w:start w:val="1"/>
      <w:numFmt w:val="bullet"/>
      <w:lvlText w:val="◦"/>
      <w:lvlJc w:val="left"/>
      <w:pPr>
        <w:ind w:left="820" w:hanging="260"/>
      </w:pPr>
    </w:lvl>
    <w:lvl w:ilvl="2" w:tplc="4F549FDE">
      <w:numFmt w:val="decimal"/>
      <w:lvlText w:val=""/>
      <w:lvlJc w:val="left"/>
    </w:lvl>
    <w:lvl w:ilvl="3" w:tplc="80222B58">
      <w:numFmt w:val="decimal"/>
      <w:lvlText w:val=""/>
      <w:lvlJc w:val="left"/>
    </w:lvl>
    <w:lvl w:ilvl="4" w:tplc="21261688">
      <w:numFmt w:val="decimal"/>
      <w:lvlText w:val=""/>
      <w:lvlJc w:val="left"/>
    </w:lvl>
    <w:lvl w:ilvl="5" w:tplc="C6EE4002">
      <w:numFmt w:val="decimal"/>
      <w:lvlText w:val=""/>
      <w:lvlJc w:val="left"/>
    </w:lvl>
    <w:lvl w:ilvl="6" w:tplc="EC34438E">
      <w:numFmt w:val="decimal"/>
      <w:lvlText w:val=""/>
      <w:lvlJc w:val="left"/>
    </w:lvl>
    <w:lvl w:ilvl="7" w:tplc="01ECF4D6">
      <w:numFmt w:val="decimal"/>
      <w:lvlText w:val=""/>
      <w:lvlJc w:val="left"/>
    </w:lvl>
    <w:lvl w:ilvl="8" w:tplc="5FAEECB6">
      <w:numFmt w:val="decimal"/>
      <w:lvlText w:val=""/>
      <w:lvlJc w:val="left"/>
    </w:lvl>
  </w:abstractNum>
  <w:num w:numId="1" w16cid:durableId="253823545">
    <w:abstractNumId w:val="3"/>
    <w:lvlOverride w:ilvl="0">
      <w:startOverride w:val="1"/>
    </w:lvlOverride>
  </w:num>
  <w:num w:numId="2" w16cid:durableId="1730613458">
    <w:abstractNumId w:val="4"/>
    <w:lvlOverride w:ilvl="0">
      <w:startOverride w:val="1"/>
    </w:lvlOverride>
  </w:num>
  <w:num w:numId="3" w16cid:durableId="1411269038">
    <w:abstractNumId w:val="5"/>
    <w:lvlOverride w:ilvl="0">
      <w:startOverride w:val="1"/>
    </w:lvlOverride>
  </w:num>
  <w:num w:numId="4" w16cid:durableId="1686711397">
    <w:abstractNumId w:val="1"/>
    <w:lvlOverride w:ilvl="0">
      <w:startOverride w:val="1"/>
    </w:lvlOverride>
  </w:num>
  <w:num w:numId="5" w16cid:durableId="32922602">
    <w:abstractNumId w:val="2"/>
    <w:lvlOverride w:ilvl="0">
      <w:startOverride w:val="1"/>
    </w:lvlOverride>
  </w:num>
  <w:num w:numId="6" w16cid:durableId="3912002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3BC3"/>
    <w:rsid w:val="00075A20"/>
    <w:rsid w:val="00973E9E"/>
    <w:rsid w:val="00AF2DDD"/>
    <w:rsid w:val="00E83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38BE4"/>
  <w15:docId w15:val="{42359AAF-63D2-4294-87F1-5B4DD9A00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11301C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11301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1301C"/>
    <w:pPr>
      <w:spacing w:after="100"/>
      <w:ind w:left="220"/>
    </w:pPr>
  </w:style>
  <w:style w:type="table" w:styleId="TableGrid">
    <w:name w:val="Table Grid"/>
    <w:basedOn w:val="TableNormal"/>
    <w:uiPriority w:val="39"/>
    <w:rsid w:val="001130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1130</Words>
  <Characters>6215</Characters>
  <Application>Microsoft Office Word</Application>
  <DocSecurity>0</DocSecurity>
  <Lines>51</Lines>
  <Paragraphs>14</Paragraphs>
  <ScaleCrop>false</ScaleCrop>
  <Company/>
  <LinksUpToDate>false</LinksUpToDate>
  <CharactersWithSpaces>7331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German ormeño</cp:lastModifiedBy>
  <cp:revision>2</cp:revision>
  <dcterms:created xsi:type="dcterms:W3CDTF">2026-08-14T15:17:00Z</dcterms:created>
  <dcterms:modified xsi:type="dcterms:W3CDTF">2026-08-17T19:21:00Z</dcterms:modified>
</cp:coreProperties>
</file>