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React from "https://cdn.skypack.dev/react"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ReactDOM from "https://cdn.skypack.dev/react-dom"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Obtengo Provider y connect desde la web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{ Provider, connect } from "https://cdn.skypack.dev/react-redux"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{ createStore, combineReducers, applyMiddleware } from "https://cdn.skypack.dev/redux"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aquí importamos la librería que define las marcas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{ marked } from "https://cdn.skypack.dev/marked";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Permitimos los saltos de línea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marked.setOptions({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breaks: true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INSERTS target="_blank" INTO HREF TAGS (required for Codepen links)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 renderer = new marked.Renderer();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renderer.link = function (href, title, text)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return `&lt;a target="_blank" href="${href}"&gt;${text}&lt;/a&gt;`;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initialText = 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# Welcome to my ReactRedux Markdown Previewer!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## See the next elements: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A link: [FreeCodeCamp](https://www.freecodecamp.org)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A list: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- First level.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Second level.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A blockcuote: &gt; I think, then i exists.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A bolded text: **This text**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A inline code: \`&lt;div&gt;&lt;/div&gt;\`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A multi-line code: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\`\`\`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this is multi-line code: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function anotherExample(firstLine, lastLine)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if (firstLine == '\`\`\`' &amp;&amp; lastLine == '\`\`\`')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multiLineCode;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\`\`\`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And a image: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![Celtics Logo](https://b3h2.scene7.com/is/image/BedBathandBeyond/190604030333_imageset?$imagePLP$&amp;wid=256&amp;hei=256)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`;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Redux: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const ADD = 'ADD';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declaración de una acción que puede ser tratada por messageReducer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 addMessage = (message) =&gt;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type: ADD,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message: message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Unifica todas las acciones y estados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const messageReducer = (state = [], action) =&gt;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switch (action.type)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case ADD: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return [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...state,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action.message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return state;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class Presentational extends React.Component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constructor(props)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super(props);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this.state =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input: initialText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Hacemos el binding a los métodos según el contexto actual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this.handleChange = this.handleChange.bind(this);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handleChange(event)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this.setState({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input: event.target.value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&lt;div class="content"&gt;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&lt;h1 id="principalTitle"&gt;My simple Markdown Previewer&lt;/h1&gt;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&lt;textarea id="editor" onChange={this.handleChange}&gt;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{initialText}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&lt;/textarea&gt;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&lt;Preview id="preview" input={this.state.input}/&gt;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const Preview = (props) =&gt;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&lt;div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dangerouslySetInnerHTML={{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__html: marked(props.input, { renderer: renderer })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}}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id="preview"&gt;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const mapStateToProps = (state) =&gt;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return {messages: state}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const mapDispatchToProps = (dispatch) =&gt;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submitNewMessage: (message) =&gt;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dispatch(addMessage(message))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const store = createStore(messageReducer);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const Container = connect(mapStateToProps, mapDispatchToProps)(Presentational);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class AppWrapper extends React.Component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&lt;Provider store={store}&gt;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&lt;Container/&gt;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&lt;/Provider&gt;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ReactDOM.render(&lt;AppWrapper/&gt;, document.getElementById('root'));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