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de Migração para a Nuvem – HealthCare Central</w:t>
      </w:r>
    </w:p>
    <w:p>
      <w:pPr>
        <w:pStyle w:val="Heading1"/>
      </w:pPr>
      <w:r>
        <w:t>1. Planejamento e Análise</w:t>
      </w:r>
    </w:p>
    <w:p>
      <w:r>
        <w:rPr>
          <w:b/>
          <w:sz w:val="24"/>
        </w:rPr>
        <w:t>Objetivo:</w:t>
      </w:r>
    </w:p>
    <w:p>
      <w:r>
        <w:rPr>
          <w:b w:val="0"/>
          <w:sz w:val="24"/>
        </w:rPr>
        <w:t>Realizar a migração dos sistemas do hospital HealthCare Central para a nuvem de forma segura, eficiente e escalável, garantindo continuidade dos serviços e melhoria na qualidade do atendimento.</w:t>
      </w:r>
    </w:p>
    <w:p>
      <w:r>
        <w:rPr>
          <w:b/>
          <w:sz w:val="24"/>
        </w:rPr>
        <w:t>Levantamento de Requisitos:</w:t>
      </w:r>
    </w:p>
    <w:p>
      <w:r>
        <w:rPr>
          <w:b w:val="0"/>
          <w:sz w:val="24"/>
        </w:rPr>
        <w:t>- Alta disponibilidade e desempenho 24/7.</w:t>
        <w:br/>
        <w:t>- Conformidade com a LGPD e outras normas de saúde.</w:t>
        <w:br/>
        <w:t>- Integração com sistemas legados (como prontuário eletrônico, sistema de agendamento, etc.).</w:t>
        <w:br/>
        <w:t>- Segurança dos dados dos pacientes (criptografia, backups, controle de acesso).</w:t>
        <w:br/>
        <w:t>- Facilidade de uso e adaptação pela equipe médica e administrativa.</w:t>
      </w:r>
    </w:p>
    <w:p>
      <w:r>
        <w:rPr>
          <w:b/>
          <w:sz w:val="24"/>
        </w:rPr>
        <w:t>Modelos de Nuvem Avaliados:</w:t>
      </w:r>
    </w:p>
    <w:p>
      <w:r>
        <w:rPr>
          <w:b w:val="0"/>
          <w:sz w:val="24"/>
        </w:rPr>
        <w:t>- Nuvem Pública: Custo-benefício melhor, mas menor controle sobre os dados.</w:t>
        <w:br/>
        <w:t>- Nuvem Privada: Maior controle e segurança, porém com custos mais altos.</w:t>
        <w:br/>
        <w:t>- Nuvem Híbrida: Combina segurança da privada com flexibilidade da pública.</w:t>
        <w:br/>
        <w:t>- Multi-nuvem: Usar mais de um provedor para evitar dependência única.</w:t>
      </w:r>
    </w:p>
    <w:p>
      <w:r>
        <w:rPr>
          <w:b w:val="0"/>
          <w:sz w:val="24"/>
        </w:rPr>
        <w:t>Escolha Final: Modelo Híbrido, com dados sensíveis e aplicações críticas na nuvem privada e aplicações secundárias (como site institucional e help desk) em nuvem pública.</w:t>
      </w:r>
    </w:p>
    <w:p>
      <w:r>
        <w:rPr>
          <w:b/>
          <w:sz w:val="24"/>
        </w:rPr>
        <w:t>Provedores Avaliados:</w:t>
      </w:r>
    </w:p>
    <w:p>
      <w:r>
        <w:rPr>
          <w:b w:val="0"/>
          <w:sz w:val="24"/>
        </w:rPr>
        <w:t>- Amazon Web Services (AWS)</w:t>
        <w:br/>
        <w:t>- Microsoft Azure</w:t>
        <w:br/>
        <w:t>- Google Cloud Platform</w:t>
        <w:br/>
        <w:t>- Oracle Cloud</w:t>
      </w:r>
    </w:p>
    <w:p>
      <w:r>
        <w:rPr>
          <w:b w:val="0"/>
          <w:sz w:val="24"/>
        </w:rPr>
        <w:t>Escolha: Microsoft Azure, pela integração com sistemas Windows, forte suporte a compliance com saúde (HIPAA/LGPD), e ferramentas de migração de legado.</w:t>
      </w:r>
    </w:p>
    <w:p>
      <w:pPr>
        <w:pStyle w:val="Heading1"/>
      </w:pPr>
      <w:r>
        <w:t>2. Prova de Conceito (PoC)</w:t>
      </w:r>
    </w:p>
    <w:p>
      <w:r>
        <w:rPr>
          <w:b/>
          <w:sz w:val="24"/>
        </w:rPr>
        <w:t>Objetivo:</w:t>
      </w:r>
    </w:p>
    <w:p>
      <w:r>
        <w:rPr>
          <w:b w:val="0"/>
          <w:sz w:val="24"/>
        </w:rPr>
        <w:t>Testar a migração de um sistema não crítico – como o sistema de agendamento de consultas – para validar desempenho, integração e segurança.</w:t>
      </w:r>
    </w:p>
    <w:p>
      <w:r>
        <w:rPr>
          <w:b/>
          <w:sz w:val="24"/>
        </w:rPr>
        <w:t>Atividades:</w:t>
      </w:r>
    </w:p>
    <w:p>
      <w:r>
        <w:rPr>
          <w:b w:val="0"/>
          <w:sz w:val="24"/>
        </w:rPr>
        <w:t>- Migração do sistema de agendamento para nuvem pública do Azure.</w:t>
        <w:br/>
        <w:t>- Integração com banco de dados interno via VPN segura.</w:t>
        <w:br/>
        <w:t>- Testes de segurança, desempenho e usabilidade.</w:t>
        <w:br/>
        <w:t>- Feedback dos usuários (secretaria, recepção).</w:t>
      </w:r>
    </w:p>
    <w:p>
      <w:r>
        <w:rPr>
          <w:b/>
          <w:sz w:val="24"/>
        </w:rPr>
        <w:t>Resultados Esperados:</w:t>
      </w:r>
    </w:p>
    <w:p>
      <w:r>
        <w:rPr>
          <w:b w:val="0"/>
          <w:sz w:val="24"/>
        </w:rPr>
        <w:t>- Baixa latência</w:t>
        <w:br/>
        <w:t>- Zero perda de dados</w:t>
        <w:br/>
        <w:t>- Acesso seguro com autenticação multifator</w:t>
        <w:br/>
        <w:t>- Relatório de compatibilidade com sistemas legados</w:t>
      </w:r>
    </w:p>
    <w:p>
      <w:pPr>
        <w:pStyle w:val="Heading1"/>
      </w:pPr>
      <w:r>
        <w:t>3. Implementação</w:t>
      </w:r>
    </w:p>
    <w:p>
      <w:r>
        <w:rPr>
          <w:b/>
          <w:sz w:val="24"/>
        </w:rPr>
        <w:t>Faseada por Criticidade:</w:t>
      </w:r>
    </w:p>
    <w:p>
      <w:r>
        <w:rPr>
          <w:b w:val="0"/>
          <w:sz w:val="24"/>
        </w:rPr>
        <w:t>1. Etapa 1: Sistemas administrativos e financeiros</w:t>
        <w:br/>
        <w:t>2. Etapa 2: Sistemas de suporte (RH, helpdesk)</w:t>
        <w:br/>
        <w:t>3. Etapa 3: Prontuário eletrônico e imagens médicas (PACS/RIS)</w:t>
        <w:br/>
        <w:t>4. Etapa 4: Integração completa com IoT, mobile e APIs externas</w:t>
      </w:r>
    </w:p>
    <w:p>
      <w:r>
        <w:rPr>
          <w:b/>
          <w:sz w:val="24"/>
        </w:rPr>
        <w:t>Medidas de Segurança Implementadas:</w:t>
      </w:r>
    </w:p>
    <w:p>
      <w:r>
        <w:rPr>
          <w:b w:val="0"/>
          <w:sz w:val="24"/>
        </w:rPr>
        <w:t>- Criptografia AES-256 em repouso e TLS 1.3 em trânsito.</w:t>
        <w:br/>
        <w:t>- IAM com controle de acesso baseado em funções (RBAC).</w:t>
        <w:br/>
        <w:t>- Auditoria contínua com Azure Sentinel.</w:t>
        <w:br/>
        <w:t>- Backup automático com retenção mínima de 30 dias.</w:t>
        <w:br/>
        <w:t>- Plano de recuperação de desastres (DR) com failover em outra região.</w:t>
      </w:r>
    </w:p>
    <w:p>
      <w:pPr>
        <w:pStyle w:val="Heading1"/>
      </w:pPr>
      <w:r>
        <w:t>4. Monitoramento e Otimização</w:t>
      </w:r>
    </w:p>
    <w:p>
      <w:r>
        <w:rPr>
          <w:b/>
          <w:sz w:val="24"/>
        </w:rPr>
        <w:t>Ferramentas Utilizadas:</w:t>
      </w:r>
    </w:p>
    <w:p>
      <w:r>
        <w:rPr>
          <w:b w:val="0"/>
          <w:sz w:val="24"/>
        </w:rPr>
        <w:t>- Azure Monitor e Log Analytics</w:t>
        <w:br/>
        <w:t>- Alertas em tempo real de anomalias</w:t>
        <w:br/>
        <w:t>- Dashboards para diretoria e equipe técnica</w:t>
      </w:r>
    </w:p>
    <w:p>
      <w:r>
        <w:rPr>
          <w:b/>
          <w:sz w:val="24"/>
        </w:rPr>
        <w:t>Otimizações Previstas:</w:t>
      </w:r>
    </w:p>
    <w:p>
      <w:r>
        <w:rPr>
          <w:b w:val="0"/>
          <w:sz w:val="24"/>
        </w:rPr>
        <w:t>- Escalonamento automático em horários de pico</w:t>
        <w:br/>
        <w:t>- Redução de recursos em horários de menor demanda</w:t>
        <w:br/>
        <w:t>- Ajuste fino de custos com o Azure Cost Management</w:t>
      </w:r>
    </w:p>
    <w:p>
      <w:pPr>
        <w:pStyle w:val="Heading1"/>
      </w:pPr>
      <w:r>
        <w:t>Respostas às Questões-Chave</w:t>
      </w:r>
    </w:p>
    <w:p>
      <w:r>
        <w:rPr>
          <w:b/>
          <w:sz w:val="24"/>
        </w:rPr>
        <w:t>1. Segurança dos Dados dos Pacientes:</w:t>
      </w:r>
    </w:p>
    <w:p>
      <w:r>
        <w:rPr>
          <w:b w:val="0"/>
          <w:sz w:val="24"/>
        </w:rPr>
        <w:t>- Criptografia ponta a ponta dos dados.</w:t>
        <w:br/>
        <w:t>- Políticas de acesso baseadas em função com autenticação multifator.</w:t>
        <w:br/>
        <w:t>- Auditorias regulares e testes de penetração.</w:t>
        <w:br/>
        <w:t>- Conformidade com LGPD e normas específicas do setor de saúde.</w:t>
        <w:br/>
        <w:t>- Monitoramento contínuo e resposta a incidentes.</w:t>
      </w:r>
    </w:p>
    <w:p>
      <w:r>
        <w:rPr>
          <w:b/>
          <w:sz w:val="24"/>
        </w:rPr>
        <w:t>2. Gerenciamento de Custos:</w:t>
      </w:r>
    </w:p>
    <w:p>
      <w:r>
        <w:rPr>
          <w:b w:val="0"/>
          <w:sz w:val="24"/>
        </w:rPr>
        <w:t>- Utilização de instâncias reservadas e escalonamento automático.</w:t>
        <w:br/>
        <w:t>- Adoção de modelo pay-as-you-go para serviços não críticos.</w:t>
        <w:br/>
        <w:t>- Monitoramento e alertas de custos com ferramentas nativas do Azure.</w:t>
        <w:br/>
        <w:t>- Avaliação semestral de ROI e readequação de contratos.</w:t>
      </w:r>
    </w:p>
    <w:p>
      <w:r>
        <w:rPr>
          <w:b/>
          <w:sz w:val="24"/>
        </w:rPr>
        <w:t>3. Integração com Sistemas Legados:</w:t>
      </w:r>
    </w:p>
    <w:p>
      <w:r>
        <w:rPr>
          <w:b w:val="0"/>
          <w:sz w:val="24"/>
        </w:rPr>
        <w:t>- Utilização de VPNs seguras para acesso a bancos de dados locais.</w:t>
        <w:br/>
        <w:t>- Containers (Docker) para encapsular aplicativos legados e migrá-los.</w:t>
        <w:br/>
        <w:t>- Bridge API para comunicação entre sistemas legados e novos.</w:t>
        <w:br/>
        <w:t>- Migração gradual, sempre com testes em ambiente de homologação.</w:t>
      </w:r>
    </w:p>
    <w:p>
      <w:pPr>
        <w:pStyle w:val="Heading1"/>
      </w:pPr>
      <w:r>
        <w:t>Treinamento e Comunicação</w:t>
      </w:r>
    </w:p>
    <w:p>
      <w:r>
        <w:rPr>
          <w:b w:val="0"/>
          <w:sz w:val="24"/>
        </w:rPr>
        <w:t>- Workshops com equipes técnicas e médicas.</w:t>
        <w:br/>
        <w:t>- Manuais digitais e vídeos tutoriais de novos sistemas.</w:t>
        <w:br/>
        <w:t>- Canais de comunicação direta para feedbacks e dúvidas.</w:t>
        <w:br/>
        <w:t>- Equipe de suporte dedicada durante a fase de adaptação.</w:t>
      </w:r>
    </w:p>
    <w:p>
      <w:pPr>
        <w:pStyle w:val="Heading1"/>
      </w:pPr>
      <w:r>
        <w:t>Conclusão</w:t>
      </w:r>
    </w:p>
    <w:p>
      <w:r>
        <w:rPr>
          <w:b w:val="0"/>
          <w:sz w:val="24"/>
        </w:rPr>
        <w:t>A migração para a nuvem é essencial para que o HealthCare Central continue crescendo com segurança, eficiência e inovação. Com uma abordagem em fases, foco em segurança, controle de custos e integração suave com os sistemas existentes, o projeto tem tudo para ser um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