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B576B0" w14:textId="77777777" w:rsidR="00C97621" w:rsidRPr="00BE25CD" w:rsidRDefault="00B354A3">
      <w:pPr>
        <w:pStyle w:val="Title"/>
        <w:jc w:val="center"/>
        <w:rPr>
          <w:color w:val="9BBB59" w:themeColor="accent3"/>
        </w:rPr>
      </w:pPr>
      <w:r w:rsidRPr="00BE25CD">
        <w:rPr>
          <w:color w:val="9BBB59" w:themeColor="accent3"/>
        </w:rPr>
        <w:t>VISUAL BASIC EXAMINATION</w:t>
      </w:r>
    </w:p>
    <w:p w14:paraId="5D971BAC" w14:textId="77777777" w:rsidR="00C97621" w:rsidRDefault="00B354A3">
      <w:pPr>
        <w:jc w:val="center"/>
      </w:pPr>
      <w:r>
        <w:rPr>
          <w:b/>
        </w:rPr>
        <w:t>SECTION B – QUESTIONS AND ANSWERS</w:t>
      </w:r>
    </w:p>
    <w:p w14:paraId="64CAA56F" w14:textId="248E053A" w:rsidR="00C97621" w:rsidRPr="00BE25CD" w:rsidRDefault="00B354A3">
      <w:pPr>
        <w:pStyle w:val="Heading1"/>
        <w:rPr>
          <w:color w:val="auto"/>
        </w:rPr>
      </w:pPr>
      <w:r w:rsidRPr="00BE25CD">
        <w:rPr>
          <w:color w:val="auto"/>
        </w:rPr>
        <w:t>QUESTION 1</w:t>
      </w:r>
      <w:r w:rsidR="00BE25CD" w:rsidRPr="00BE25CD">
        <w:rPr>
          <w:color w:val="auto"/>
        </w:rPr>
        <w:t>: Simple Login System.</w:t>
      </w:r>
      <w:bookmarkStart w:id="0" w:name="_GoBack"/>
      <w:bookmarkEnd w:id="0"/>
    </w:p>
    <w:p w14:paraId="4D397508" w14:textId="77777777" w:rsidR="00C97621" w:rsidRPr="00BE25CD" w:rsidRDefault="00B354A3">
      <w:pPr>
        <w:pStyle w:val="Heading2"/>
        <w:rPr>
          <w:color w:val="auto"/>
        </w:rPr>
      </w:pPr>
      <w:r w:rsidRPr="00BE25CD">
        <w:rPr>
          <w:color w:val="auto"/>
        </w:rPr>
        <w:t>Question</w:t>
      </w:r>
    </w:p>
    <w:p w14:paraId="304B885A" w14:textId="77777777" w:rsidR="00C97621" w:rsidRDefault="00B354A3">
      <w:r>
        <w:t xml:space="preserve">Design and explain a VB form for a Simple Login System using Labels, TextBoxes, and Buttons. Include brief code to validate username and </w:t>
      </w:r>
      <w:r>
        <w:t>password.</w:t>
      </w:r>
    </w:p>
    <w:p w14:paraId="5CBAB35E" w14:textId="77777777" w:rsidR="00C97621" w:rsidRPr="00BE25CD" w:rsidRDefault="00B354A3">
      <w:pPr>
        <w:pStyle w:val="Heading2"/>
        <w:rPr>
          <w:color w:val="000000" w:themeColor="text1"/>
        </w:rPr>
      </w:pPr>
      <w:r w:rsidRPr="00BE25CD">
        <w:rPr>
          <w:color w:val="000000" w:themeColor="text1"/>
        </w:rPr>
        <w:t>Answer</w:t>
      </w:r>
    </w:p>
    <w:p w14:paraId="018012B7" w14:textId="77777777" w:rsidR="00C97621" w:rsidRDefault="00B354A3">
      <w:r>
        <w:t>A simple login system allows a user to enter a username and password to gain access to an application.</w:t>
      </w:r>
    </w:p>
    <w:p w14:paraId="295AA9BC" w14:textId="77777777" w:rsidR="00C97621" w:rsidRDefault="00B354A3">
      <w:r>
        <w:t>Form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97621" w14:paraId="1A309AD4" w14:textId="77777777">
        <w:tc>
          <w:tcPr>
            <w:tcW w:w="3312" w:type="dxa"/>
          </w:tcPr>
          <w:p w14:paraId="162E4E11" w14:textId="77777777" w:rsidR="00C97621" w:rsidRDefault="00B354A3">
            <w:r>
              <w:t>Control</w:t>
            </w:r>
          </w:p>
        </w:tc>
        <w:tc>
          <w:tcPr>
            <w:tcW w:w="3312" w:type="dxa"/>
          </w:tcPr>
          <w:p w14:paraId="0975AD12" w14:textId="77777777" w:rsidR="00C97621" w:rsidRDefault="00B354A3">
            <w:r>
              <w:t>Name</w:t>
            </w:r>
          </w:p>
        </w:tc>
        <w:tc>
          <w:tcPr>
            <w:tcW w:w="3312" w:type="dxa"/>
          </w:tcPr>
          <w:p w14:paraId="027D40EE" w14:textId="77777777" w:rsidR="00C97621" w:rsidRDefault="00B354A3">
            <w:r>
              <w:t>Purpose</w:t>
            </w:r>
          </w:p>
        </w:tc>
      </w:tr>
      <w:tr w:rsidR="00C97621" w14:paraId="72F05230" w14:textId="77777777">
        <w:tc>
          <w:tcPr>
            <w:tcW w:w="3312" w:type="dxa"/>
          </w:tcPr>
          <w:p w14:paraId="55B0873A" w14:textId="77777777" w:rsidR="00C97621" w:rsidRDefault="00B354A3">
            <w:r>
              <w:t>Label</w:t>
            </w:r>
          </w:p>
        </w:tc>
        <w:tc>
          <w:tcPr>
            <w:tcW w:w="3312" w:type="dxa"/>
          </w:tcPr>
          <w:p w14:paraId="7040AAD9" w14:textId="77777777" w:rsidR="00C97621" w:rsidRDefault="00B354A3">
            <w:r>
              <w:t>lblUsername</w:t>
            </w:r>
          </w:p>
        </w:tc>
        <w:tc>
          <w:tcPr>
            <w:tcW w:w="3312" w:type="dxa"/>
          </w:tcPr>
          <w:p w14:paraId="7BE74934" w14:textId="77777777" w:rsidR="00C97621" w:rsidRDefault="00B354A3">
            <w:r>
              <w:t>Displays username caption</w:t>
            </w:r>
          </w:p>
        </w:tc>
      </w:tr>
      <w:tr w:rsidR="00C97621" w14:paraId="20E9A2B8" w14:textId="77777777">
        <w:tc>
          <w:tcPr>
            <w:tcW w:w="3312" w:type="dxa"/>
          </w:tcPr>
          <w:p w14:paraId="088DF6D9" w14:textId="77777777" w:rsidR="00C97621" w:rsidRDefault="00B354A3">
            <w:r>
              <w:t>TextBox</w:t>
            </w:r>
          </w:p>
        </w:tc>
        <w:tc>
          <w:tcPr>
            <w:tcW w:w="3312" w:type="dxa"/>
          </w:tcPr>
          <w:p w14:paraId="49439C9A" w14:textId="77777777" w:rsidR="00C97621" w:rsidRDefault="00B354A3">
            <w:r>
              <w:t>txtUsername</w:t>
            </w:r>
          </w:p>
        </w:tc>
        <w:tc>
          <w:tcPr>
            <w:tcW w:w="3312" w:type="dxa"/>
          </w:tcPr>
          <w:p w14:paraId="41DB9B82" w14:textId="77777777" w:rsidR="00C97621" w:rsidRDefault="00B354A3">
            <w:r>
              <w:t>Accepts username</w:t>
            </w:r>
          </w:p>
        </w:tc>
      </w:tr>
      <w:tr w:rsidR="00C97621" w14:paraId="2B66F2F0" w14:textId="77777777">
        <w:tc>
          <w:tcPr>
            <w:tcW w:w="3312" w:type="dxa"/>
          </w:tcPr>
          <w:p w14:paraId="3E14342D" w14:textId="77777777" w:rsidR="00C97621" w:rsidRDefault="00B354A3">
            <w:r>
              <w:t>Label</w:t>
            </w:r>
          </w:p>
        </w:tc>
        <w:tc>
          <w:tcPr>
            <w:tcW w:w="3312" w:type="dxa"/>
          </w:tcPr>
          <w:p w14:paraId="28227931" w14:textId="77777777" w:rsidR="00C97621" w:rsidRDefault="00B354A3">
            <w:r>
              <w:t>lblPasswor</w:t>
            </w:r>
            <w:r>
              <w:t>d</w:t>
            </w:r>
          </w:p>
        </w:tc>
        <w:tc>
          <w:tcPr>
            <w:tcW w:w="3312" w:type="dxa"/>
          </w:tcPr>
          <w:p w14:paraId="4D901448" w14:textId="77777777" w:rsidR="00C97621" w:rsidRDefault="00B354A3">
            <w:r>
              <w:t>Displays password caption</w:t>
            </w:r>
          </w:p>
        </w:tc>
      </w:tr>
      <w:tr w:rsidR="00C97621" w14:paraId="25CA22C2" w14:textId="77777777">
        <w:tc>
          <w:tcPr>
            <w:tcW w:w="3312" w:type="dxa"/>
          </w:tcPr>
          <w:p w14:paraId="2782A06E" w14:textId="77777777" w:rsidR="00C97621" w:rsidRDefault="00B354A3">
            <w:r>
              <w:t>TextBox</w:t>
            </w:r>
          </w:p>
        </w:tc>
        <w:tc>
          <w:tcPr>
            <w:tcW w:w="3312" w:type="dxa"/>
          </w:tcPr>
          <w:p w14:paraId="59515B20" w14:textId="77777777" w:rsidR="00C97621" w:rsidRDefault="00B354A3">
            <w:r>
              <w:t>txtPassword</w:t>
            </w:r>
          </w:p>
        </w:tc>
        <w:tc>
          <w:tcPr>
            <w:tcW w:w="3312" w:type="dxa"/>
          </w:tcPr>
          <w:p w14:paraId="2121B930" w14:textId="77777777" w:rsidR="00C97621" w:rsidRDefault="00B354A3">
            <w:r>
              <w:t>Accepts password</w:t>
            </w:r>
          </w:p>
        </w:tc>
      </w:tr>
      <w:tr w:rsidR="00C97621" w14:paraId="7B23E26D" w14:textId="77777777">
        <w:tc>
          <w:tcPr>
            <w:tcW w:w="3312" w:type="dxa"/>
          </w:tcPr>
          <w:p w14:paraId="56A4286B" w14:textId="77777777" w:rsidR="00C97621" w:rsidRDefault="00B354A3">
            <w:r>
              <w:t>Button</w:t>
            </w:r>
          </w:p>
        </w:tc>
        <w:tc>
          <w:tcPr>
            <w:tcW w:w="3312" w:type="dxa"/>
          </w:tcPr>
          <w:p w14:paraId="72AF76B2" w14:textId="77777777" w:rsidR="00C97621" w:rsidRDefault="00B354A3">
            <w:r>
              <w:t>btnLogin</w:t>
            </w:r>
          </w:p>
        </w:tc>
        <w:tc>
          <w:tcPr>
            <w:tcW w:w="3312" w:type="dxa"/>
          </w:tcPr>
          <w:p w14:paraId="50698519" w14:textId="77777777" w:rsidR="00C97621" w:rsidRDefault="00B354A3">
            <w:r>
              <w:t>Validates login details</w:t>
            </w:r>
          </w:p>
        </w:tc>
      </w:tr>
      <w:tr w:rsidR="00C97621" w14:paraId="34FCEF41" w14:textId="77777777">
        <w:tc>
          <w:tcPr>
            <w:tcW w:w="3312" w:type="dxa"/>
          </w:tcPr>
          <w:p w14:paraId="2AB26157" w14:textId="77777777" w:rsidR="00C97621" w:rsidRDefault="00B354A3">
            <w:r>
              <w:t>Button</w:t>
            </w:r>
          </w:p>
        </w:tc>
        <w:tc>
          <w:tcPr>
            <w:tcW w:w="3312" w:type="dxa"/>
          </w:tcPr>
          <w:p w14:paraId="184D1642" w14:textId="77777777" w:rsidR="00C97621" w:rsidRDefault="00B354A3">
            <w:r>
              <w:t>btnClear</w:t>
            </w:r>
          </w:p>
        </w:tc>
        <w:tc>
          <w:tcPr>
            <w:tcW w:w="3312" w:type="dxa"/>
          </w:tcPr>
          <w:p w14:paraId="605B98AC" w14:textId="77777777" w:rsidR="00C97621" w:rsidRDefault="00B354A3">
            <w:r>
              <w:t>Clears the fields</w:t>
            </w:r>
          </w:p>
        </w:tc>
      </w:tr>
    </w:tbl>
    <w:p w14:paraId="66735240" w14:textId="77777777" w:rsidR="00C97621" w:rsidRDefault="00B354A3">
      <w:r>
        <w:t>Set the password TextBox property UseSystemPasswordChar to True.</w:t>
      </w:r>
    </w:p>
    <w:p w14:paraId="71273F95" w14:textId="6340AADF" w:rsidR="00C97621" w:rsidRDefault="00B354A3">
      <w:pPr>
        <w:pStyle w:val="Heading3"/>
        <w:rPr>
          <w:color w:val="000000" w:themeColor="text1"/>
        </w:rPr>
      </w:pPr>
      <w:r w:rsidRPr="00BE25CD">
        <w:rPr>
          <w:color w:val="000000" w:themeColor="text1"/>
        </w:rPr>
        <w:t>VB.NET login validation code</w:t>
      </w:r>
      <w:r w:rsidR="00676347" w:rsidRPr="00676347">
        <w:rPr>
          <w:noProof/>
        </w:rPr>
        <w:t xml:space="preserve"> </w:t>
      </w:r>
      <w:r w:rsidR="00676347" w:rsidRPr="00676347">
        <w:rPr>
          <w:color w:val="000000" w:themeColor="text1"/>
        </w:rPr>
        <w:drawing>
          <wp:inline distT="0" distB="0" distL="0" distR="0" wp14:anchorId="055AD7B4" wp14:editId="0911C506">
            <wp:extent cx="5943600" cy="2821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DBE">
        <w:rPr>
          <w:noProof/>
        </w:rPr>
        <w:t>SS</w:t>
      </w:r>
    </w:p>
    <w:p w14:paraId="4C9EC43E" w14:textId="77777777" w:rsidR="00676347" w:rsidRPr="00676347" w:rsidRDefault="00676347" w:rsidP="00676347"/>
    <w:p w14:paraId="05EBBE87" w14:textId="77777777" w:rsidR="00C97621" w:rsidRDefault="00B354A3">
      <w:r>
        <w:t xml:space="preserve">Explanation: If checks for empty fields; AndAlso checks that </w:t>
      </w:r>
      <w:proofErr w:type="gramStart"/>
      <w:r>
        <w:t>both credentials</w:t>
      </w:r>
      <w:proofErr w:type="gramEnd"/>
      <w:r>
        <w:t xml:space="preserve"> match; MessageBox.Show displays feedback; Clear rem</w:t>
      </w:r>
      <w:r>
        <w:t>oves text; Focus places the cursor in the username field. The credentials are examples only; real applications should securely store credentials and hash passwords.</w:t>
      </w:r>
    </w:p>
    <w:p w14:paraId="4AC11B65" w14:textId="6634F980" w:rsidR="00C97621" w:rsidRPr="00BE25CD" w:rsidRDefault="00B354A3" w:rsidP="00BE25CD">
      <w:pPr>
        <w:pStyle w:val="Heading1"/>
        <w:rPr>
          <w:color w:val="000000" w:themeColor="text1"/>
        </w:rPr>
      </w:pPr>
      <w:r w:rsidRPr="00BE25CD">
        <w:rPr>
          <w:color w:val="000000" w:themeColor="text1"/>
        </w:rPr>
        <w:t>QUESTION 2: Shopping</w:t>
      </w:r>
      <w:r w:rsidR="00BE25CD" w:rsidRPr="00BE25CD">
        <w:rPr>
          <w:color w:val="000000" w:themeColor="text1"/>
        </w:rPr>
        <w:t xml:space="preserve"> Mall Discount System.</w:t>
      </w:r>
    </w:p>
    <w:p w14:paraId="6D44DC16" w14:textId="77777777" w:rsidR="00C97621" w:rsidRDefault="00B354A3">
      <w:r>
        <w:t>You are developing a Visual B</w:t>
      </w:r>
      <w:r>
        <w:t>asic application for a shopping mall. The application calculates discounts based on the total amount spent: less than $100 = no discount; between $100 and $500 = 10% discount; more than $500 = 20% discount. Write a VB code snippet using If, ElseIf, Else to</w:t>
      </w:r>
      <w:r>
        <w:t xml:space="preserve"> calculate the discount and final amount. Include a loop to process three customers’ purchases. Display the total amount.</w:t>
      </w:r>
    </w:p>
    <w:p w14:paraId="05BC3580" w14:textId="77777777" w:rsidR="00C97621" w:rsidRPr="00BE25CD" w:rsidRDefault="00B354A3">
      <w:pPr>
        <w:pStyle w:val="Heading2"/>
        <w:rPr>
          <w:color w:val="000000" w:themeColor="text1"/>
        </w:rPr>
      </w:pPr>
      <w:r w:rsidRPr="00BE25CD">
        <w:rPr>
          <w:color w:val="000000" w:themeColor="text1"/>
        </w:rPr>
        <w:t>Answer</w:t>
      </w:r>
    </w:p>
    <w:p w14:paraId="205D2C92" w14:textId="77777777" w:rsidR="00C97621" w:rsidRDefault="00B354A3">
      <w:r>
        <w:t>Discount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97621" w14:paraId="6D88546F" w14:textId="77777777">
        <w:tc>
          <w:tcPr>
            <w:tcW w:w="4968" w:type="dxa"/>
          </w:tcPr>
          <w:p w14:paraId="318391F1" w14:textId="77777777" w:rsidR="00C97621" w:rsidRDefault="00B354A3">
            <w:r>
              <w:t>Purchase total</w:t>
            </w:r>
          </w:p>
        </w:tc>
        <w:tc>
          <w:tcPr>
            <w:tcW w:w="4968" w:type="dxa"/>
          </w:tcPr>
          <w:p w14:paraId="1F82872C" w14:textId="77777777" w:rsidR="00C97621" w:rsidRDefault="00B354A3">
            <w:r>
              <w:t>Discount</w:t>
            </w:r>
          </w:p>
        </w:tc>
      </w:tr>
      <w:tr w:rsidR="00C97621" w14:paraId="6F9B864C" w14:textId="77777777">
        <w:tc>
          <w:tcPr>
            <w:tcW w:w="4968" w:type="dxa"/>
          </w:tcPr>
          <w:p w14:paraId="221C2208" w14:textId="77777777" w:rsidR="00C97621" w:rsidRDefault="00B354A3">
            <w:r>
              <w:t>Less than $100</w:t>
            </w:r>
          </w:p>
        </w:tc>
        <w:tc>
          <w:tcPr>
            <w:tcW w:w="4968" w:type="dxa"/>
          </w:tcPr>
          <w:p w14:paraId="2C52628D" w14:textId="77777777" w:rsidR="00C97621" w:rsidRDefault="00B354A3">
            <w:r>
              <w:t>0%</w:t>
            </w:r>
          </w:p>
        </w:tc>
      </w:tr>
      <w:tr w:rsidR="00C97621" w14:paraId="2324CCD7" w14:textId="77777777">
        <w:tc>
          <w:tcPr>
            <w:tcW w:w="4968" w:type="dxa"/>
          </w:tcPr>
          <w:p w14:paraId="3C7C11F6" w14:textId="77777777" w:rsidR="00C97621" w:rsidRDefault="00B354A3">
            <w:r>
              <w:t>$100 to $500 inclusive</w:t>
            </w:r>
          </w:p>
        </w:tc>
        <w:tc>
          <w:tcPr>
            <w:tcW w:w="4968" w:type="dxa"/>
          </w:tcPr>
          <w:p w14:paraId="7EC9EA0C" w14:textId="77777777" w:rsidR="00C97621" w:rsidRDefault="00B354A3">
            <w:r>
              <w:t>10%</w:t>
            </w:r>
          </w:p>
        </w:tc>
      </w:tr>
      <w:tr w:rsidR="00C97621" w14:paraId="7C1A8FBF" w14:textId="77777777">
        <w:tc>
          <w:tcPr>
            <w:tcW w:w="4968" w:type="dxa"/>
          </w:tcPr>
          <w:p w14:paraId="55D31EF5" w14:textId="77777777" w:rsidR="00C97621" w:rsidRDefault="00B354A3">
            <w:r>
              <w:t>More than $500</w:t>
            </w:r>
          </w:p>
        </w:tc>
        <w:tc>
          <w:tcPr>
            <w:tcW w:w="4968" w:type="dxa"/>
          </w:tcPr>
          <w:p w14:paraId="1F578874" w14:textId="77777777" w:rsidR="00C97621" w:rsidRDefault="00B354A3">
            <w:r>
              <w:t>20%</w:t>
            </w:r>
          </w:p>
        </w:tc>
      </w:tr>
    </w:tbl>
    <w:p w14:paraId="220988C7" w14:textId="454B022E" w:rsidR="00C97621" w:rsidRDefault="00B354A3">
      <w:pPr>
        <w:pStyle w:val="Heading3"/>
        <w:rPr>
          <w:color w:val="000000" w:themeColor="text1"/>
        </w:rPr>
      </w:pPr>
      <w:r w:rsidRPr="00BE25CD">
        <w:rPr>
          <w:color w:val="000000" w:themeColor="text1"/>
        </w:rPr>
        <w:t>VB.NET code</w:t>
      </w:r>
      <w:r w:rsidR="00676347" w:rsidRPr="00676347">
        <w:rPr>
          <w:noProof/>
        </w:rPr>
        <w:t xml:space="preserve"> </w:t>
      </w:r>
      <w:r w:rsidR="00676347" w:rsidRPr="00676347">
        <w:rPr>
          <w:color w:val="000000" w:themeColor="text1"/>
        </w:rPr>
        <w:drawing>
          <wp:inline distT="0" distB="0" distL="0" distR="0" wp14:anchorId="3B617D89" wp14:editId="2619C298">
            <wp:extent cx="5943600" cy="4274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6B0B" w14:textId="77777777" w:rsidR="00676347" w:rsidRPr="00676347" w:rsidRDefault="00676347" w:rsidP="00676347"/>
    <w:p w14:paraId="0432F0C2" w14:textId="77777777" w:rsidR="00C97621" w:rsidRDefault="00B354A3">
      <w:r>
        <w:t xml:space="preserve">Explanation: The For loop repeats for three </w:t>
      </w:r>
      <w:r>
        <w:t>customers. CDbl converts input to a number. If…ElseIf…Else selects the rate. The discount is total × rate, and final amount is total − discount. ToString("F2") displays two decimal places.</w:t>
      </w:r>
    </w:p>
    <w:p w14:paraId="314B05FD" w14:textId="77777777" w:rsidR="00C97621" w:rsidRDefault="00B354A3">
      <w:r>
        <w:t>Example: $80 → $0 discount, $80 final; $300 → $30 discount, $270 fi</w:t>
      </w:r>
      <w:r>
        <w:t>nal; $600 → $120 discount, $480 final.</w:t>
      </w:r>
    </w:p>
    <w:p w14:paraId="263187A3" w14:textId="2C407251" w:rsidR="00C97621" w:rsidRPr="00BE25CD" w:rsidRDefault="00B354A3">
      <w:pPr>
        <w:pStyle w:val="Heading1"/>
        <w:rPr>
          <w:color w:val="000000" w:themeColor="text1"/>
        </w:rPr>
      </w:pPr>
      <w:r w:rsidRPr="00BE25CD">
        <w:rPr>
          <w:color w:val="000000" w:themeColor="text1"/>
        </w:rPr>
        <w:t>QUESTION 3: Object</w:t>
      </w:r>
      <w:r w:rsidR="00BE25CD" w:rsidRPr="00BE25CD">
        <w:rPr>
          <w:color w:val="000000" w:themeColor="text1"/>
        </w:rPr>
        <w:t>-Oriented Programming.</w:t>
      </w:r>
    </w:p>
    <w:p w14:paraId="552D520E" w14:textId="77777777" w:rsidR="00C97621" w:rsidRPr="00BE25CD" w:rsidRDefault="00B354A3">
      <w:pPr>
        <w:pStyle w:val="Heading2"/>
        <w:rPr>
          <w:color w:val="auto"/>
        </w:rPr>
      </w:pPr>
      <w:r w:rsidRPr="00BE25CD">
        <w:rPr>
          <w:color w:val="auto"/>
        </w:rPr>
        <w:t>Question</w:t>
      </w:r>
    </w:p>
    <w:p w14:paraId="46B1B4C2" w14:textId="77777777" w:rsidR="00C97621" w:rsidRDefault="00B354A3">
      <w:r>
        <w:t xml:space="preserve">Define a class and an object in Visual Basic and provide a simple example. Differentiate between inheritance and polymorphism in OOP. What is encapsulation, </w:t>
      </w:r>
      <w:r>
        <w:t>and why is it important? Describe the purpose of constructors and destructors in VB classes.</w:t>
      </w:r>
    </w:p>
    <w:p w14:paraId="2A704FDE" w14:textId="77777777" w:rsidR="00C97621" w:rsidRPr="00BE25CD" w:rsidRDefault="00B354A3">
      <w:pPr>
        <w:pStyle w:val="Heading2"/>
        <w:rPr>
          <w:color w:val="000000" w:themeColor="text1"/>
        </w:rPr>
      </w:pPr>
      <w:r w:rsidRPr="00BE25CD">
        <w:rPr>
          <w:color w:val="000000" w:themeColor="text1"/>
        </w:rPr>
        <w:t>Answer</w:t>
      </w:r>
    </w:p>
    <w:p w14:paraId="31B4C5E0" w14:textId="77777777" w:rsidR="00C97621" w:rsidRPr="00BE25CD" w:rsidRDefault="00B354A3">
      <w:pPr>
        <w:pStyle w:val="Heading3"/>
        <w:rPr>
          <w:color w:val="000000" w:themeColor="text1"/>
        </w:rPr>
      </w:pPr>
      <w:r w:rsidRPr="00BE25CD">
        <w:rPr>
          <w:color w:val="000000" w:themeColor="text1"/>
        </w:rPr>
        <w:t>1. Class and object</w:t>
      </w:r>
    </w:p>
    <w:p w14:paraId="7F17EE20" w14:textId="3ED1A7F7" w:rsidR="00C97621" w:rsidRDefault="00B354A3">
      <w:r>
        <w:t>A class is a blueprint or template defining properties and methods. An object is an instance of a class with its own data.</w:t>
      </w:r>
      <w:r w:rsidR="00676347" w:rsidRPr="00676347">
        <w:rPr>
          <w:noProof/>
        </w:rPr>
        <w:t xml:space="preserve"> </w:t>
      </w:r>
      <w:r w:rsidR="00676347" w:rsidRPr="00676347">
        <w:drawing>
          <wp:inline distT="0" distB="0" distL="0" distR="0" wp14:anchorId="59380843" wp14:editId="55A1E4C1">
            <wp:extent cx="5506218" cy="27626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3822" w14:textId="77777777" w:rsidR="00676347" w:rsidRDefault="00676347"/>
    <w:p w14:paraId="19316BC4" w14:textId="65D190E0" w:rsidR="00C97621" w:rsidRPr="00BE25CD" w:rsidRDefault="00B354A3">
      <w:pPr>
        <w:pStyle w:val="Heading3"/>
        <w:rPr>
          <w:color w:val="000000" w:themeColor="text1"/>
        </w:rPr>
      </w:pPr>
      <w:r w:rsidRPr="00BE25CD">
        <w:rPr>
          <w:color w:val="000000" w:themeColor="text1"/>
        </w:rPr>
        <w:t>2. Inheritance versus polymorphism</w:t>
      </w:r>
      <w:r w:rsidR="00BE25CD">
        <w:rPr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2"/>
        <w:gridCol w:w="4922"/>
      </w:tblGrid>
      <w:tr w:rsidR="00C97621" w14:paraId="63AA55EA" w14:textId="77777777" w:rsidTr="00676347">
        <w:trPr>
          <w:trHeight w:val="183"/>
        </w:trPr>
        <w:tc>
          <w:tcPr>
            <w:tcW w:w="4922" w:type="dxa"/>
          </w:tcPr>
          <w:p w14:paraId="5A3E92D1" w14:textId="77777777" w:rsidR="00676347" w:rsidRDefault="00676347"/>
          <w:p w14:paraId="17FFFA4C" w14:textId="77777777" w:rsidR="00C97621" w:rsidRDefault="00B354A3">
            <w:r>
              <w:t>Inheritance</w:t>
            </w:r>
          </w:p>
        </w:tc>
        <w:tc>
          <w:tcPr>
            <w:tcW w:w="4922" w:type="dxa"/>
          </w:tcPr>
          <w:p w14:paraId="52320302" w14:textId="77777777" w:rsidR="00C97621" w:rsidRDefault="00B354A3">
            <w:r>
              <w:t>Polymorphism</w:t>
            </w:r>
          </w:p>
        </w:tc>
      </w:tr>
      <w:tr w:rsidR="00C97621" w14:paraId="02FE8956" w14:textId="77777777" w:rsidTr="00676347">
        <w:trPr>
          <w:trHeight w:val="366"/>
        </w:trPr>
        <w:tc>
          <w:tcPr>
            <w:tcW w:w="4922" w:type="dxa"/>
          </w:tcPr>
          <w:p w14:paraId="18AEEB52" w14:textId="77777777" w:rsidR="00C97621" w:rsidRDefault="00B354A3">
            <w:r>
              <w:t>A class acquires features of another class.</w:t>
            </w:r>
          </w:p>
        </w:tc>
        <w:tc>
          <w:tcPr>
            <w:tcW w:w="4922" w:type="dxa"/>
          </w:tcPr>
          <w:p w14:paraId="09865F31" w14:textId="77777777" w:rsidR="00C97621" w:rsidRDefault="00B354A3">
            <w:r>
              <w:t>The same method/interface can have different implementations.</w:t>
            </w:r>
          </w:p>
        </w:tc>
      </w:tr>
      <w:tr w:rsidR="00C97621" w14:paraId="0325E49C" w14:textId="77777777" w:rsidTr="00676347">
        <w:trPr>
          <w:trHeight w:val="183"/>
        </w:trPr>
        <w:tc>
          <w:tcPr>
            <w:tcW w:w="4922" w:type="dxa"/>
          </w:tcPr>
          <w:p w14:paraId="79E753FF" w14:textId="77777777" w:rsidR="00C97621" w:rsidRDefault="00B354A3">
            <w:r>
              <w:t>Promotes code reuse.</w:t>
            </w:r>
          </w:p>
        </w:tc>
        <w:tc>
          <w:tcPr>
            <w:tcW w:w="4922" w:type="dxa"/>
          </w:tcPr>
          <w:p w14:paraId="3A8E60D7" w14:textId="77777777" w:rsidR="00C97621" w:rsidRDefault="00B354A3">
            <w:r>
              <w:t>Promotes flexibility and extensibil</w:t>
            </w:r>
            <w:r>
              <w:t>ity.</w:t>
            </w:r>
          </w:p>
        </w:tc>
      </w:tr>
      <w:tr w:rsidR="00C97621" w14:paraId="0256583E" w14:textId="77777777" w:rsidTr="00676347">
        <w:trPr>
          <w:trHeight w:val="366"/>
        </w:trPr>
        <w:tc>
          <w:tcPr>
            <w:tcW w:w="4922" w:type="dxa"/>
          </w:tcPr>
          <w:p w14:paraId="5FBFF99B" w14:textId="77777777" w:rsidR="00C97621" w:rsidRDefault="00B354A3">
            <w:r>
              <w:t>Uses base and derived classes.</w:t>
            </w:r>
          </w:p>
        </w:tc>
        <w:tc>
          <w:tcPr>
            <w:tcW w:w="4922" w:type="dxa"/>
          </w:tcPr>
          <w:p w14:paraId="62D78D58" w14:textId="77777777" w:rsidR="00C97621" w:rsidRDefault="00B354A3">
            <w:r>
              <w:t>Often implemented through overriding or overloading.</w:t>
            </w:r>
          </w:p>
        </w:tc>
      </w:tr>
      <w:tr w:rsidR="00C97621" w14:paraId="39ECF2A3" w14:textId="77777777" w:rsidTr="00676347">
        <w:trPr>
          <w:trHeight w:val="366"/>
        </w:trPr>
        <w:tc>
          <w:tcPr>
            <w:tcW w:w="4922" w:type="dxa"/>
          </w:tcPr>
          <w:p w14:paraId="4583EBE2" w14:textId="77777777" w:rsidR="00C97621" w:rsidRDefault="00B354A3">
            <w:r>
              <w:t>Example: Dog inherits from Animal.</w:t>
            </w:r>
          </w:p>
        </w:tc>
        <w:tc>
          <w:tcPr>
            <w:tcW w:w="4922" w:type="dxa"/>
          </w:tcPr>
          <w:p w14:paraId="70FD2121" w14:textId="77777777" w:rsidR="00C97621" w:rsidRDefault="00B354A3">
            <w:r>
              <w:t>Example: different animals implement Speak() differently.</w:t>
            </w:r>
          </w:p>
        </w:tc>
      </w:tr>
      <w:tr w:rsidR="00676347" w14:paraId="0051B94E" w14:textId="77777777" w:rsidTr="00676347">
        <w:trPr>
          <w:trHeight w:val="61"/>
        </w:trPr>
        <w:tc>
          <w:tcPr>
            <w:tcW w:w="4922" w:type="dxa"/>
          </w:tcPr>
          <w:p w14:paraId="5D5AED28" w14:textId="77777777" w:rsidR="00676347" w:rsidRDefault="00676347"/>
        </w:tc>
        <w:tc>
          <w:tcPr>
            <w:tcW w:w="4922" w:type="dxa"/>
          </w:tcPr>
          <w:p w14:paraId="04490501" w14:textId="77777777" w:rsidR="00676347" w:rsidRDefault="00676347"/>
        </w:tc>
      </w:tr>
    </w:tbl>
    <w:p w14:paraId="78AC6E2F" w14:textId="22F15B9B" w:rsidR="00C97621" w:rsidRDefault="00B354A3">
      <w:pPr>
        <w:pStyle w:val="Heading3"/>
      </w:pPr>
      <w:r w:rsidRPr="00BE25CD">
        <w:rPr>
          <w:color w:val="000000" w:themeColor="text1"/>
        </w:rPr>
        <w:t>3. Encapsulation</w:t>
      </w:r>
      <w:r w:rsidR="00BE25CD">
        <w:rPr>
          <w:color w:val="000000" w:themeColor="text1"/>
        </w:rPr>
        <w:t>.</w:t>
      </w:r>
      <w:r w:rsidR="00676347" w:rsidRPr="00676347">
        <w:rPr>
          <w:noProof/>
        </w:rPr>
        <w:t xml:space="preserve"> </w:t>
      </w:r>
      <w:r w:rsidR="00676347" w:rsidRPr="00676347">
        <w:rPr>
          <w:color w:val="000000" w:themeColor="text1"/>
        </w:rPr>
        <w:drawing>
          <wp:inline distT="0" distB="0" distL="0" distR="0" wp14:anchorId="25DAF2AD" wp14:editId="5B9CA1A0">
            <wp:extent cx="4067743" cy="240063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02C7" w14:textId="77777777" w:rsidR="00C97621" w:rsidRDefault="00B354A3">
      <w:r>
        <w:t>Encapsulation combines data and methods in a class while controlling</w:t>
      </w:r>
      <w:r>
        <w:t xml:space="preserve"> access to internal data.</w:t>
      </w:r>
    </w:p>
    <w:p w14:paraId="72E3B4B3" w14:textId="211B1360" w:rsidR="00676347" w:rsidRDefault="00676347">
      <w:r w:rsidRPr="00676347">
        <w:drawing>
          <wp:inline distT="0" distB="0" distL="0" distR="0" wp14:anchorId="26C30FDC" wp14:editId="2444376D">
            <wp:extent cx="4277322" cy="219105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1E4F" w14:textId="77777777" w:rsidR="00C97621" w:rsidRDefault="00B354A3">
      <w:r>
        <w:t>Importance: protects data, prevents invalid changes, improves maintainability and reliability, and hides implementation details.</w:t>
      </w:r>
    </w:p>
    <w:p w14:paraId="7B2A67EE" w14:textId="483F56F5" w:rsidR="00C97621" w:rsidRPr="00BE25CD" w:rsidRDefault="00B354A3">
      <w:pPr>
        <w:pStyle w:val="Heading3"/>
        <w:rPr>
          <w:color w:val="000000" w:themeColor="text1"/>
        </w:rPr>
      </w:pPr>
      <w:r w:rsidRPr="00BE25CD">
        <w:rPr>
          <w:color w:val="000000" w:themeColor="text1"/>
        </w:rPr>
        <w:t>4. Constructors and destructors</w:t>
      </w:r>
      <w:r w:rsidR="00BE25CD" w:rsidRPr="00BE25CD">
        <w:rPr>
          <w:color w:val="000000" w:themeColor="text1"/>
        </w:rPr>
        <w:t>.</w:t>
      </w:r>
    </w:p>
    <w:p w14:paraId="24E20E3F" w14:textId="77777777" w:rsidR="00C97621" w:rsidRDefault="00B354A3">
      <w:r>
        <w:t>A constructor runs when an object is created and initializes it. In VB.NET it</w:t>
      </w:r>
      <w:r>
        <w:t xml:space="preserve"> is written as Sub </w:t>
      </w:r>
      <w:proofErr w:type="gramStart"/>
      <w:r>
        <w:t>New(</w:t>
      </w:r>
      <w:proofErr w:type="gramEnd"/>
      <w:r>
        <w:t>).</w:t>
      </w:r>
    </w:p>
    <w:p w14:paraId="17A6A398" w14:textId="52D9CAFC" w:rsidR="007E208B" w:rsidRDefault="007E208B">
      <w:r w:rsidRPr="007E208B">
        <w:drawing>
          <wp:inline distT="0" distB="0" distL="0" distR="0" wp14:anchorId="084D13D8" wp14:editId="0FFF0755">
            <wp:extent cx="4286848" cy="1724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1E2E" w14:textId="77777777" w:rsidR="00C97621" w:rsidRDefault="00B354A3">
      <w:r>
        <w:t xml:space="preserve">A destructor is associated with cleanup when an object is </w:t>
      </w:r>
      <w:r>
        <w:t>being destroyed. In VB.NET, Finalize relates to finalization, but garbage collection controls timing. For resources such as files, IDisposable and Dispose() are generally preferred.</w:t>
      </w:r>
    </w:p>
    <w:p w14:paraId="3C1F73D9" w14:textId="3DDD2599" w:rsidR="00C97621" w:rsidRPr="00BE25CD" w:rsidRDefault="00B354A3">
      <w:pPr>
        <w:pStyle w:val="Heading1"/>
        <w:rPr>
          <w:color w:val="000000" w:themeColor="text1"/>
        </w:rPr>
      </w:pPr>
      <w:r w:rsidRPr="00BE25CD">
        <w:rPr>
          <w:color w:val="000000" w:themeColor="text1"/>
        </w:rPr>
        <w:t xml:space="preserve">QUESTION 4: Collections, Message Boxes </w:t>
      </w:r>
      <w:r w:rsidR="00BE25CD" w:rsidRPr="00BE25CD">
        <w:rPr>
          <w:color w:val="000000" w:themeColor="text1"/>
        </w:rPr>
        <w:t>and Solution Explorer.</w:t>
      </w:r>
    </w:p>
    <w:p w14:paraId="1DAC1AF5" w14:textId="77777777" w:rsidR="00C97621" w:rsidRPr="00BE25CD" w:rsidRDefault="00B354A3">
      <w:pPr>
        <w:pStyle w:val="Heading2"/>
        <w:rPr>
          <w:color w:val="000000" w:themeColor="text1"/>
        </w:rPr>
      </w:pPr>
      <w:r w:rsidRPr="00BE25CD">
        <w:rPr>
          <w:color w:val="000000" w:themeColor="text1"/>
        </w:rPr>
        <w:t>Qu</w:t>
      </w:r>
      <w:r w:rsidRPr="00BE25CD">
        <w:rPr>
          <w:color w:val="000000" w:themeColor="text1"/>
        </w:rPr>
        <w:t>estion</w:t>
      </w:r>
    </w:p>
    <w:p w14:paraId="6E92FBA6" w14:textId="77777777" w:rsidR="00C97621" w:rsidRDefault="00B354A3">
      <w:r>
        <w:t>Identify and explain three uses of Collections in VB applications. Write short notes on Message Boxes and their types. Explain how Solution Explorer assists in project management within Visual Studio.</w:t>
      </w:r>
    </w:p>
    <w:p w14:paraId="17CCF68F" w14:textId="77777777" w:rsidR="00C97621" w:rsidRPr="00BE25CD" w:rsidRDefault="00B354A3">
      <w:pPr>
        <w:pStyle w:val="Heading2"/>
        <w:rPr>
          <w:color w:val="auto"/>
        </w:rPr>
      </w:pPr>
      <w:r w:rsidRPr="00BE25CD">
        <w:rPr>
          <w:color w:val="auto"/>
        </w:rPr>
        <w:t>Answer</w:t>
      </w:r>
    </w:p>
    <w:p w14:paraId="2D1B8B1E" w14:textId="436619DD" w:rsidR="00C97621" w:rsidRDefault="00B354A3">
      <w:pPr>
        <w:pStyle w:val="Heading3"/>
      </w:pPr>
      <w:r>
        <w:t xml:space="preserve">1. </w:t>
      </w:r>
      <w:r w:rsidRPr="00BE25CD">
        <w:rPr>
          <w:color w:val="auto"/>
        </w:rPr>
        <w:t>Three uses of collections</w:t>
      </w:r>
      <w:r w:rsidR="00BE25CD">
        <w:rPr>
          <w:color w:val="auto"/>
        </w:rPr>
        <w:t>.</w:t>
      </w:r>
    </w:p>
    <w:p w14:paraId="14B4B619" w14:textId="77777777" w:rsidR="00C97621" w:rsidRDefault="00B354A3">
      <w:pPr>
        <w:pStyle w:val="ListBullet"/>
      </w:pPr>
      <w:r>
        <w:t>Storing mult</w:t>
      </w:r>
      <w:r>
        <w:t xml:space="preserve">iple values: collections keep related items together, e.g. a </w:t>
      </w:r>
      <w:proofErr w:type="gramStart"/>
      <w:r>
        <w:t>List(</w:t>
      </w:r>
      <w:proofErr w:type="gramEnd"/>
      <w:r>
        <w:t>Of String).</w:t>
      </w:r>
    </w:p>
    <w:p w14:paraId="72A41785" w14:textId="5A53B301" w:rsidR="007E208B" w:rsidRDefault="007E208B" w:rsidP="007E208B">
      <w:pPr>
        <w:pStyle w:val="ListBullet"/>
        <w:numPr>
          <w:ilvl w:val="0"/>
          <w:numId w:val="0"/>
        </w:numPr>
        <w:ind w:left="360"/>
      </w:pPr>
      <w:r w:rsidRPr="007E208B">
        <w:drawing>
          <wp:inline distT="0" distB="0" distL="0" distR="0" wp14:anchorId="58071D01" wp14:editId="23F0A1EE">
            <wp:extent cx="5943600" cy="2082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A459" w14:textId="77777777" w:rsidR="00C97621" w:rsidRDefault="00B354A3">
      <w:r>
        <w:t>Other collection examples</w:t>
      </w:r>
      <w:r>
        <w:t xml:space="preserve"> include arrays, dictionaries, stacks and queues.</w:t>
      </w:r>
    </w:p>
    <w:p w14:paraId="585AE86F" w14:textId="3EFB1870" w:rsidR="00C97621" w:rsidRPr="00BE25CD" w:rsidRDefault="00B354A3">
      <w:pPr>
        <w:pStyle w:val="Heading3"/>
        <w:rPr>
          <w:color w:val="auto"/>
        </w:rPr>
      </w:pPr>
      <w:r w:rsidRPr="00BE25CD">
        <w:rPr>
          <w:color w:val="auto"/>
        </w:rPr>
        <w:t>2. Message Boxes and types</w:t>
      </w:r>
      <w:r w:rsidR="00BE25CD" w:rsidRPr="00BE25CD">
        <w:rPr>
          <w:color w:val="auto"/>
        </w:rPr>
        <w:t>.</w:t>
      </w:r>
    </w:p>
    <w:p w14:paraId="3293DF23" w14:textId="77777777" w:rsidR="00C97621" w:rsidRDefault="00B354A3">
      <w:r>
        <w:t>A Message Box is a dialog box used to display information, warnings, errors or questions. It is displayed using MessageBox.Show().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97621" w14:paraId="0E3FA97F" w14:textId="77777777">
        <w:tc>
          <w:tcPr>
            <w:tcW w:w="4968" w:type="dxa"/>
          </w:tcPr>
          <w:p w14:paraId="6DE4225F" w14:textId="77777777" w:rsidR="00C97621" w:rsidRDefault="00B354A3">
            <w:r>
              <w:t>Type</w:t>
            </w:r>
          </w:p>
        </w:tc>
        <w:tc>
          <w:tcPr>
            <w:tcW w:w="4968" w:type="dxa"/>
          </w:tcPr>
          <w:p w14:paraId="64077C7D" w14:textId="77777777" w:rsidR="00C97621" w:rsidRDefault="00B354A3">
            <w:r>
              <w:t>Purpose</w:t>
            </w:r>
          </w:p>
        </w:tc>
      </w:tr>
      <w:tr w:rsidR="00C97621" w14:paraId="25EFD828" w14:textId="77777777">
        <w:tc>
          <w:tcPr>
            <w:tcW w:w="4968" w:type="dxa"/>
          </w:tcPr>
          <w:p w14:paraId="3B5617B2" w14:textId="77777777" w:rsidR="00C97621" w:rsidRDefault="00B354A3">
            <w:r>
              <w:t>Information</w:t>
            </w:r>
          </w:p>
        </w:tc>
        <w:tc>
          <w:tcPr>
            <w:tcW w:w="4968" w:type="dxa"/>
          </w:tcPr>
          <w:p w14:paraId="70D7E818" w14:textId="77777777" w:rsidR="00C97621" w:rsidRDefault="00B354A3">
            <w:r>
              <w:t xml:space="preserve">Displays general </w:t>
            </w:r>
            <w:r>
              <w:t>information.</w:t>
            </w:r>
          </w:p>
        </w:tc>
      </w:tr>
      <w:tr w:rsidR="00C97621" w14:paraId="48C52C6B" w14:textId="77777777">
        <w:tc>
          <w:tcPr>
            <w:tcW w:w="4968" w:type="dxa"/>
          </w:tcPr>
          <w:p w14:paraId="7D443EAF" w14:textId="77777777" w:rsidR="00C97621" w:rsidRDefault="00B354A3">
            <w:r>
              <w:t>Warning</w:t>
            </w:r>
          </w:p>
        </w:tc>
        <w:tc>
          <w:tcPr>
            <w:tcW w:w="4968" w:type="dxa"/>
          </w:tcPr>
          <w:p w14:paraId="3E25BCB4" w14:textId="77777777" w:rsidR="00C97621" w:rsidRDefault="00B354A3">
            <w:r>
              <w:t>Alerts users to a possible problem.</w:t>
            </w:r>
          </w:p>
        </w:tc>
      </w:tr>
      <w:tr w:rsidR="00C97621" w14:paraId="08851371" w14:textId="77777777">
        <w:tc>
          <w:tcPr>
            <w:tcW w:w="4968" w:type="dxa"/>
          </w:tcPr>
          <w:p w14:paraId="4F45D558" w14:textId="77777777" w:rsidR="00C97621" w:rsidRDefault="00B354A3">
            <w:r>
              <w:t>Error</w:t>
            </w:r>
          </w:p>
        </w:tc>
        <w:tc>
          <w:tcPr>
            <w:tcW w:w="4968" w:type="dxa"/>
          </w:tcPr>
          <w:p w14:paraId="45166DF4" w14:textId="77777777" w:rsidR="00C97621" w:rsidRDefault="00B354A3">
            <w:r>
              <w:t>Displays an error message.</w:t>
            </w:r>
          </w:p>
        </w:tc>
      </w:tr>
      <w:tr w:rsidR="00C97621" w14:paraId="4C5E2057" w14:textId="77777777">
        <w:tc>
          <w:tcPr>
            <w:tcW w:w="4968" w:type="dxa"/>
          </w:tcPr>
          <w:p w14:paraId="74479BCE" w14:textId="77777777" w:rsidR="00C97621" w:rsidRDefault="00B354A3">
            <w:r>
              <w:t>Question</w:t>
            </w:r>
          </w:p>
        </w:tc>
        <w:tc>
          <w:tcPr>
            <w:tcW w:w="4968" w:type="dxa"/>
          </w:tcPr>
          <w:p w14:paraId="7A313228" w14:textId="77777777" w:rsidR="00C97621" w:rsidRDefault="00B354A3">
            <w:r>
              <w:t>Asks the user to make a decision.</w:t>
            </w:r>
          </w:p>
        </w:tc>
      </w:tr>
    </w:tbl>
    <w:p w14:paraId="214DE09A" w14:textId="497C12A7" w:rsidR="00C97621" w:rsidRPr="00BE25CD" w:rsidRDefault="00B354A3">
      <w:pPr>
        <w:pStyle w:val="Heading3"/>
        <w:rPr>
          <w:color w:val="auto"/>
        </w:rPr>
      </w:pPr>
      <w:r w:rsidRPr="00BE25CD">
        <w:rPr>
          <w:color w:val="auto"/>
        </w:rPr>
        <w:t>3. Solution Explorer</w:t>
      </w:r>
      <w:r w:rsidR="00BE25CD" w:rsidRPr="00BE25CD">
        <w:rPr>
          <w:color w:val="auto"/>
        </w:rPr>
        <w:t>.</w:t>
      </w:r>
    </w:p>
    <w:p w14:paraId="43AE3A74" w14:textId="77777777" w:rsidR="00C97621" w:rsidRDefault="00B354A3">
      <w:r>
        <w:t>Solution Explorer is a Visual Studio window showing the structure of a solution and its projects.</w:t>
      </w:r>
    </w:p>
    <w:p w14:paraId="542E7DA6" w14:textId="06D87BC2" w:rsidR="007E208B" w:rsidRDefault="007E208B">
      <w:r w:rsidRPr="007E208B">
        <w:drawing>
          <wp:inline distT="0" distB="0" distL="0" distR="0" wp14:anchorId="3A108463" wp14:editId="26B3ABAC">
            <wp:extent cx="4791744" cy="251495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4B10" w14:textId="77777777" w:rsidR="00C97621" w:rsidRDefault="00B354A3">
      <w:pPr>
        <w:pStyle w:val="ListBullet"/>
      </w:pPr>
      <w:r>
        <w:t>Organizes</w:t>
      </w:r>
      <w:r>
        <w:t xml:space="preserve"> forms, classes, modules and other files.</w:t>
      </w:r>
    </w:p>
    <w:p w14:paraId="7C1D4CE5" w14:textId="77777777" w:rsidR="00C97621" w:rsidRDefault="00B354A3">
      <w:pPr>
        <w:pStyle w:val="ListBullet"/>
      </w:pPr>
      <w:r>
        <w:t>Allows developers to add, remove, rename and organize project items.</w:t>
      </w:r>
    </w:p>
    <w:p w14:paraId="0B1BF437" w14:textId="77777777" w:rsidR="00C97621" w:rsidRDefault="00B354A3">
      <w:pPr>
        <w:pStyle w:val="ListBullet"/>
      </w:pPr>
      <w:r>
        <w:t>Provides quick access to source code and form designers.</w:t>
      </w:r>
    </w:p>
    <w:p w14:paraId="4A74A1BE" w14:textId="77777777" w:rsidR="00C97621" w:rsidRDefault="00B354A3">
      <w:pPr>
        <w:pStyle w:val="ListBullet"/>
      </w:pPr>
      <w:r>
        <w:t>Helps view and manage project references and dependencies.</w:t>
      </w:r>
    </w:p>
    <w:p w14:paraId="776DE5F7" w14:textId="77777777" w:rsidR="00C97621" w:rsidRDefault="00B354A3">
      <w:pPr>
        <w:pStyle w:val="ListBullet"/>
      </w:pPr>
      <w:r>
        <w:t>Provides access to project pr</w:t>
      </w:r>
      <w:r>
        <w:t>operties and related operations.</w:t>
      </w:r>
    </w:p>
    <w:p w14:paraId="4E1C1CCE" w14:textId="77777777" w:rsidR="00C97621" w:rsidRDefault="00B354A3">
      <w:pPr>
        <w:pStyle w:val="ListBullet"/>
      </w:pPr>
      <w:r>
        <w:t>Makes navigation easier in large applications.</w:t>
      </w:r>
    </w:p>
    <w:p w14:paraId="2789F037" w14:textId="332F9BDB" w:rsidR="00C97621" w:rsidRDefault="00B354A3">
      <w:pPr>
        <w:pStyle w:val="Heading1"/>
      </w:pPr>
      <w:r w:rsidRPr="00BE25CD">
        <w:rPr>
          <w:color w:val="auto"/>
        </w:rPr>
        <w:t>QUESTION 5: Student Gr</w:t>
      </w:r>
      <w:r w:rsidR="00BE25CD" w:rsidRPr="00BE25CD">
        <w:rPr>
          <w:color w:val="auto"/>
        </w:rPr>
        <w:t>ade Management System.</w:t>
      </w:r>
    </w:p>
    <w:p w14:paraId="71D13E9A" w14:textId="0AA90FCF" w:rsidR="00C97621" w:rsidRPr="00BE25CD" w:rsidRDefault="00B354A3">
      <w:pPr>
        <w:pStyle w:val="Heading2"/>
        <w:rPr>
          <w:color w:val="auto"/>
        </w:rPr>
      </w:pPr>
      <w:proofErr w:type="gramStart"/>
      <w:r w:rsidRPr="00BE25CD">
        <w:rPr>
          <w:color w:val="auto"/>
        </w:rPr>
        <w:t>Question</w:t>
      </w:r>
      <w:r w:rsidR="00BE25CD" w:rsidRPr="00BE25CD">
        <w:rPr>
          <w:color w:val="auto"/>
        </w:rPr>
        <w:t>.</w:t>
      </w:r>
      <w:proofErr w:type="gramEnd"/>
    </w:p>
    <w:p w14:paraId="035B84DF" w14:textId="77777777" w:rsidR="00C97621" w:rsidRDefault="00B354A3">
      <w:r>
        <w:t>You are developing a student grade management system for a secondary school. Create a VB application that allows</w:t>
      </w:r>
      <w:r>
        <w:t xml:space="preserve"> teachers to input student marks and generate performance reports.</w:t>
      </w:r>
    </w:p>
    <w:p w14:paraId="69051A47" w14:textId="695278C1" w:rsidR="00C97621" w:rsidRDefault="00A60C4D">
      <w:proofErr w:type="gramStart"/>
      <w:r>
        <w:t>a)</w:t>
      </w:r>
      <w:r w:rsidR="00B354A3">
        <w:t>–</w:t>
      </w:r>
      <w:proofErr w:type="gramEnd"/>
      <w:r w:rsidR="00B354A3">
        <w:t xml:space="preserve"> Input and Validation (6 marks): Design a form with textboxes for student name and marks in four course units (ICT, Visual Basic, Research Methods, and Cyber &amp; Computer Law). Valida</w:t>
      </w:r>
      <w:r w:rsidR="00B354A3">
        <w:t>te that all fields are filled and marks are numeric value</w:t>
      </w:r>
      <w:r w:rsidR="009D0C82">
        <w:rPr>
          <w:rFonts w:ascii="Consolas" w:eastAsia="Consolas" w:hAnsi="Consolas"/>
          <w:sz w:val="16"/>
        </w:rPr>
        <w:br/>
        <w:t xml:space="preserve">    If marks &gt;= 90 Then</w:t>
      </w:r>
      <w:r w:rsidR="009D0C82">
        <w:rPr>
          <w:rFonts w:ascii="Consolas" w:eastAsia="Consolas" w:hAnsi="Consolas"/>
          <w:sz w:val="16"/>
        </w:rPr>
        <w:br/>
        <w:t xml:space="preserve">        Return "</w:t>
      </w:r>
      <w:proofErr w:type="gramStart"/>
      <w:r w:rsidR="009D0C82">
        <w:rPr>
          <w:rFonts w:ascii="Consolas" w:eastAsia="Consolas" w:hAnsi="Consolas"/>
          <w:sz w:val="16"/>
        </w:rPr>
        <w:t>A</w:t>
      </w:r>
      <w:proofErr w:type="gramEnd"/>
      <w:r w:rsidR="009D0C82">
        <w:rPr>
          <w:rFonts w:ascii="Consolas" w:eastAsia="Consolas" w:hAnsi="Consolas"/>
          <w:sz w:val="16"/>
        </w:rPr>
        <w:t>"</w:t>
      </w:r>
      <w:r w:rsidR="009D0C82">
        <w:rPr>
          <w:rFonts w:ascii="Consolas" w:eastAsia="Consolas" w:hAnsi="Consolas"/>
          <w:sz w:val="16"/>
        </w:rPr>
        <w:br/>
        <w:t xml:space="preserve">    </w:t>
      </w:r>
      <w:proofErr w:type="spellStart"/>
      <w:r w:rsidR="009D0C82">
        <w:rPr>
          <w:rFonts w:ascii="Consolas" w:eastAsia="Consolas" w:hAnsi="Consolas"/>
          <w:sz w:val="16"/>
        </w:rPr>
        <w:t>ElseIf</w:t>
      </w:r>
      <w:proofErr w:type="spellEnd"/>
      <w:r w:rsidR="009D0C82">
        <w:rPr>
          <w:rFonts w:ascii="Consolas" w:eastAsia="Consolas" w:hAnsi="Consolas"/>
          <w:sz w:val="16"/>
        </w:rPr>
        <w:t xml:space="preserve"> marks &gt;= 80 Then</w:t>
      </w:r>
      <w:r w:rsidR="009D0C82">
        <w:rPr>
          <w:rFonts w:ascii="Consolas" w:eastAsia="Consolas" w:hAnsi="Consolas"/>
          <w:sz w:val="16"/>
        </w:rPr>
        <w:br/>
        <w:t xml:space="preserve">        Return "B"</w:t>
      </w:r>
      <w:r w:rsidR="009D0C82">
        <w:rPr>
          <w:rFonts w:ascii="Consolas" w:eastAsia="Consolas" w:hAnsi="Consolas"/>
          <w:sz w:val="16"/>
        </w:rPr>
        <w:br/>
      </w:r>
      <w:r w:rsidR="00B354A3">
        <w:t>s between 0 and 100, displaying appropriate error messages.</w:t>
      </w:r>
    </w:p>
    <w:p w14:paraId="03CE09A3" w14:textId="189D2843" w:rsidR="00C97621" w:rsidRDefault="00A60C4D">
      <w:r>
        <w:t>b)</w:t>
      </w:r>
      <w:r w:rsidR="00B354A3">
        <w:t xml:space="preserve"> – Calculations and Grading (8 marks): Calculate total marks, average percentage, and letter grades (A: 90–100, B: 80–89, C: 70–79, D</w:t>
      </w:r>
      <w:r w:rsidR="00B354A3">
        <w:t>: 60–69, F: below 60). Determine pass/fail based on average ≥60%. Use proper variables and efficient logic.</w:t>
      </w:r>
    </w:p>
    <w:p w14:paraId="12545EA7" w14:textId="5E2A48FF" w:rsidR="00C97621" w:rsidRDefault="00A60C4D">
      <w:r>
        <w:t>c)</w:t>
      </w:r>
      <w:r w:rsidR="00B354A3">
        <w:t>– Output and Reporting (6 marks): Display formatted results showing student name, subject marks with grades, total, average, overall grade, a</w:t>
      </w:r>
      <w:r w:rsidR="00B354A3">
        <w:t>nd pass/fail status. Include buttons to clear fields and save results to a text file with proper file handling.</w:t>
      </w:r>
    </w:p>
    <w:p w14:paraId="49BFD521" w14:textId="5BCE99F6" w:rsidR="00C97621" w:rsidRPr="00BE25CD" w:rsidRDefault="00B354A3">
      <w:pPr>
        <w:pStyle w:val="Heading2"/>
        <w:rPr>
          <w:color w:val="auto"/>
        </w:rPr>
      </w:pPr>
      <w:r w:rsidRPr="00BE25CD">
        <w:rPr>
          <w:color w:val="auto"/>
        </w:rPr>
        <w:t>Answer</w:t>
      </w:r>
      <w:r w:rsidR="00BE25CD" w:rsidRPr="00BE25CD">
        <w:rPr>
          <w:color w:val="auto"/>
        </w:rPr>
        <w:t>.</w:t>
      </w:r>
    </w:p>
    <w:p w14:paraId="5F60301F" w14:textId="01561AF1" w:rsidR="00C97621" w:rsidRPr="00BE25CD" w:rsidRDefault="00BB6B0D">
      <w:pPr>
        <w:pStyle w:val="Heading3"/>
        <w:rPr>
          <w:color w:val="000000" w:themeColor="text1"/>
        </w:rPr>
      </w:pPr>
      <w:r>
        <w:rPr>
          <w:color w:val="000000" w:themeColor="text1"/>
        </w:rPr>
        <w:t>A)</w:t>
      </w:r>
      <w:r w:rsidR="00B354A3" w:rsidRPr="00BE25CD">
        <w:rPr>
          <w:color w:val="000000" w:themeColor="text1"/>
        </w:rPr>
        <w:t>: Form controls and validation</w:t>
      </w:r>
      <w:r w:rsidR="00BE25CD" w:rsidRPr="00BE25CD">
        <w:rPr>
          <w:color w:val="000000" w:themeColor="text1"/>
        </w:rPr>
        <w:t>.</w:t>
      </w:r>
    </w:p>
    <w:p w14:paraId="08230D00" w14:textId="77777777" w:rsidR="00C97621" w:rsidRDefault="00B354A3">
      <w:r>
        <w:t>Create TextBoxes named txtStudentName, txtICT, txtVisualBasic, txtResearch, and txtCyberLaw. Add Cal</w:t>
      </w:r>
      <w:r>
        <w:t xml:space="preserve">culate, Clear, and </w:t>
      </w:r>
      <w:proofErr w:type="gramStart"/>
      <w:r>
        <w:t>Save</w:t>
      </w:r>
      <w:proofErr w:type="gramEnd"/>
      <w:r>
        <w:t xml:space="preserve"> buttons, plus a multiline read-only </w:t>
      </w:r>
      <w:proofErr w:type="spellStart"/>
      <w:r>
        <w:t>TextBox</w:t>
      </w:r>
      <w:proofErr w:type="spellEnd"/>
      <w:r>
        <w:t xml:space="preserve"> named </w:t>
      </w:r>
      <w:proofErr w:type="spellStart"/>
      <w:r>
        <w:t>txtResults</w:t>
      </w:r>
      <w:proofErr w:type="spellEnd"/>
      <w:r>
        <w:t>.</w:t>
      </w:r>
    </w:p>
    <w:p w14:paraId="2B0DD381" w14:textId="284D51CC" w:rsidR="00CD74C0" w:rsidRDefault="00CD74C0">
      <w:r w:rsidRPr="00CD74C0">
        <w:drawing>
          <wp:inline distT="0" distB="0" distL="0" distR="0" wp14:anchorId="3947C95D" wp14:editId="1204CEDA">
            <wp:extent cx="5601482" cy="488700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84AA" w14:textId="3A30D033" w:rsidR="00C97621" w:rsidRDefault="00B354A3" w:rsidP="009D0C82">
      <w:pPr>
        <w:pStyle w:val="Heading3"/>
        <w:tabs>
          <w:tab w:val="left" w:pos="360"/>
        </w:tabs>
        <w:rPr>
          <w:color w:val="auto"/>
        </w:rPr>
      </w:pPr>
      <w:r w:rsidRPr="008108AC">
        <w:rPr>
          <w:color w:val="auto"/>
        </w:rPr>
        <w:t xml:space="preserve"> B</w:t>
      </w:r>
      <w:r w:rsidR="00BB6B0D">
        <w:rPr>
          <w:color w:val="auto"/>
        </w:rPr>
        <w:t>)</w:t>
      </w:r>
      <w:r w:rsidRPr="008108AC">
        <w:rPr>
          <w:color w:val="auto"/>
        </w:rPr>
        <w:t>: Grade calcul</w:t>
      </w:r>
      <w:r w:rsidRPr="008108AC">
        <w:rPr>
          <w:color w:val="auto"/>
        </w:rPr>
        <w:t>ation</w:t>
      </w:r>
      <w:r w:rsidR="008108AC" w:rsidRPr="008108AC">
        <w:rPr>
          <w:color w:val="auto"/>
        </w:rPr>
        <w:t>.</w:t>
      </w:r>
    </w:p>
    <w:p w14:paraId="3245C014" w14:textId="7BCC9144" w:rsidR="009D0C82" w:rsidRPr="009D0C82" w:rsidRDefault="009D0C82" w:rsidP="009D0C82">
      <w:r w:rsidRPr="009D0C82">
        <w:drawing>
          <wp:inline distT="0" distB="0" distL="0" distR="0" wp14:anchorId="71EDD0DD" wp14:editId="4B72B588">
            <wp:extent cx="5943600" cy="3894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6D0F" w14:textId="77777777" w:rsidR="009D0C82" w:rsidRDefault="009D0C82">
      <w:pPr>
        <w:rPr>
          <w:rFonts w:ascii="Consolas" w:eastAsia="Consolas" w:hAnsi="Consolas"/>
          <w:sz w:val="16"/>
        </w:rPr>
      </w:pPr>
    </w:p>
    <w:p w14:paraId="0258AFC0" w14:textId="77777777" w:rsidR="00C97621" w:rsidRDefault="00B354A3">
      <w:r>
        <w:t xml:space="preserve">The total is the sum of the four marks. The average is total divided by four. GetGrade returns a letter grade. The student passes when the average is at </w:t>
      </w:r>
      <w:r>
        <w:t>least 60%.</w:t>
      </w:r>
    </w:p>
    <w:p w14:paraId="1F5AFF6A" w14:textId="5FBE1E2C" w:rsidR="00C97621" w:rsidRDefault="00B354A3">
      <w:pPr>
        <w:pStyle w:val="Heading3"/>
        <w:rPr>
          <w:color w:val="000000" w:themeColor="text1"/>
        </w:rPr>
      </w:pPr>
      <w:r w:rsidRPr="008108AC">
        <w:rPr>
          <w:color w:val="000000" w:themeColor="text1"/>
        </w:rPr>
        <w:t xml:space="preserve"> C</w:t>
      </w:r>
      <w:r w:rsidR="00BB6B0D">
        <w:rPr>
          <w:color w:val="000000" w:themeColor="text1"/>
        </w:rPr>
        <w:t>)</w:t>
      </w:r>
      <w:r w:rsidRPr="008108AC">
        <w:rPr>
          <w:color w:val="000000" w:themeColor="text1"/>
        </w:rPr>
        <w:t>: Clear and save results</w:t>
      </w:r>
      <w:r w:rsidR="008108AC" w:rsidRPr="008108AC">
        <w:rPr>
          <w:color w:val="000000" w:themeColor="text1"/>
        </w:rPr>
        <w:t>.</w:t>
      </w:r>
    </w:p>
    <w:p w14:paraId="53121820" w14:textId="0429BD06" w:rsidR="009D0C82" w:rsidRPr="009D0C82" w:rsidRDefault="009D0C82" w:rsidP="009D0C82">
      <w:r w:rsidRPr="009D0C82">
        <w:drawing>
          <wp:inline distT="0" distB="0" distL="0" distR="0" wp14:anchorId="50455457" wp14:editId="0EC1712E">
            <wp:extent cx="5943600" cy="1736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AE5C" w14:textId="77777777" w:rsidR="00C97621" w:rsidRPr="008108AC" w:rsidRDefault="00B354A3">
      <w:pPr>
        <w:pStyle w:val="Heading4"/>
        <w:rPr>
          <w:i w:val="0"/>
          <w:color w:val="auto"/>
          <w:u w:val="single"/>
        </w:rPr>
      </w:pPr>
      <w:r w:rsidRPr="008108AC">
        <w:rPr>
          <w:i w:val="0"/>
          <w:color w:val="auto"/>
          <w:u w:val="single"/>
        </w:rPr>
        <w:t>Save button with file handling</w:t>
      </w:r>
    </w:p>
    <w:p w14:paraId="40D5CBD9" w14:textId="77777777" w:rsidR="00C97621" w:rsidRDefault="00B354A3">
      <w:r>
        <w:t>Add Imports System.IO at the top of the form.</w:t>
      </w:r>
    </w:p>
    <w:p w14:paraId="6BE38F0C" w14:textId="6F74A5DC" w:rsidR="00C97621" w:rsidRDefault="00B354A3">
      <w:proofErr w:type="spellStart"/>
      <w:r>
        <w:t>Path.Combine</w:t>
      </w:r>
      <w:proofErr w:type="spellEnd"/>
      <w:r>
        <w:t xml:space="preserve"> creates the file path in</w:t>
      </w:r>
      <w:r>
        <w:t xml:space="preserve"> Documents. StreamWriter writes the report; True appends instead of overwriting. Using closes the file properly. Try…Catch handles file and permission errors.</w:t>
      </w:r>
      <w:r w:rsidR="00024867" w:rsidRPr="00024867">
        <w:rPr>
          <w:noProof/>
        </w:rPr>
        <w:t xml:space="preserve"> </w:t>
      </w:r>
      <w:r w:rsidR="00024867" w:rsidRPr="00024867">
        <w:drawing>
          <wp:inline distT="0" distB="0" distL="0" distR="0" wp14:anchorId="78D9BBC5" wp14:editId="54056EB3">
            <wp:extent cx="5943600" cy="3742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04BB" w14:textId="77777777" w:rsidR="00024867" w:rsidRDefault="00024867"/>
    <w:sectPr w:rsidR="0002486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94C73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867"/>
    <w:rsid w:val="00034616"/>
    <w:rsid w:val="0006063C"/>
    <w:rsid w:val="000C0714"/>
    <w:rsid w:val="0015074B"/>
    <w:rsid w:val="0029639D"/>
    <w:rsid w:val="002F3B83"/>
    <w:rsid w:val="00326F90"/>
    <w:rsid w:val="00346DBE"/>
    <w:rsid w:val="00676347"/>
    <w:rsid w:val="007E208B"/>
    <w:rsid w:val="008108AC"/>
    <w:rsid w:val="009D0C82"/>
    <w:rsid w:val="00A60C4D"/>
    <w:rsid w:val="00AA1D8D"/>
    <w:rsid w:val="00AB5EA6"/>
    <w:rsid w:val="00B26F8A"/>
    <w:rsid w:val="00B354A3"/>
    <w:rsid w:val="00B47730"/>
    <w:rsid w:val="00B67D18"/>
    <w:rsid w:val="00BB6B0D"/>
    <w:rsid w:val="00BE25CD"/>
    <w:rsid w:val="00C97621"/>
    <w:rsid w:val="00CB0664"/>
    <w:rsid w:val="00CD74C0"/>
    <w:rsid w:val="00F16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EF8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24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867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24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867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9564C1-53CA-4E2D-A81E-4058F6B70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</cp:lastModifiedBy>
  <cp:revision>49</cp:revision>
  <dcterms:created xsi:type="dcterms:W3CDTF">2026-09-24T11:54:00Z</dcterms:created>
  <dcterms:modified xsi:type="dcterms:W3CDTF">2026-09-26T13:17:00Z</dcterms:modified>
  <cp:category/>
</cp:coreProperties>
</file>