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D5" w:rsidRDefault="00DE64D5" w:rsidP="004C0C8D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Вопросы к коллоквиуму по физике (4-й семестр)</w:t>
      </w:r>
    </w:p>
    <w:p w:rsidR="00DE64D5" w:rsidRDefault="00DE64D5" w:rsidP="004C0C8D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для гр. 420 – 422</w:t>
      </w:r>
    </w:p>
    <w:p w:rsidR="00DE64D5" w:rsidRDefault="00DE64D5" w:rsidP="0049107A">
      <w:pPr>
        <w:spacing w:line="240" w:lineRule="auto"/>
        <w:jc w:val="both"/>
        <w:rPr>
          <w:b/>
          <w:sz w:val="22"/>
          <w:szCs w:val="22"/>
        </w:rPr>
      </w:pPr>
    </w:p>
    <w:p w:rsidR="00DE64D5" w:rsidRDefault="00DE64D5" w:rsidP="004C0C8D">
      <w:pPr>
        <w:spacing w:line="240" w:lineRule="auto"/>
        <w:ind w:left="283"/>
        <w:jc w:val="both"/>
        <w:rPr>
          <w:b/>
          <w:sz w:val="22"/>
          <w:szCs w:val="22"/>
        </w:rPr>
      </w:pPr>
    </w:p>
    <w:p w:rsidR="00DE64D5" w:rsidRPr="001401C5" w:rsidRDefault="00DE64D5" w:rsidP="0049107A">
      <w:pPr>
        <w:numPr>
          <w:ilvl w:val="0"/>
          <w:numId w:val="1"/>
        </w:numPr>
        <w:spacing w:line="240" w:lineRule="auto"/>
        <w:jc w:val="both"/>
        <w:rPr>
          <w:b/>
          <w:sz w:val="22"/>
          <w:szCs w:val="22"/>
        </w:rPr>
      </w:pPr>
      <w:r w:rsidRPr="001401C5">
        <w:rPr>
          <w:b/>
          <w:sz w:val="22"/>
          <w:szCs w:val="22"/>
        </w:rPr>
        <w:t xml:space="preserve">Свободные колебания гармонического осциллятора. Фазовый портрет. Превращения энергии при колебаниях. </w:t>
      </w:r>
    </w:p>
    <w:p w:rsidR="00DE64D5" w:rsidRPr="001401C5" w:rsidRDefault="00DE64D5" w:rsidP="0049107A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b/>
          <w:sz w:val="22"/>
          <w:szCs w:val="22"/>
        </w:rPr>
        <w:t>Затухающие свободные колебания линейного осциллятора.</w:t>
      </w:r>
      <w:r w:rsidRPr="001401C5">
        <w:rPr>
          <w:sz w:val="22"/>
          <w:szCs w:val="22"/>
        </w:rPr>
        <w:t xml:space="preserve"> Характеристики затухания. Фазовый портрет.</w:t>
      </w:r>
    </w:p>
    <w:p w:rsidR="00DE64D5" w:rsidRPr="001401C5" w:rsidRDefault="00DE64D5" w:rsidP="0049107A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>Апериодический и критический режимы свободных колебаний линейного осциллятора. Фазовые портреты.</w:t>
      </w:r>
    </w:p>
    <w:p w:rsidR="00DE64D5" w:rsidRPr="001401C5" w:rsidRDefault="00DE64D5" w:rsidP="0049107A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>Линейный осциллятор с «отрицательным» трением (пример – модель возбуждения струны смычком). Фазовые портреты.</w:t>
      </w:r>
    </w:p>
    <w:p w:rsidR="00DE64D5" w:rsidRPr="001401C5" w:rsidRDefault="00DE64D5" w:rsidP="0049107A">
      <w:pPr>
        <w:numPr>
          <w:ilvl w:val="0"/>
          <w:numId w:val="1"/>
        </w:numPr>
        <w:spacing w:line="240" w:lineRule="auto"/>
        <w:jc w:val="both"/>
        <w:rPr>
          <w:b/>
          <w:sz w:val="22"/>
          <w:szCs w:val="22"/>
        </w:rPr>
      </w:pPr>
      <w:r w:rsidRPr="001401C5">
        <w:rPr>
          <w:b/>
          <w:sz w:val="22"/>
          <w:szCs w:val="22"/>
        </w:rPr>
        <w:t xml:space="preserve">Вынужденные колебания линейного осциллятора. Явление резонанса, резонансные кривые (пример </w:t>
      </w:r>
      <w:r w:rsidRPr="00BC24D7">
        <w:rPr>
          <w:b/>
          <w:sz w:val="22"/>
          <w:szCs w:val="22"/>
        </w:rPr>
        <w:t>–</w:t>
      </w:r>
      <w:r w:rsidRPr="001401C5">
        <w:rPr>
          <w:b/>
          <w:sz w:val="22"/>
          <w:szCs w:val="22"/>
        </w:rPr>
        <w:t xml:space="preserve"> колебательный контур).</w:t>
      </w:r>
    </w:p>
    <w:p w:rsidR="00DE64D5" w:rsidRPr="001401C5" w:rsidRDefault="00DE64D5" w:rsidP="0049107A">
      <w:pPr>
        <w:numPr>
          <w:ilvl w:val="0"/>
          <w:numId w:val="1"/>
        </w:numPr>
        <w:spacing w:line="240" w:lineRule="auto"/>
        <w:jc w:val="both"/>
        <w:rPr>
          <w:sz w:val="22"/>
          <w:szCs w:val="22"/>
        </w:rPr>
      </w:pPr>
      <w:r w:rsidRPr="001401C5">
        <w:rPr>
          <w:sz w:val="22"/>
          <w:szCs w:val="22"/>
        </w:rPr>
        <w:t>Фазовые соотношения при вынужденных колебаниях линейного осциллятора.</w:t>
      </w:r>
    </w:p>
    <w:p w:rsidR="00DE64D5" w:rsidRPr="001401C5" w:rsidRDefault="00DE64D5" w:rsidP="0049107A">
      <w:pPr>
        <w:numPr>
          <w:ilvl w:val="0"/>
          <w:numId w:val="1"/>
        </w:numPr>
        <w:spacing w:line="240" w:lineRule="auto"/>
        <w:jc w:val="both"/>
        <w:rPr>
          <w:b/>
          <w:sz w:val="22"/>
          <w:szCs w:val="22"/>
        </w:rPr>
      </w:pPr>
      <w:r w:rsidRPr="001401C5">
        <w:rPr>
          <w:b/>
          <w:sz w:val="22"/>
          <w:szCs w:val="22"/>
        </w:rPr>
        <w:t>Сложение двух скалярных гармонических колебаний с близкими частотами. Биения.</w:t>
      </w:r>
    </w:p>
    <w:p w:rsidR="00DE64D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 xml:space="preserve">Процесс установления колебаний: резонансный </w:t>
      </w:r>
      <w:r>
        <w:rPr>
          <w:sz w:val="22"/>
          <w:szCs w:val="22"/>
        </w:rPr>
        <w:t>случай</w:t>
      </w:r>
      <w:r w:rsidRPr="001401C5">
        <w:rPr>
          <w:sz w:val="22"/>
          <w:szCs w:val="22"/>
        </w:rPr>
        <w:t xml:space="preserve"> </w:t>
      </w:r>
    </w:p>
    <w:p w:rsidR="00DE64D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 xml:space="preserve">Процесс установления колебаний: </w:t>
      </w:r>
      <w:r>
        <w:rPr>
          <w:sz w:val="22"/>
          <w:szCs w:val="22"/>
        </w:rPr>
        <w:t>нерезонансный случай</w:t>
      </w:r>
      <w:r w:rsidRPr="001401C5">
        <w:rPr>
          <w:sz w:val="22"/>
          <w:szCs w:val="22"/>
        </w:rPr>
        <w:t xml:space="preserve">. </w:t>
      </w:r>
    </w:p>
    <w:p w:rsidR="00DE64D5" w:rsidRPr="001401C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>Решение уравнения гармонического осциллятора при произвольной вынуждающей силе (с примером).</w:t>
      </w:r>
    </w:p>
    <w:p w:rsidR="00DE64D5" w:rsidRPr="001401C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b/>
          <w:sz w:val="22"/>
          <w:szCs w:val="22"/>
        </w:rPr>
      </w:pPr>
      <w:r w:rsidRPr="001401C5">
        <w:rPr>
          <w:b/>
          <w:sz w:val="22"/>
          <w:szCs w:val="22"/>
        </w:rPr>
        <w:t xml:space="preserve">Разложение периодической функции в ряд Фурье (пример </w:t>
      </w:r>
      <w:r w:rsidRPr="00E76938">
        <w:rPr>
          <w:b/>
          <w:sz w:val="22"/>
          <w:szCs w:val="22"/>
        </w:rPr>
        <w:t>–</w:t>
      </w:r>
      <w:r w:rsidRPr="001401C5">
        <w:rPr>
          <w:b/>
          <w:sz w:val="22"/>
          <w:szCs w:val="22"/>
        </w:rPr>
        <w:t xml:space="preserve"> последовательность прямоугольных импульсов). </w:t>
      </w:r>
    </w:p>
    <w:p w:rsidR="00DE64D5" w:rsidRPr="001401C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b/>
          <w:sz w:val="22"/>
          <w:szCs w:val="22"/>
        </w:rPr>
      </w:pPr>
      <w:r w:rsidRPr="001401C5">
        <w:rPr>
          <w:b/>
          <w:sz w:val="22"/>
          <w:szCs w:val="22"/>
        </w:rPr>
        <w:t>Представление непериодической функции интегралом Фурье (пример – прямоугольный импульс). Соотношение неопределенностей для преобразования Фурье.</w:t>
      </w:r>
    </w:p>
    <w:p w:rsidR="00DE64D5" w:rsidRPr="001401C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 xml:space="preserve">Отклик линейного осциллятора на произвольное внешнее воздействие. Колебательный контур как спектральный прибор. </w:t>
      </w:r>
    </w:p>
    <w:p w:rsidR="00DE64D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sz w:val="22"/>
          <w:szCs w:val="22"/>
        </w:rPr>
      </w:pPr>
      <w:r w:rsidRPr="001401C5">
        <w:rPr>
          <w:b/>
          <w:sz w:val="22"/>
          <w:szCs w:val="22"/>
        </w:rPr>
        <w:t>АМ-сигнал и его спектр.</w:t>
      </w:r>
      <w:r w:rsidRPr="001401C5">
        <w:rPr>
          <w:sz w:val="22"/>
          <w:szCs w:val="22"/>
        </w:rPr>
        <w:t xml:space="preserve"> </w:t>
      </w:r>
    </w:p>
    <w:p w:rsidR="00DE64D5" w:rsidRPr="001401C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>Колебательный контур как селективный приемник радиосигналов.</w:t>
      </w:r>
    </w:p>
    <w:p w:rsidR="00DE64D5" w:rsidRPr="001401C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>Свободные колебания в системе двух связанных контуров. Нормальные колебания.</w:t>
      </w:r>
    </w:p>
    <w:p w:rsidR="00DE64D5" w:rsidRPr="001401C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>Энергетика параметрических колебательных систем (пример – скачкообразное изменение емкости в колебательном контуре). Параметрический резонанс (пример – колебательный контур с периодически изменяемой емкостью).</w:t>
      </w:r>
    </w:p>
    <w:p w:rsidR="00DE64D5" w:rsidRPr="001401C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 xml:space="preserve">Особенности свободных и вынужденных колебаний нелинейного осциллятора. </w:t>
      </w:r>
    </w:p>
    <w:p w:rsidR="00DE64D5" w:rsidRPr="001401C5" w:rsidRDefault="00DE64D5" w:rsidP="0049107A">
      <w:pPr>
        <w:numPr>
          <w:ilvl w:val="0"/>
          <w:numId w:val="1"/>
        </w:numPr>
        <w:tabs>
          <w:tab w:val="left" w:pos="360"/>
        </w:tabs>
        <w:spacing w:line="240" w:lineRule="auto"/>
        <w:rPr>
          <w:sz w:val="22"/>
          <w:szCs w:val="22"/>
        </w:rPr>
      </w:pPr>
      <w:r w:rsidRPr="001401C5">
        <w:rPr>
          <w:sz w:val="22"/>
          <w:szCs w:val="22"/>
        </w:rPr>
        <w:t>Автоколебания (пример – маятниковые часы).</w:t>
      </w:r>
    </w:p>
    <w:p w:rsidR="00DE64D5" w:rsidRDefault="00DE64D5"/>
    <w:sectPr w:rsidR="00DE64D5" w:rsidSect="00293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B350B"/>
    <w:multiLevelType w:val="singleLevel"/>
    <w:tmpl w:val="6E04104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07A"/>
    <w:rsid w:val="001401C5"/>
    <w:rsid w:val="0016422C"/>
    <w:rsid w:val="00293C21"/>
    <w:rsid w:val="0049107A"/>
    <w:rsid w:val="004C0C8D"/>
    <w:rsid w:val="008E3C2F"/>
    <w:rsid w:val="00AB564C"/>
    <w:rsid w:val="00AE5125"/>
    <w:rsid w:val="00B827CB"/>
    <w:rsid w:val="00BC24D7"/>
    <w:rsid w:val="00DE64D5"/>
    <w:rsid w:val="00E76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07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Times New Roman" w:eastAsia="Times New Roman" w:hAnsi="Times New Roman"/>
      <w:sz w:val="24"/>
      <w:szCs w:val="20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</TotalTime>
  <Pages>1</Pages>
  <Words>266</Words>
  <Characters>1518</Characters>
  <Application>Microsoft Office Outlook</Application>
  <DocSecurity>0</DocSecurity>
  <Lines>0</Lines>
  <Paragraphs>0</Paragraphs>
  <ScaleCrop>false</ScaleCrop>
  <Company>DG Win&amp;Soft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Evg_Gribova                                     </dc:creator>
  <cp:keywords/>
  <dc:description/>
  <cp:lastModifiedBy>EGribova</cp:lastModifiedBy>
  <cp:revision>4</cp:revision>
  <dcterms:created xsi:type="dcterms:W3CDTF">2020-03-03T09:29:00Z</dcterms:created>
  <dcterms:modified xsi:type="dcterms:W3CDTF">2022-03-04T08:40:00Z</dcterms:modified>
</cp:coreProperties>
</file>