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5D" w:rsidRDefault="0009405D" w:rsidP="0009405D">
      <w:pPr>
        <w:rPr>
          <w:rFonts w:hint="eastAsia"/>
        </w:rPr>
      </w:pPr>
      <w:r>
        <w:t xml:space="preserve">Deploying an </w:t>
      </w:r>
      <w:proofErr w:type="spellStart"/>
      <w:r>
        <w:t>Exadata</w:t>
      </w:r>
      <w:proofErr w:type="spellEnd"/>
      <w:r>
        <w:t xml:space="preserve"> DB System on Oracle Cloud Infrastructure</w:t>
      </w:r>
    </w:p>
    <w:p w:rsidR="0009405D" w:rsidRDefault="0009405D" w:rsidP="0009405D">
      <w:pPr>
        <w:rPr>
          <w:rFonts w:hint="eastAsia"/>
        </w:rPr>
      </w:pPr>
    </w:p>
    <w:p w:rsidR="0009405D" w:rsidRDefault="00B77F0C" w:rsidP="0009405D">
      <w:pPr>
        <w:rPr>
          <w:rFonts w:hint="eastAsia"/>
        </w:rPr>
      </w:pPr>
      <w:r>
        <w:t xml:space="preserve">You can find the most recent versions of the Oracle Cloud Infrastructure white papers at </w:t>
      </w:r>
      <w:hyperlink r:id="rId6" w:history="1">
        <w:r w:rsidRPr="00F5419D">
          <w:rPr>
            <w:rStyle w:val="a3"/>
          </w:rPr>
          <w:t>https://cloud.oracle.com/iaas/technical-resources</w:t>
        </w:r>
      </w:hyperlink>
      <w:r>
        <w:t>.</w:t>
      </w:r>
    </w:p>
    <w:p w:rsidR="00B77F0C" w:rsidRDefault="00B77F0C" w:rsidP="0009405D">
      <w:pPr>
        <w:rPr>
          <w:rFonts w:hint="eastAsia"/>
        </w:rPr>
      </w:pP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Table of Contents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Introduction 4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 xml:space="preserve">Overview of </w:t>
      </w:r>
      <w:proofErr w:type="spellStart"/>
      <w:r>
        <w:t>Exadata</w:t>
      </w:r>
      <w:proofErr w:type="spellEnd"/>
      <w:r>
        <w:t xml:space="preserve"> on Oracle Cloud Infrastructure 4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Supported Database Edition and Versions 5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 xml:space="preserve">Access Requirements for Deploying </w:t>
      </w:r>
      <w:proofErr w:type="spellStart"/>
      <w:r>
        <w:t>Exadata</w:t>
      </w:r>
      <w:proofErr w:type="spellEnd"/>
      <w:r>
        <w:t xml:space="preserve"> 5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 xml:space="preserve">Steps to Launch an </w:t>
      </w:r>
      <w:proofErr w:type="spellStart"/>
      <w:r>
        <w:t>Exadata</w:t>
      </w:r>
      <w:proofErr w:type="spellEnd"/>
      <w:r>
        <w:t xml:space="preserve"> DB System on Oracle Cloud Infrastructure 5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1: Create a VCN 5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2: Create an Internet Gateway 7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3: Create a Service Gateway 7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4: Create Route Tables 8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5: Create Security Lists 10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6: Create DHCP Options 12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7: Create Subnets 13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>Step 8: Add Rules to Security Lists 17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 xml:space="preserve">Step 9: Launch an </w:t>
      </w:r>
      <w:proofErr w:type="spellStart"/>
      <w:r>
        <w:t>Exadata</w:t>
      </w:r>
      <w:proofErr w:type="spellEnd"/>
      <w:r>
        <w:t xml:space="preserve"> DB System 20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 xml:space="preserve">Step 10: Access the </w:t>
      </w:r>
      <w:proofErr w:type="spellStart"/>
      <w:r>
        <w:t>Exadata</w:t>
      </w:r>
      <w:proofErr w:type="spellEnd"/>
      <w:r>
        <w:t xml:space="preserve"> DB System from the Console 24</w:t>
      </w:r>
    </w:p>
    <w:p w:rsidR="004C59C5" w:rsidRDefault="004C59C5" w:rsidP="004C59C5">
      <w:pPr>
        <w:wordWrap/>
        <w:adjustRightInd w:val="0"/>
        <w:spacing w:after="0" w:line="240" w:lineRule="auto"/>
        <w:jc w:val="left"/>
      </w:pPr>
      <w:r>
        <w:t xml:space="preserve">Step 11: Connect to the </w:t>
      </w:r>
      <w:proofErr w:type="spellStart"/>
      <w:r>
        <w:t>Exadata</w:t>
      </w:r>
      <w:proofErr w:type="spellEnd"/>
      <w:r>
        <w:t xml:space="preserve"> DB System 25</w:t>
      </w:r>
    </w:p>
    <w:p w:rsidR="004C59C5" w:rsidRDefault="004C59C5" w:rsidP="004C59C5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  <w:r>
        <w:t>Summary 26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</w:p>
    <w:p w:rsidR="004C59C5" w:rsidRDefault="004C59C5" w:rsidP="004C59C5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</w:p>
    <w:p w:rsidR="006872E7" w:rsidRPr="006872E7" w:rsidRDefault="006872E7" w:rsidP="006872E7">
      <w:pPr>
        <w:wordWrap/>
        <w:adjustRightInd w:val="0"/>
        <w:spacing w:after="0" w:line="240" w:lineRule="auto"/>
        <w:jc w:val="left"/>
        <w:rPr>
          <w:b/>
        </w:rPr>
      </w:pPr>
      <w:r w:rsidRPr="006872E7">
        <w:rPr>
          <w:b/>
        </w:rPr>
        <w:t>Introduction</w:t>
      </w:r>
    </w:p>
    <w:p w:rsidR="006872E7" w:rsidRDefault="006872E7" w:rsidP="006872E7">
      <w:pPr>
        <w:wordWrap/>
        <w:adjustRightInd w:val="0"/>
        <w:spacing w:after="0" w:line="240" w:lineRule="auto"/>
        <w:jc w:val="left"/>
      </w:pPr>
      <w:r>
        <w:t xml:space="preserve">This white paper provides step-by-step guidelines for deploying an </w:t>
      </w:r>
      <w:proofErr w:type="spellStart"/>
      <w:r>
        <w:t>Exadata</w:t>
      </w:r>
      <w:proofErr w:type="spellEnd"/>
      <w:r>
        <w:t xml:space="preserve"> DB system on Oracle</w:t>
      </w:r>
    </w:p>
    <w:p w:rsidR="006872E7" w:rsidRDefault="006872E7" w:rsidP="006872E7">
      <w:pPr>
        <w:wordWrap/>
        <w:adjustRightInd w:val="0"/>
        <w:spacing w:after="0" w:line="240" w:lineRule="auto"/>
        <w:jc w:val="left"/>
      </w:pPr>
      <w:r>
        <w:t>Cloud Infrastructure. This paper outlines some best practices; it is not intended to be used as a full</w:t>
      </w:r>
      <w:r w:rsidR="004F73DF">
        <w:rPr>
          <w:rFonts w:hint="eastAsia"/>
        </w:rPr>
        <w:t xml:space="preserve"> </w:t>
      </w:r>
      <w:r>
        <w:t xml:space="preserve">reference guide for implementing </w:t>
      </w:r>
      <w:proofErr w:type="spellStart"/>
      <w:r>
        <w:t>Exadata</w:t>
      </w:r>
      <w:proofErr w:type="spellEnd"/>
      <w:r>
        <w:t>.</w:t>
      </w:r>
    </w:p>
    <w:p w:rsidR="006872E7" w:rsidRDefault="006872E7" w:rsidP="006872E7">
      <w:pPr>
        <w:wordWrap/>
        <w:adjustRightInd w:val="0"/>
        <w:spacing w:after="0" w:line="240" w:lineRule="auto"/>
        <w:jc w:val="left"/>
      </w:pPr>
      <w:r>
        <w:t>This document assumes that you have a basic understanding of various components of Oracle</w:t>
      </w:r>
    </w:p>
    <w:p w:rsidR="006872E7" w:rsidRDefault="006872E7" w:rsidP="006872E7">
      <w:pPr>
        <w:wordWrap/>
        <w:adjustRightInd w:val="0"/>
        <w:spacing w:after="0" w:line="240" w:lineRule="auto"/>
        <w:jc w:val="left"/>
      </w:pPr>
      <w:r>
        <w:t>Cloud Infrastructure:</w:t>
      </w:r>
    </w:p>
    <w:p w:rsidR="006872E7" w:rsidRDefault="006872E7" w:rsidP="00880FC9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t>Fundamentals of Oracle Cloud Infrastructure</w:t>
      </w:r>
    </w:p>
    <w:p w:rsidR="006872E7" w:rsidRDefault="006872E7" w:rsidP="00880FC9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t>Oracle Cloud Infrastructure Networking, specifically virtual cloud networks (VCNs),</w:t>
      </w:r>
      <w:r w:rsidR="00880FC9">
        <w:rPr>
          <w:rFonts w:hint="eastAsia"/>
        </w:rPr>
        <w:t xml:space="preserve"> </w:t>
      </w:r>
      <w:r>
        <w:t>subnets, security lists, and route tables</w:t>
      </w:r>
    </w:p>
    <w:p w:rsidR="006872E7" w:rsidRDefault="006872E7" w:rsidP="00880FC9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</w:pPr>
      <w:r>
        <w:t>Oracle Cloud Infrastructure Identity Access Management (IAM)</w:t>
      </w:r>
    </w:p>
    <w:p w:rsidR="004F73DF" w:rsidRDefault="004F73DF" w:rsidP="006872E7">
      <w:pPr>
        <w:wordWrap/>
        <w:adjustRightInd w:val="0"/>
        <w:spacing w:after="0" w:line="240" w:lineRule="auto"/>
        <w:jc w:val="left"/>
        <w:rPr>
          <w:rFonts w:hint="eastAsia"/>
          <w:b/>
        </w:rPr>
      </w:pPr>
    </w:p>
    <w:p w:rsidR="006872E7" w:rsidRPr="006872E7" w:rsidRDefault="006872E7" w:rsidP="006872E7">
      <w:pPr>
        <w:wordWrap/>
        <w:adjustRightInd w:val="0"/>
        <w:spacing w:after="0" w:line="240" w:lineRule="auto"/>
        <w:jc w:val="left"/>
        <w:rPr>
          <w:rFonts w:hint="eastAsia"/>
          <w:b/>
        </w:rPr>
      </w:pPr>
      <w:r w:rsidRPr="006872E7">
        <w:rPr>
          <w:b/>
        </w:rPr>
        <w:t xml:space="preserve">Overview of </w:t>
      </w:r>
      <w:proofErr w:type="spellStart"/>
      <w:r w:rsidRPr="006872E7">
        <w:rPr>
          <w:b/>
        </w:rPr>
        <w:t>Exadata</w:t>
      </w:r>
      <w:proofErr w:type="spellEnd"/>
      <w:r w:rsidRPr="006872E7">
        <w:rPr>
          <w:b/>
        </w:rPr>
        <w:t xml:space="preserve"> on Oracle Cloud Infrastructure</w:t>
      </w:r>
    </w:p>
    <w:p w:rsidR="006872E7" w:rsidRDefault="006872E7" w:rsidP="006872E7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An </w:t>
      </w:r>
      <w:proofErr w:type="spell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DB system consists of a quarter rack, half rack, or full rack of compute nodes and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storage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servers, tied together by a high-speed, low-latency InfiniBand network and intelligent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spellStart"/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software.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You can configure automatic backups, optimize for different workloads, and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scale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up the system to meet increased demands.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>The compute nodes are each configured with a virtual machine (VM). You have root privilege for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the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compute node VMs, so you can load and run additional software on them. However, you do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not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have administrative access to the </w:t>
      </w:r>
      <w:proofErr w:type="spell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infrastructure components, such as the physical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compute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node hardware, network switches, power distribution units (PDUs), integrated lights-out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management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(ILOM) interfaces, or the </w:t>
      </w:r>
      <w:proofErr w:type="spell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Storage Servers, which are all administered by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Oracle.</w:t>
      </w:r>
      <w:proofErr w:type="gramEnd"/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>You have full administrative privileges for your databases, and you can connect to your databases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by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using Oracle Net Services from outside Oracle Cloud Infrastructure. You are responsible for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database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administration tasks such as creating tablespaces and managing database users. You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can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also customize the default automated maintenance setup, including backups, and you have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full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control of the recovery process in the event of a database failure.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Oracle Cloud Infrastructure offers two versions of </w:t>
      </w:r>
      <w:proofErr w:type="spell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>, X6 and X7, and each version comes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with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three shapes. For details about these shapes, see the System Configuration section of the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spellStart"/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DB Systems topic in the Database service documentation.</w:t>
      </w:r>
      <w:proofErr w:type="gramEnd"/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>Note: Actual usable storage for the DATA disk group depends on the backup option that you choose when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C05637">
        <w:rPr>
          <w:rFonts w:ascii="Lucida Console" w:hAnsi="Lucida Console" w:cs="Lucida Console"/>
          <w:kern w:val="0"/>
          <w:sz w:val="28"/>
          <w:szCs w:val="28"/>
        </w:rPr>
        <w:t>you</w:t>
      </w:r>
      <w:proofErr w:type="gram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launch an </w:t>
      </w:r>
      <w:proofErr w:type="spell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DB system. See the </w:t>
      </w:r>
      <w:proofErr w:type="spellStart"/>
      <w:r w:rsidRPr="00C05637">
        <w:rPr>
          <w:rFonts w:ascii="Lucida Console" w:hAnsi="Lucida Console" w:cs="Lucida Console"/>
          <w:kern w:val="0"/>
          <w:sz w:val="28"/>
          <w:szCs w:val="28"/>
        </w:rPr>
        <w:t>Exadata</w:t>
      </w:r>
      <w:proofErr w:type="spellEnd"/>
      <w:r w:rsidRPr="00C05637">
        <w:rPr>
          <w:rFonts w:ascii="Lucida Console" w:hAnsi="Lucida Console" w:cs="Lucida Console"/>
          <w:kern w:val="0"/>
          <w:sz w:val="28"/>
          <w:szCs w:val="28"/>
        </w:rPr>
        <w:t xml:space="preserve"> DB system documentation for details.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>5 | DEPLOYING AN EXADATA DB SYSTEM ON ORACLE CLOUD INFRASTRUCTURE</w:t>
      </w:r>
    </w:p>
    <w:p w:rsidR="00C05637" w:rsidRPr="00C05637" w:rsidRDefault="00C05637" w:rsidP="00C0563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28"/>
          <w:szCs w:val="28"/>
        </w:rPr>
      </w:pPr>
      <w:r w:rsidRPr="00C05637">
        <w:rPr>
          <w:rFonts w:ascii="Lucida Console" w:hAnsi="Lucida Console" w:cs="Lucida Console"/>
          <w:kern w:val="0"/>
          <w:sz w:val="28"/>
          <w:szCs w:val="28"/>
        </w:rPr>
        <w:t>Supported Database Edition and Versions</w:t>
      </w:r>
    </w:p>
    <w:p w:rsidR="004F73DF" w:rsidRDefault="004F73DF" w:rsidP="006872E7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28"/>
          <w:szCs w:val="28"/>
        </w:rPr>
      </w:pPr>
    </w:p>
    <w:p w:rsidR="00103AA8" w:rsidRDefault="00103AA8">
      <w:pPr>
        <w:rPr>
          <w:rFonts w:hint="eastAsia"/>
        </w:rPr>
      </w:pPr>
    </w:p>
    <w:p w:rsidR="00103AA8" w:rsidRDefault="00103AA8">
      <w:pPr>
        <w:rPr>
          <w:rFonts w:hint="eastAsia"/>
        </w:rPr>
      </w:pPr>
    </w:p>
    <w:p w:rsidR="00103AA8" w:rsidRDefault="00103AA8">
      <w:pPr>
        <w:rPr>
          <w:rFonts w:hint="eastAsia"/>
        </w:rPr>
      </w:pPr>
    </w:p>
    <w:p w:rsidR="00103AA8" w:rsidRPr="000C1DA3" w:rsidRDefault="00732265">
      <w:pPr>
        <w:rPr>
          <w:rFonts w:hint="eastAsia"/>
          <w:b/>
          <w:color w:val="FF0000"/>
        </w:rPr>
      </w:pPr>
      <w:r w:rsidRPr="000C1DA3">
        <w:rPr>
          <w:b/>
          <w:color w:val="FF0000"/>
        </w:rPr>
        <w:lastRenderedPageBreak/>
        <w:t xml:space="preserve">Steps to Launch an </w:t>
      </w:r>
      <w:proofErr w:type="spellStart"/>
      <w:r w:rsidRPr="000C1DA3">
        <w:rPr>
          <w:b/>
          <w:color w:val="FF0000"/>
        </w:rPr>
        <w:t>Exadata</w:t>
      </w:r>
      <w:proofErr w:type="spellEnd"/>
      <w:r w:rsidRPr="000C1DA3">
        <w:rPr>
          <w:b/>
          <w:color w:val="FF0000"/>
        </w:rPr>
        <w:t xml:space="preserve"> DB System on Oracle Cloud Infrastructure </w:t>
      </w:r>
    </w:p>
    <w:p w:rsidR="00384BD7" w:rsidRDefault="00732265">
      <w:pPr>
        <w:rPr>
          <w:rFonts w:hint="eastAsia"/>
        </w:rPr>
      </w:pPr>
      <w:r>
        <w:t xml:space="preserve">This section provides the steps to create the required networking components and launch an </w:t>
      </w:r>
      <w:proofErr w:type="spellStart"/>
      <w:r>
        <w:t>Exadata</w:t>
      </w:r>
      <w:proofErr w:type="spellEnd"/>
      <w:r>
        <w:t xml:space="preserve"> DB system in Oracle Cloud Infrastructure. References to the Oracle Cloud Infrastructure Networking and Database services documentation are </w:t>
      </w:r>
      <w:proofErr w:type="gramStart"/>
      <w:r>
        <w:t>provide</w:t>
      </w:r>
      <w:proofErr w:type="gramEnd"/>
      <w:r>
        <w:t xml:space="preserve"> for detailed steps.</w:t>
      </w:r>
    </w:p>
    <w:p w:rsidR="00732265" w:rsidRDefault="00732265">
      <w:pPr>
        <w:rPr>
          <w:rFonts w:hint="eastAsia"/>
        </w:rPr>
      </w:pPr>
    </w:p>
    <w:p w:rsidR="000C1DA3" w:rsidRDefault="000C1DA3" w:rsidP="000C1DA3">
      <w:r>
        <w:t>Step 1: Create a VCN</w:t>
      </w:r>
    </w:p>
    <w:p w:rsidR="000C1DA3" w:rsidRDefault="000C1DA3" w:rsidP="000C1DA3">
      <w:r>
        <w:t>1. Sign in to the Oracle Cloud Infrastructure Console.</w:t>
      </w:r>
    </w:p>
    <w:p w:rsidR="000C1DA3" w:rsidRDefault="000C1DA3" w:rsidP="000C1DA3">
      <w:r>
        <w:t xml:space="preserve">2. Create a VCN, following the steps in </w:t>
      </w:r>
      <w:proofErr w:type="gramStart"/>
      <w:r>
        <w:t>To</w:t>
      </w:r>
      <w:proofErr w:type="gramEnd"/>
      <w:r>
        <w:t xml:space="preserve"> create a cloud network.</w:t>
      </w:r>
      <w:r w:rsidR="00AC3CD5">
        <w:rPr>
          <w:rFonts w:hint="eastAsia"/>
        </w:rPr>
        <w:t xml:space="preserve"> </w:t>
      </w:r>
      <w:r>
        <w:t>For this example, enter the following values in the Create Virtual Cloud Network dialog</w:t>
      </w:r>
      <w:r w:rsidR="00AC3CD5">
        <w:rPr>
          <w:rFonts w:hint="eastAsia"/>
        </w:rPr>
        <w:t xml:space="preserve"> </w:t>
      </w:r>
      <w:r>
        <w:t>box:</w:t>
      </w:r>
    </w:p>
    <w:p w:rsidR="000C1DA3" w:rsidRDefault="000C1DA3" w:rsidP="000C1DA3">
      <w:pPr>
        <w:pStyle w:val="a4"/>
        <w:numPr>
          <w:ilvl w:val="0"/>
          <w:numId w:val="3"/>
        </w:numPr>
        <w:ind w:leftChars="0"/>
      </w:pPr>
      <w:r>
        <w:t xml:space="preserve">? For Name, enter </w:t>
      </w:r>
      <w:bookmarkStart w:id="0" w:name="_GoBack"/>
      <w:proofErr w:type="spellStart"/>
      <w:r>
        <w:t>ExaVCN</w:t>
      </w:r>
      <w:bookmarkEnd w:id="0"/>
      <w:proofErr w:type="spellEnd"/>
      <w:r>
        <w:t>.</w:t>
      </w:r>
    </w:p>
    <w:p w:rsidR="00732265" w:rsidRDefault="000C1DA3" w:rsidP="000C1DA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>? Select Create Virtual Cloud Network Only</w:t>
      </w:r>
    </w:p>
    <w:p w:rsidR="00434213" w:rsidRDefault="00434213" w:rsidP="00434213">
      <w:pPr>
        <w:pStyle w:val="a4"/>
        <w:numPr>
          <w:ilvl w:val="0"/>
          <w:numId w:val="3"/>
        </w:numPr>
        <w:ind w:leftChars="0"/>
      </w:pPr>
      <w:r>
        <w:t>For CIDR Block, enter 10.0.0.0/16.</w:t>
      </w:r>
    </w:p>
    <w:p w:rsidR="00434213" w:rsidRDefault="00434213" w:rsidP="00434213">
      <w:r>
        <w:t>Note: We recommend using one of the private IP address ranges specified in RFC 1918</w:t>
      </w:r>
    </w:p>
    <w:p w:rsidR="00434213" w:rsidRDefault="00434213" w:rsidP="00434213">
      <w:proofErr w:type="gramStart"/>
      <w:r>
        <w:t>(10.0.0.0/8, 172.16/12, and 192.168/16).</w:t>
      </w:r>
      <w:proofErr w:type="gramEnd"/>
      <w:r>
        <w:t xml:space="preserve"> However, you can use a publicly routable range. The</w:t>
      </w:r>
    </w:p>
    <w:p w:rsidR="00434213" w:rsidRDefault="00434213" w:rsidP="00434213">
      <w:r>
        <w:t>VCN’s CIDR must not overlap with your on-premises network or another VCN you peer with.</w:t>
      </w:r>
    </w:p>
    <w:p w:rsidR="00434213" w:rsidRDefault="00434213" w:rsidP="00434213">
      <w:r>
        <w:t>For details, see Access to Other VCNs: Peering.</w:t>
      </w:r>
    </w:p>
    <w:p w:rsidR="00434213" w:rsidRDefault="00434213" w:rsidP="00434213">
      <w:pPr>
        <w:pStyle w:val="a4"/>
        <w:numPr>
          <w:ilvl w:val="0"/>
          <w:numId w:val="3"/>
        </w:numPr>
        <w:ind w:leftChars="0"/>
      </w:pPr>
      <w:r>
        <w:t>? Select the Use DNS Hostnames in This VCN check box.</w:t>
      </w:r>
    </w:p>
    <w:p w:rsidR="00434213" w:rsidRDefault="00434213" w:rsidP="00434213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 xml:space="preserve">? For DNS Label, enter </w:t>
      </w:r>
      <w:proofErr w:type="spellStart"/>
      <w:r>
        <w:t>exavcn</w:t>
      </w:r>
      <w:proofErr w:type="spellEnd"/>
      <w:r>
        <w:t>.</w:t>
      </w:r>
    </w:p>
    <w:p w:rsidR="00732265" w:rsidRPr="0009405D" w:rsidRDefault="00732265"/>
    <w:sectPr w:rsidR="00732265" w:rsidRPr="00094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2ED6"/>
    <w:multiLevelType w:val="hybridMultilevel"/>
    <w:tmpl w:val="EDE638DE"/>
    <w:lvl w:ilvl="0" w:tplc="6500255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6D06B0"/>
    <w:multiLevelType w:val="hybridMultilevel"/>
    <w:tmpl w:val="5E1481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EE26C9A"/>
    <w:multiLevelType w:val="hybridMultilevel"/>
    <w:tmpl w:val="22603B0A"/>
    <w:lvl w:ilvl="0" w:tplc="6500255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5D"/>
    <w:rsid w:val="0009405D"/>
    <w:rsid w:val="000C1DA3"/>
    <w:rsid w:val="00103AA8"/>
    <w:rsid w:val="001477E6"/>
    <w:rsid w:val="00434213"/>
    <w:rsid w:val="004C59C5"/>
    <w:rsid w:val="004F73DF"/>
    <w:rsid w:val="0053411C"/>
    <w:rsid w:val="006872E7"/>
    <w:rsid w:val="00730423"/>
    <w:rsid w:val="00732265"/>
    <w:rsid w:val="00880FC9"/>
    <w:rsid w:val="00AC3CD5"/>
    <w:rsid w:val="00B77F0C"/>
    <w:rsid w:val="00C0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0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F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0FC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0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F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80F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oracle.com/iaas/technical-re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11</cp:revision>
  <dcterms:created xsi:type="dcterms:W3CDTF">2019-10-09T14:22:00Z</dcterms:created>
  <dcterms:modified xsi:type="dcterms:W3CDTF">2019-10-09T15:42:00Z</dcterms:modified>
</cp:coreProperties>
</file>