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TEST-ONLY：本文件完全虚构，只用于个人模板编号、别名和哈希解析测试。</w:t>
      </w:r>
    </w:p>
    <w:p>
      <w:pPr>
        <w:spacing w:line="120" w:lineRule="exact"/>
      </w:pPr>
    </w:p>
    <w:p>
      <w:pPr>
        <w:pStyle w:val="Title"/>
        <w:jc w:val="center"/>
      </w:pPr>
      <w:r>
        <w:rPr>
          <w:b/>
          <w:bCs/>
        </w:rPr>
        <w:t xml:space="preserve">民事起诉状</w:t>
      </w:r>
    </w:p>
    <w:p>
      <w:pPr>
        <w:spacing w:line="120" w:lineRule="exact"/>
      </w:pPr>
    </w:p>
    <w:p>
      <w:pPr>
        <w:pStyle w:val="Heading1"/>
      </w:pPr>
      <w:r>
        <w:rPr>
          <w:b/>
          <w:bCs/>
        </w:rPr>
        <w:t xml:space="preserve">当事人</w:t>
      </w:r>
    </w:p>
    <w:p>
      <w:pPr>
        <w:spacing w:line="120" w:lineRule="exact"/>
      </w:pPr>
    </w:p>
    <w:p>
      <w:r>
        <w:t xml:space="preserve">使用虚构占位说明，不含任何真实姓名、案号、金额或客户事实。</w:t>
      </w:r>
    </w:p>
    <w:p>
      <w:pPr>
        <w:spacing w:line="120" w:lineRule="exact"/>
      </w:pPr>
    </w:p>
    <w:p>
      <w:pPr>
        <w:pStyle w:val="Heading1"/>
      </w:pPr>
      <w:r>
        <w:rPr>
          <w:b/>
          <w:bCs/>
        </w:rPr>
        <w:t xml:space="preserve">诉讼请求</w:t>
      </w:r>
    </w:p>
    <w:p>
      <w:pPr>
        <w:spacing w:line="120" w:lineRule="exact"/>
      </w:pPr>
    </w:p>
    <w:p>
      <w:r>
        <w:t xml:space="preserve">按当前案件经批准的请求生成，不从本测试参照迁移内容。</w:t>
      </w:r>
    </w:p>
    <w:p>
      <w:pPr>
        <w:spacing w:line="120" w:lineRule="exact"/>
      </w:pPr>
    </w:p>
    <w:p>
      <w:pPr>
        <w:pStyle w:val="Heading1"/>
      </w:pPr>
      <w:r>
        <w:rPr>
          <w:b/>
          <w:bCs/>
        </w:rPr>
        <w:t xml:space="preserve">事实与理由</w:t>
      </w:r>
    </w:p>
    <w:p>
      <w:pPr>
        <w:spacing w:line="120" w:lineRule="exact"/>
      </w:pPr>
    </w:p>
    <w:p>
      <w:r>
        <w:t xml:space="preserve">测试只允许学习标题层级、段落顺序和简洁语气。</w:t>
      </w:r>
    </w:p>
    <w:p>
      <w:pPr>
        <w:spacing w:line="120" w:lineRule="exact"/>
      </w:pP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imSun" w:eastAsia="宋体" w:hAnsi="SimSu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rFonts w:eastAsia="黑体"/>
      <w:b/>
      <w:sz w:val="32"/>
    </w:rPr>
  </w:style>
  <w:style w:type="paragraph" w:styleId="Heading1">
    <w:name w:val="heading 1"/>
    <w:basedOn w:val="Normal"/>
    <w:rPr>
      <w:rFonts w:eastAsia="黑体"/>
      <w:b/>
      <w:sz w:val="28"/>
    </w:rPr>
  </w:style>
  <w:style w:type="paragraph" w:styleId="Heading2">
    <w:name w:val="heading 2"/>
    <w:basedOn w:val="Normal"/>
    <w:rPr>
      <w:rFonts w:eastAsia="黑体"/>
      <w:b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Legal Case OS</Application>
  <Pages>1</Pages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TEST-ONLY标准买卖合同起诉状</dc:title>
  <dc:creator>TEST-ONLY fixture generator</dc:creator>
  <cp:lastModifiedBy>TEST-ONLY fixture generator</cp:lastModifiedBy>
  <dcterms:created xsi:type="dcterms:W3CDTF">2026-08-25T13:36:27Z</dcterms:created>
  <dcterms:modified xsi:type="dcterms:W3CDTF">2026-08-25T13:36:27Z</dcterms:modified>
</cp:coreProperties>
</file>