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Настройка НСИ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  <w:b/>
          <w:bCs/>
        </w:rPr>
        <w:t>1. Создать пользователя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lang w:val="en-US"/>
        </w:rPr>
        <w:t>c</w:t>
      </w:r>
      <w:r>
        <w:rPr>
          <w:rFonts w:cs="Calibri" w:cstheme="minorHAnsi"/>
        </w:rPr>
        <w:t xml:space="preserve"> эл. почтой. Перезайти под пользователем.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2. Общие настройки.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Заголовок программы: ЭКЗАМЕН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Segoe UI Emoji" w:ascii="Segoe UI Emoji" w:hAnsi="Segoe UI Emoji"/>
          <w:highlight w:val="yellow"/>
        </w:rPr>
        <w:t>🔽</w:t>
      </w:r>
      <w:r>
        <w:rPr>
          <w:rFonts w:cs="Calibri"/>
          <w:highlight w:val="yellow"/>
        </w:rPr>
        <w:t>Сервисы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highlight w:val="yellow"/>
        </w:rPr>
      </w:pPr>
      <w:r>
        <w:rPr>
          <w:rFonts w:cs="Segoe UI Emoji" w:ascii="Segoe UI Emoji" w:hAnsi="Segoe UI Emoji"/>
          <w:b/>
          <w:bCs/>
          <w:color w:val="00B050"/>
          <w:highlight w:val="yellow"/>
        </w:rPr>
        <w:t>☑</w:t>
      </w:r>
      <w:r>
        <w:rPr>
          <w:highlight w:val="yellow"/>
        </w:rPr>
        <w:t xml:space="preserve"> </w:t>
      </w:r>
      <w:r>
        <w:rPr>
          <w:highlight w:val="yellow"/>
        </w:rPr>
        <w:t>Сервис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b/>
          <w:b/>
          <w:bCs/>
          <w:color w:val="333333"/>
          <w:highlight w:val="white"/>
        </w:rPr>
      </w:pPr>
      <w:r>
        <w:rPr>
          <w:rFonts w:cs="Calibri"/>
          <w:b/>
          <w:bCs/>
          <w:color w:val="333333"/>
          <w:shd w:fill="FFFFFF" w:val="clear"/>
        </w:rPr>
        <w:t>3.  Для снятия номенклатуры поставщиков.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Symbol"/>
          <w:color w:val="333333"/>
          <w:highlight w:val="white"/>
        </w:rPr>
      </w:pPr>
      <w:r>
        <w:rPr>
          <w:rFonts w:cs="Calibri"/>
          <w:color w:val="333333"/>
          <w:shd w:fill="FFFFFF" w:val="clear"/>
        </w:rPr>
        <w:t xml:space="preserve">НСИ </w:t>
      </w:r>
      <w:r>
        <w:rPr/>
        <w:t xml:space="preserve">→ Обмен электронными документами → </w:t>
      </w:r>
      <w:r>
        <w:rPr>
          <w:rFonts w:cs="Segoe UI Emoji" w:ascii="Segoe UI Emoji" w:hAnsi="Segoe UI Emoji"/>
        </w:rPr>
        <w:t>🔽</w:t>
      </w:r>
      <w:r>
        <w:rPr>
          <w:rFonts w:cs="Segoe UI Emoji"/>
        </w:rPr>
        <w:t xml:space="preserve"> Обмен с контрагентами </w:t>
      </w:r>
      <w:r>
        <w:rPr/>
        <w:t xml:space="preserve">→ </w:t>
      </w:r>
      <w:r>
        <w:rPr>
          <w:rFonts w:cs="Segoe UI Symbol" w:ascii="Segoe UI Symbol" w:hAnsi="Segoe UI Symbol"/>
          <w:b/>
          <w:bCs/>
          <w:color w:val="333333"/>
          <w:shd w:fill="FFFFFF" w:val="clear"/>
        </w:rPr>
        <w:t>☐</w:t>
      </w:r>
      <w:r>
        <w:rPr>
          <w:rFonts w:cs="Segoe UI Symbol"/>
          <w:color w:val="333333"/>
          <w:shd w:fill="FFFFFF" w:val="clear"/>
        </w:rPr>
        <w:t xml:space="preserve"> Сервисы ЭДО. 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rFonts w:cs="Calibri" w:cstheme="minorHAnsi"/>
          <w:b/>
          <w:bCs/>
        </w:rPr>
        <w:t xml:space="preserve">4. НСИ </w:t>
      </w:r>
      <w:r>
        <w:rPr>
          <w:b/>
          <w:bCs/>
        </w:rPr>
        <w:t>→ Предприятие.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Организации.</w:t>
      </w:r>
    </w:p>
    <w:p>
      <w:pPr>
        <w:pStyle w:val="Normal"/>
        <w:spacing w:lineRule="auto" w:line="240" w:before="0" w:after="0"/>
        <w:jc w:val="both"/>
        <w:rPr/>
      </w:pPr>
      <w:r>
        <w:rPr>
          <w:color w:val="0070C0"/>
          <w:u w:val="single"/>
        </w:rPr>
        <w:t>Производственные календари</w:t>
      </w:r>
      <w:r>
        <w:rPr>
          <w:rFonts w:cs="Segoe UI Emoji"/>
        </w:rPr>
        <w:t xml:space="preserve"> </w:t>
      </w:r>
      <w:r>
        <w:rPr/>
        <w:t>→ заполнить по умолчанию на 2024.</w:t>
      </w:r>
    </w:p>
    <w:p>
      <w:pPr>
        <w:pStyle w:val="Normal"/>
        <w:spacing w:lineRule="auto" w:line="240" w:before="0" w:after="0"/>
        <w:jc w:val="both"/>
        <w:rPr/>
      </w:pPr>
      <w:r>
        <w:rPr/>
        <w:t>График работы предприятия → заполнить.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 xml:space="preserve">Несколько организаций.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Подразделения.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Calibri"/>
        </w:rPr>
        <w:t>Валюты.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Несколько валют.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 xml:space="preserve">5. </w:t>
      </w:r>
      <w:r>
        <w:rPr>
          <w:rFonts w:cs="Calibri" w:cstheme="minorHAnsi"/>
          <w:b/>
          <w:bCs/>
        </w:rPr>
        <w:t xml:space="preserve">НСИ </w:t>
      </w:r>
      <w:r>
        <w:rPr>
          <w:b/>
          <w:bCs/>
        </w:rPr>
        <w:t>→ Номенклатура.</w:t>
      </w:r>
    </w:p>
    <w:p>
      <w:pPr>
        <w:pStyle w:val="Normal"/>
        <w:spacing w:lineRule="auto" w:line="240" w:before="0" w:after="0"/>
        <w:jc w:val="both"/>
        <w:rPr>
          <w:rFonts w:cs="Calibr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Разрезы учета.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Множество видов номенклатуры.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Характеристики номенклатуры.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Упаковки номенклатуры.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333333"/>
          <w:highlight w:val="white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Calibri"/>
        </w:rPr>
        <w:t>Дополнительная информация.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333333"/>
          <w:highlight w:val="white"/>
        </w:rPr>
      </w:pPr>
      <w:bookmarkStart w:id="0" w:name="_Hlk180931323"/>
      <w:r>
        <w:rPr>
          <w:rFonts w:cs="Segoe UI Symbol" w:ascii="Segoe UI Symbol" w:hAnsi="Segoe UI Symbol"/>
          <w:b/>
          <w:bCs/>
          <w:color w:val="333333"/>
          <w:shd w:fill="FFFFFF" w:val="clear"/>
        </w:rPr>
        <w:t>☐</w:t>
      </w:r>
      <w:bookmarkEnd w:id="0"/>
      <w:r>
        <w:rPr>
          <w:rFonts w:cs="Segoe UI Symbol"/>
          <w:color w:val="333333"/>
          <w:shd w:fill="FFFFFF" w:val="clear"/>
        </w:rPr>
        <w:t xml:space="preserve"> </w:t>
      </w:r>
      <w:r>
        <w:rPr>
          <w:rFonts w:cs="Calibri"/>
          <w:color w:val="333333"/>
          <w:shd w:fill="FFFFFF" w:val="clear"/>
        </w:rPr>
        <w:t>Номенклатура поставщиков.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Symbol"/>
          <w:b/>
          <w:b/>
          <w:bCs/>
          <w:color w:val="333333"/>
          <w:highlight w:val="white"/>
        </w:rPr>
      </w:pPr>
      <w:r>
        <w:rPr>
          <w:rFonts w:cs="Segoe UI Symbol"/>
          <w:b/>
          <w:bCs/>
          <w:color w:val="333333"/>
          <w:shd w:fill="FFFFFF" w:val="clear"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6.</w:t>
      </w:r>
      <w:r>
        <w:rPr/>
        <w:t xml:space="preserve"> </w:t>
      </w:r>
      <w:r>
        <w:rPr>
          <w:rFonts w:cs="Calibri" w:cstheme="minorHAnsi"/>
          <w:b/>
          <w:bCs/>
        </w:rPr>
        <w:t xml:space="preserve">НСИ </w:t>
      </w:r>
      <w:r>
        <w:rPr>
          <w:b/>
          <w:bCs/>
        </w:rPr>
        <w:t xml:space="preserve">→ </w:t>
      </w:r>
      <w:r>
        <w:rPr>
          <w:b/>
          <w:bCs/>
          <w:lang w:val="en-US"/>
        </w:rPr>
        <w:t>CRM</w:t>
      </w:r>
      <w:r>
        <w:rPr>
          <w:b/>
          <w:bCs/>
        </w:rPr>
        <w:t xml:space="preserve"> и маркетинг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 xml:space="preserve">Настройки </w:t>
      </w:r>
      <w:r>
        <w:rPr>
          <w:rFonts w:cs="Segoe UI Emoji"/>
          <w:lang w:val="en-US"/>
        </w:rPr>
        <w:t>CRM</w:t>
      </w:r>
      <w:r>
        <w:rPr>
          <w:rFonts w:cs="Segoe UI Emoji"/>
        </w:rPr>
        <w:t>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Независимо вести партнеров и контрагентов.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Сделки с клиентами.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Управление сделками.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Маркетинг.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Несколько видов цен.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Автоматические скидки в продажах.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Сегменты клиентов.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rFonts w:cs="Calibri"/>
          <w:b/>
          <w:bCs/>
        </w:rPr>
        <w:t>7.  НСИ</w:t>
      </w:r>
      <w:r>
        <w:rPr>
          <w:rFonts w:cs="Calibri"/>
        </w:rPr>
        <w:t xml:space="preserve"> </w:t>
      </w:r>
      <w:r>
        <w:rPr>
          <w:b/>
          <w:bCs/>
        </w:rPr>
        <w:t>→ Продажи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Оптовые продажи.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</w:rPr>
        <w:t>Использование соглашений с клиентами = Типовые и индивидуальные соглашения.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Договоры с клиентами.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Заказы клиентов.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Cambria Math" w:ascii="Cambria Math" w:hAnsi="Cambria Math"/>
          <w:b/>
          <w:bCs/>
        </w:rPr>
        <w:t>⊙</w:t>
      </w:r>
      <w:r>
        <w:rPr/>
        <w:t xml:space="preserve"> </w:t>
      </w:r>
      <w:r>
        <w:rPr/>
        <w:t>Заказ со склада и под заказ.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Коммерческие предложения клиентам.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 xml:space="preserve">Оказание агентских (комиссионных услуг):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По продаже услуг.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 xml:space="preserve">Комиссионные продажи: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Передача на комиссию.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 xml:space="preserve">Условия и порядок оплаты: </w:t>
      </w: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b/>
          <w:bCs/>
        </w:rPr>
        <w:t xml:space="preserve"> </w:t>
      </w:r>
      <w:r>
        <w:rPr/>
        <w:t>Шаблоны графиков оплаты.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</w:rPr>
        <w:t xml:space="preserve">Стоимость товаров при оценке рентабельности продажи: </w:t>
      </w: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</w:rPr>
        <w:t xml:space="preserve"> </w:t>
      </w:r>
      <w:r>
        <w:rPr>
          <w:rFonts w:cs="Calibri"/>
        </w:rPr>
        <w:t>Определяется по расчетной себестоимости.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  <w:b/>
          <w:b/>
          <w:bCs/>
        </w:rPr>
      </w:pPr>
      <w:r>
        <w:rPr>
          <w:rFonts w:cs="Calibri"/>
          <w:b/>
          <w:bCs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rFonts w:cs="Calibri"/>
          <w:b/>
          <w:bCs/>
        </w:rPr>
        <w:t>8.  НСИ</w:t>
      </w:r>
      <w:r>
        <w:rPr>
          <w:rFonts w:cs="Calibri"/>
        </w:rPr>
        <w:t xml:space="preserve"> </w:t>
      </w:r>
      <w:r>
        <w:rPr>
          <w:b/>
          <w:bCs/>
        </w:rPr>
        <w:t>→ Закупки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Соглашения и договоры с поставщиками.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 xml:space="preserve">Соглашения с поставщиками.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>Договоры с поставщиками.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Заказы поставщикам.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>Заказы поставщикам.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Документы закупок.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Segoe UI Emoji"/>
        </w:rPr>
        <w:t xml:space="preserve">Условия и порядок оплаты: </w:t>
      </w: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</w:rPr>
        <w:t xml:space="preserve"> </w:t>
      </w:r>
      <w:r>
        <w:rPr>
          <w:rFonts w:cs="Segoe UI Emoji"/>
        </w:rPr>
        <w:t>Произвольное количество этапов оплаты.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Calibri"/>
        </w:rPr>
        <w:t xml:space="preserve">Использовать акты о расхождениях после приемки: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Приемка на ответственное хранение с правом продажи.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Статусы документов.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Статусы заказов поставщикам.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  <w:b/>
          <w:b/>
          <w:bCs/>
        </w:rPr>
      </w:pPr>
      <w:r>
        <w:rPr>
          <w:rFonts w:cs="Segoe UI Emoji"/>
          <w:b/>
          <w:bCs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  <w:b/>
          <w:bCs/>
        </w:rPr>
        <w:t>9.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НСИ</w:t>
      </w:r>
      <w:r>
        <w:rPr>
          <w:rFonts w:cs="Calibri"/>
        </w:rPr>
        <w:t xml:space="preserve"> </w:t>
      </w:r>
      <w:r>
        <w:rPr>
          <w:b/>
          <w:bCs/>
        </w:rPr>
        <w:t>→ Склад и доставка.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Склад.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Несколько складов.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Ордерные склады.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</w:rPr>
        <w:t>Порядок оформления накладных и расходных ордеров = Сначала заказы, затем ордера и накладные.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</w:rPr>
        <w:t>Расходный ордер на товары формируется = Кладовщиком.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</w:rPr>
        <w:t>Оформление поступления доступно = после оформления накладной.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Перемещения товаров.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Перемещение товаров.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Внутреннее потребление товаров.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Внутреннее потребление.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Сборка (разборка) товаров.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Сборка (разборка).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Обеспечение потребностей.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Обособленное обеспечение заказов.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Segoe UI Emoji"/>
        </w:rPr>
        <w:t xml:space="preserve">Обеспечение потребностей: </w:t>
      </w: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Segoe UI Emoji"/>
        </w:rPr>
        <w:t xml:space="preserve"> Расширенное.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  <w:b/>
          <w:b/>
          <w:bCs/>
        </w:rPr>
      </w:pPr>
      <w:r>
        <w:rPr>
          <w:rFonts w:cs="Calibri"/>
          <w:b/>
          <w:bCs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  <w:b/>
          <w:bCs/>
        </w:rPr>
        <w:t>10.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НСИ</w:t>
      </w:r>
      <w:r>
        <w:rPr>
          <w:rFonts w:cs="Calibri"/>
        </w:rPr>
        <w:t xml:space="preserve"> </w:t>
      </w:r>
      <w:r>
        <w:rPr>
          <w:b/>
          <w:bCs/>
        </w:rPr>
        <w:t>→ Финансовый результат и контроллинг.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Финансовый результат.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Учитывать прочие доходы и расходы.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Прочие доходы и расходы в валюте регл. учета.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Финансовый результат по направлениям деятельности.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Учитывать прочие активы и пассивы.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Формировать управленческий баланс.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  <w:u w:val="single"/>
        </w:rPr>
      </w:pPr>
      <w:r>
        <w:rPr>
          <w:rFonts w:cs="Segoe UI Emoji"/>
          <w:color w:val="0070C0"/>
          <w:u w:val="single"/>
        </w:rPr>
        <w:t>Первоначальные заполнения данных по статьям активов и пассивов.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Ошибка = ОК. Начать проведение.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Учет товаров.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Передачи товаров между организациями.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Контролировать остатки организаций.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Style w:val="Strong"/>
          <w:rFonts w:ascii="Cambria Math" w:hAnsi="Cambria Math" w:cs="Cambria Math"/>
          <w:color w:val="333333"/>
          <w:highlight w:val="white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Учет себестоимости ведется с </w:t>
      </w:r>
      <w:r>
        <w:rPr>
          <w:rStyle w:val="Strong"/>
          <w:rFonts w:cs="Cambria Math" w:ascii="Cambria Math" w:hAnsi="Cambria Math"/>
          <w:color w:val="333333"/>
          <w:shd w:fill="FFFFFF" w:val="clear"/>
        </w:rPr>
        <w:t>▭.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Calibri"/>
        </w:rPr>
        <w:t xml:space="preserve">Дополнительные расходы по товарам: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Распределение дополнительных расходов по выбывшим товарам.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 xml:space="preserve">Обособленный учет себестоимости: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По назначениям, начиная с </w:t>
      </w:r>
      <w:r>
        <w:rPr>
          <w:rStyle w:val="Strong"/>
          <w:rFonts w:cs="Cambria Math" w:ascii="Cambria Math" w:hAnsi="Cambria Math"/>
          <w:color w:val="333333"/>
          <w:shd w:fill="FFFFFF" w:val="clear"/>
        </w:rPr>
        <w:t>▭.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  <w:b/>
          <w:b/>
          <w:bCs/>
        </w:rPr>
      </w:pPr>
      <w:r>
        <w:rPr>
          <w:rFonts w:cs="Calibri"/>
          <w:b/>
          <w:bCs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</w:rPr>
      </w:pPr>
      <w:r>
        <w:rPr>
          <w:rFonts w:cs="Calibri"/>
          <w:b/>
          <w:bCs/>
        </w:rPr>
        <w:t>11.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НСИ</w:t>
      </w:r>
      <w:r>
        <w:rPr>
          <w:rFonts w:cs="Calibri"/>
        </w:rPr>
        <w:t xml:space="preserve"> </w:t>
      </w:r>
      <w:r>
        <w:rPr>
          <w:b/>
          <w:bCs/>
        </w:rPr>
        <w:t>→ Учет НДС, импорт и экспорт.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Учет НДС.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b/>
          <w:bCs/>
          <w:color w:val="333333"/>
          <w:shd w:fill="FFFFFF" w:val="clear"/>
        </w:rPr>
        <w:t>☐</w:t>
      </w:r>
      <w:r>
        <w:rPr>
          <w:rFonts w:cs="Segoe UI Symbol"/>
          <w:b/>
          <w:bCs/>
          <w:color w:val="333333"/>
          <w:shd w:fill="FFFFFF" w:val="clear"/>
        </w:rPr>
        <w:t xml:space="preserve"> </w:t>
      </w:r>
      <w:r>
        <w:rPr>
          <w:rFonts w:cs="Segoe UI Symbol"/>
          <w:color w:val="333333"/>
          <w:shd w:fill="FFFFFF" w:val="clear"/>
        </w:rPr>
        <w:t>Формировать отчетность по НДС.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/>
          <w:b/>
          <w:b/>
          <w:bCs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Symbol"/>
          <w:color w:val="333333"/>
          <w:shd w:fill="FFFFFF" w:val="clear"/>
        </w:rPr>
        <w:t>Использовать печатные формы сч/ф, УПД и УКД.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Заполнение НСИ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1. Создание организаций.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rFonts w:cs="Calibri" w:cstheme="minorHAnsi"/>
          <w:b/>
          <w:bCs/>
        </w:rPr>
        <w:t xml:space="preserve">НСИ </w:t>
      </w:r>
      <w:r>
        <w:rPr>
          <w:b/>
          <w:bCs/>
        </w:rPr>
        <w:t>→ Организации.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+ банковские счета.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Вкладка «Общее»: 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_Опт МСК / _Склад МСК.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Вкладка «Учетная политика»: 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Настройки системы налогообложения: с 01.01.2024.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Учетная политика финансового учета: с 01.01.2024.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</w:r>
      <w:r>
        <w:rPr>
          <w:rFonts w:cs="Cambria Math" w:ascii="Cambria Math" w:hAnsi="Cambria Math"/>
          <w:b/>
          <w:bCs/>
          <w:color w:val="00B050"/>
          <w:highlight w:val="yellow"/>
        </w:rPr>
        <w:t>⊙</w:t>
      </w:r>
      <w:r>
        <w:rPr>
          <w:rFonts w:cs="Segoe UI Emoji"/>
          <w:highlight w:val="yellow"/>
        </w:rPr>
        <w:t xml:space="preserve"> ФИФО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Детализировать материальные и постатейные затраты.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Настройки учета НДС: 01.01.2024.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ab/>
        <w:t>Правило отбора авансов для регистрации счетов-фактур = Не зачтенные до конца месяца.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ab/>
        <w:t>Периодичность оформления сводных справок = Ежемесячно.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ab/>
        <w:t>Периодичность формирования вычетов и восстановлений НДС = Месяц.</w:t>
      </w:r>
    </w:p>
    <w:p>
      <w:pPr>
        <w:pStyle w:val="Normal"/>
        <w:spacing w:lineRule="auto" w:line="240" w:before="0" w:after="0"/>
        <w:ind w:left="1416" w:firstLine="708"/>
        <w:jc w:val="both"/>
        <w:rPr/>
      </w:pPr>
      <w:r>
        <w:rPr/>
        <w:t>Статья расходов: создать.</w:t>
      </w:r>
    </w:p>
    <w:p>
      <w:pPr>
        <w:pStyle w:val="Normal"/>
        <w:spacing w:lineRule="auto" w:line="240" w:before="0" w:after="0"/>
        <w:ind w:left="2124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Наименование: _Списание НДС</w:t>
      </w:r>
    </w:p>
    <w:p>
      <w:pPr>
        <w:pStyle w:val="Normal"/>
        <w:spacing w:lineRule="auto" w:line="240" w:before="0" w:after="0"/>
        <w:ind w:left="2832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Расходы возникают: в иных процессах, включая общепроизводственные и общехозяйственные.</w:t>
      </w:r>
    </w:p>
    <w:p>
      <w:pPr>
        <w:pStyle w:val="Normal"/>
        <w:spacing w:lineRule="auto" w:line="240" w:before="0" w:after="0"/>
        <w:ind w:left="2832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Относятся: на финансовый результат (расходы тек. периода).</w:t>
      </w:r>
    </w:p>
    <w:p>
      <w:pPr>
        <w:pStyle w:val="Normal"/>
        <w:spacing w:lineRule="auto" w:line="240" w:before="0" w:after="0"/>
        <w:ind w:left="2124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Аналитика: Подразделения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  <w:tab/>
        <w:tab/>
      </w:r>
      <w:r>
        <w:rPr>
          <w:i/>
          <w:iCs/>
          <w:u w:val="single"/>
        </w:rPr>
        <w:t>Выбрать статью в настройки учета НДС.</w:t>
      </w:r>
    </w:p>
    <w:p>
      <w:pPr>
        <w:pStyle w:val="Normal"/>
        <w:spacing w:lineRule="auto" w:line="240" w:before="0" w:after="0"/>
        <w:jc w:val="both"/>
        <w:rPr/>
      </w:pPr>
      <w:r>
        <w:rPr/>
        <w:t>2. Создание подразделений.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rFonts w:cs="Calibri" w:cstheme="minorHAnsi"/>
          <w:b/>
          <w:bCs/>
        </w:rPr>
        <w:t xml:space="preserve">НСИ </w:t>
      </w:r>
      <w:r>
        <w:rPr>
          <w:b/>
          <w:bCs/>
        </w:rPr>
        <w:t>→ Структура предприятия.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Просто создать все подразделения, без привязки к организациям.</w:t>
      </w:r>
    </w:p>
    <w:p>
      <w:pPr>
        <w:pStyle w:val="Normal"/>
        <w:spacing w:lineRule="auto" w:line="240" w:before="0" w:after="0"/>
        <w:jc w:val="both"/>
        <w:rPr/>
      </w:pPr>
      <w:r>
        <w:rPr/>
        <w:t>3. Создание складов.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rFonts w:cs="Calibri" w:cstheme="minorHAnsi"/>
          <w:b/>
          <w:bCs/>
        </w:rPr>
        <w:t xml:space="preserve">НСИ </w:t>
      </w:r>
      <w:r>
        <w:rPr>
          <w:b/>
          <w:bCs/>
        </w:rPr>
        <w:t>→ Склады и магазины.</w:t>
      </w:r>
    </w:p>
    <w:p>
      <w:pPr>
        <w:pStyle w:val="Normal"/>
        <w:spacing w:lineRule="auto" w:line="240" w:before="0" w:after="0"/>
        <w:jc w:val="both"/>
        <w:rPr>
          <w:color w:val="0070C0"/>
          <w:u w:val="single"/>
        </w:rPr>
      </w:pPr>
      <w:r>
        <w:rPr>
          <w:color w:val="0070C0"/>
          <w:u w:val="single"/>
        </w:rPr>
        <w:t>1) Основное.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 Наименование: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«Общее»: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Подразделение: _Складское хозяйство.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/>
        <w:t>Контролировать свободные остатки.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График работы – заполнить.</w:t>
      </w:r>
    </w:p>
    <w:p>
      <w:pPr>
        <w:pStyle w:val="Normal"/>
        <w:spacing w:lineRule="auto" w:line="240" w:before="0" w:after="0"/>
        <w:jc w:val="both"/>
        <w:rPr>
          <w:highlight w:val="yellow"/>
        </w:rPr>
      </w:pPr>
      <w:r>
        <w:rPr>
          <w:highlight w:val="yellow"/>
        </w:rPr>
        <w:t>Вкладка «Ордерная схема и структура»: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 xml:space="preserve">при поступлении с </w:t>
      </w:r>
      <w:r>
        <w:rPr>
          <w:rFonts w:cs="Cambria Math" w:ascii="Cambria Math" w:hAnsi="Cambria Math"/>
          <w:b/>
          <w:bCs/>
        </w:rPr>
        <w:t>▭</w:t>
      </w:r>
      <w:r>
        <w:rPr/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/>
        <w:t>Статусы приходных ордеров.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/>
        <w:t xml:space="preserve"> </w:t>
      </w:r>
      <w:r>
        <w:rPr/>
        <w:t xml:space="preserve">при отгрузке с </w:t>
      </w:r>
      <w:r>
        <w:rPr>
          <w:rFonts w:cs="Cambria Math" w:ascii="Cambria Math" w:hAnsi="Cambria Math"/>
          <w:b/>
          <w:bCs/>
        </w:rPr>
        <w:t>▭</w:t>
      </w:r>
      <w:r>
        <w:rPr/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</w:r>
      <w:r>
        <w:rPr>
          <w:rFonts w:cs="Segoe UI Emoji" w:ascii="Segoe UI Emoji" w:hAnsi="Segoe UI Emoji"/>
          <w:b/>
          <w:bCs/>
          <w:color w:val="808080"/>
        </w:rPr>
        <w:t>☑</w:t>
      </w:r>
      <w:r>
        <w:rPr>
          <w:rFonts w:cs="Segoe UI Emoji"/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Статусы расходных ордеров</w:t>
      </w:r>
      <w:r>
        <w:rPr/>
        <w:t>.</w:t>
      </w:r>
    </w:p>
    <w:p>
      <w:pPr>
        <w:pStyle w:val="Normal"/>
        <w:spacing w:lineRule="auto" w:line="240" w:before="0" w:after="0"/>
        <w:ind w:firstLine="708"/>
        <w:jc w:val="both"/>
        <w:rPr>
          <w:rFonts w:ascii="Cambria Math" w:hAnsi="Cambria Math" w:cs="Cambria Math"/>
          <w:b/>
          <w:b/>
          <w:bCs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п</w:t>
      </w:r>
      <w:r>
        <w:rPr/>
        <w:t xml:space="preserve">ри отражении излишков, недостач, пересортицы и порчи с </w:t>
      </w:r>
      <w:r>
        <w:rPr>
          <w:rFonts w:cs="Cambria Math" w:ascii="Cambria Math" w:hAnsi="Cambria Math"/>
          <w:b/>
          <w:bCs/>
        </w:rPr>
        <w:t>▭.</w:t>
      </w:r>
    </w:p>
    <w:p>
      <w:pPr>
        <w:pStyle w:val="Normal"/>
        <w:spacing w:lineRule="auto" w:line="240" w:before="0" w:after="0"/>
        <w:ind w:firstLine="708"/>
        <w:jc w:val="both"/>
        <w:rPr>
          <w:color w:val="808080" w:themeColor="background1" w:themeShade="80"/>
        </w:rPr>
      </w:pPr>
      <w:r>
        <w:rPr>
          <w:rFonts w:cs="Segoe UI Emoji" w:ascii="Segoe UI Emoji" w:hAnsi="Segoe UI Emoji"/>
          <w:b/>
          <w:bCs/>
          <w:color w:val="808080"/>
        </w:rPr>
        <w:t>☑</w:t>
      </w:r>
      <w:r>
        <w:rPr>
          <w:rFonts w:cs="Segoe UI Emoji"/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Статусы пересчетов товаров.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Контролировать оперативные остатки.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Ячейки = Использовать для хранения складской номенклатуры.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Рабочие участки = Не использовать.</w:t>
      </w:r>
    </w:p>
    <w:p>
      <w:pPr>
        <w:pStyle w:val="Normal"/>
        <w:spacing w:lineRule="auto" w:line="240" w:before="0" w:after="0"/>
        <w:jc w:val="both"/>
        <w:rPr/>
      </w:pPr>
      <w:r>
        <w:rPr/>
        <w:t>Записать.</w:t>
      </w:r>
    </w:p>
    <w:p>
      <w:pPr>
        <w:pStyle w:val="Normal"/>
        <w:spacing w:lineRule="auto" w:line="240" w:before="0" w:after="0"/>
        <w:jc w:val="both"/>
        <w:rPr/>
      </w:pPr>
      <w:r>
        <w:rPr>
          <w:color w:val="0070C0"/>
          <w:u w:val="single"/>
        </w:rPr>
        <w:t>2) Складские ячейки.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Тип: Приемка.</w:t>
      </w:r>
    </w:p>
    <w:p>
      <w:pPr>
        <w:pStyle w:val="Normal"/>
        <w:spacing w:lineRule="auto" w:line="240" w:before="0" w:after="0"/>
        <w:jc w:val="both"/>
        <w:rPr/>
      </w:pPr>
      <w:r>
        <w:rPr/>
        <w:t>Адрес: Приемка.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Не проводить периодическую инвентаризацию ячейки.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Тип: Отгрузка.</w:t>
      </w:r>
    </w:p>
    <w:p>
      <w:pPr>
        <w:pStyle w:val="Normal"/>
        <w:spacing w:lineRule="auto" w:line="240" w:before="0" w:after="0"/>
        <w:jc w:val="both"/>
        <w:rPr/>
      </w:pPr>
      <w:r>
        <w:rPr/>
        <w:t>Адрес: Отгрузка.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Не проводить периодическую инвентаризацию ячейки.</w:t>
      </w:r>
    </w:p>
    <w:p>
      <w:pPr>
        <w:pStyle w:val="Normal"/>
        <w:spacing w:lineRule="auto" w:line="240" w:before="0" w:after="0"/>
        <w:jc w:val="both"/>
        <w:rPr>
          <w:color w:val="0070C0"/>
          <w:u w:val="single"/>
        </w:rPr>
      </w:pPr>
      <w:r>
        <w:rPr/>
        <w:t xml:space="preserve">3) </w:t>
      </w:r>
      <w:r>
        <w:rPr>
          <w:color w:val="0070C0"/>
          <w:u w:val="single"/>
        </w:rPr>
        <w:t xml:space="preserve">Области хранения 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_Область хранения обычных товаров.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Использование ячеек определяется стратегиями отбора и размещения.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Прописать стратегию отбора и размещения.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_Область хранения обособленных товаров.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Ячейки используются для хранения обособленных товаров.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Контролировать количество назначений в ячейках.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4) Генерация топологии склада.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rFonts w:cs="Segoe UI Emoji"/>
          <w:b/>
          <w:bCs/>
        </w:rPr>
        <w:t xml:space="preserve">Склад и доставка </w:t>
      </w:r>
      <w:r>
        <w:rPr>
          <w:b/>
          <w:bCs/>
        </w:rPr>
        <w:t>→</w:t>
      </w:r>
      <w:r>
        <w:rPr>
          <w:rFonts w:cs="Segoe UI Emoji"/>
          <w:b/>
          <w:bCs/>
        </w:rPr>
        <w:t xml:space="preserve"> Генерация топологии склада.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5.1) Сначала создаем весь склад.</w:t>
      </w:r>
    </w:p>
    <w:p>
      <w:pPr>
        <w:pStyle w:val="Normal"/>
        <w:spacing w:lineRule="auto" w:line="240" w:before="0" w:after="0"/>
        <w:ind w:left="708" w:firstLine="708"/>
        <w:jc w:val="both"/>
        <w:rPr/>
      </w:pPr>
      <w:r>
        <w:rPr/>
        <w:t>Склад = _Оптовый склад.</w:t>
      </w:r>
    </w:p>
    <w:p>
      <w:pPr>
        <w:pStyle w:val="Normal"/>
        <w:spacing w:lineRule="auto" w:line="240" w:before="0" w:after="0"/>
        <w:ind w:left="708" w:firstLine="708"/>
        <w:jc w:val="both"/>
        <w:rPr/>
      </w:pPr>
      <w:r>
        <w:rPr/>
        <w:t>Помещение = _Помещение с адресным хранением товаров.</w:t>
      </w:r>
    </w:p>
    <w:p>
      <w:pPr>
        <w:pStyle w:val="Normal"/>
        <w:spacing w:lineRule="auto" w:line="240" w:before="0" w:after="0"/>
        <w:ind w:left="708" w:firstLine="708"/>
        <w:jc w:val="both"/>
        <w:rPr/>
      </w:pPr>
      <w:r>
        <w:rPr/>
        <w:t>Тип складской ячейки = Хранение.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Типоразмер. Создать.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  <w:u w:val="single"/>
        </w:rPr>
        <w:t>Наименование: Бокс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  <w:u w:val="single"/>
        </w:rPr>
        <w:t>Размер и грузоподъемность: внести размеры места хранения.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  <w:u w:val="single"/>
        </w:rPr>
        <w:t>Выбрать типоразмер.</w:t>
      </w:r>
    </w:p>
    <w:p>
      <w:pPr>
        <w:pStyle w:val="Normal"/>
        <w:spacing w:lineRule="auto" w:line="240" w:before="0" w:after="0"/>
        <w:ind w:left="708"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Область хранения: _Область хранения обычных товаров.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b/>
          <w:bCs/>
          <w:color w:val="333333"/>
          <w:shd w:fill="FFFFFF" w:val="clear"/>
        </w:rPr>
        <w:t>☐</w:t>
      </w:r>
      <w:r>
        <w:rPr>
          <w:rFonts w:cs="Segoe UI Symbol"/>
          <w:color w:val="333333"/>
          <w:shd w:fill="FFFFFF" w:val="clear"/>
        </w:rPr>
        <w:t xml:space="preserve"> </w:t>
      </w:r>
      <w:r>
        <w:rPr>
          <w:rFonts w:cs="Segoe UI Symbol"/>
          <w:color w:val="333333"/>
          <w:shd w:fill="FFFFFF" w:val="clear"/>
        </w:rPr>
        <w:t>Обновлять существующие.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Секции,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Линии,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Стеллажи,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Ярусы,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Позиции.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Symbol"/>
          <w:highlight w:val="white"/>
        </w:rPr>
      </w:pPr>
      <w:r>
        <w:rPr>
          <w:rFonts w:cs="Segoe UI Emoji"/>
        </w:rPr>
        <w:t>Прописать структуру из билета (1-3 для всех).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Symbol"/>
          <w:color w:val="333333"/>
          <w:highlight w:val="white"/>
        </w:rPr>
      </w:pPr>
      <w:r>
        <w:rPr>
          <w:rFonts w:cs="Segoe UI Symbol"/>
          <w:color w:val="333333"/>
          <w:shd w:fill="FFFFFF" w:val="clear"/>
        </w:rPr>
        <w:t>Создать структуру.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Symbol"/>
          <w:color w:val="333333"/>
          <w:highlight w:val="white"/>
        </w:rPr>
      </w:pPr>
      <w:r>
        <w:rPr>
          <w:rFonts w:cs="Segoe UI Symbol"/>
          <w:color w:val="333333"/>
          <w:shd w:fill="FFFFFF" w:val="clear"/>
        </w:rPr>
        <w:t>5.2) Обновляем созданную структуру для обособленных товаров.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Symbol"/>
          <w:color w:val="333333"/>
          <w:highlight w:val="white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 xml:space="preserve">Область хранения: </w:t>
      </w:r>
      <w:r>
        <w:rPr>
          <w:rFonts w:cs="Segoe UI Symbol"/>
          <w:color w:val="333333"/>
          <w:shd w:fill="FFFFFF" w:val="clear"/>
        </w:rPr>
        <w:t>_Область хранения обособленных товаров.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Symbol"/>
          <w:color w:val="333333"/>
          <w:highlight w:val="white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Symbol"/>
          <w:color w:val="333333"/>
          <w:shd w:fill="FFFFFF" w:val="clear"/>
        </w:rPr>
        <w:t>Обновлять существующие.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Секции.  (область для обособленных товаров - 3-3)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Symbol"/>
          <w:color w:val="333333"/>
          <w:highlight w:val="white"/>
        </w:rPr>
      </w:pPr>
      <w:r>
        <w:rPr>
          <w:rFonts w:cs="Segoe UI Symbol"/>
          <w:color w:val="333333"/>
          <w:shd w:fill="FFFFFF" w:val="clear"/>
        </w:rPr>
        <w:t>Создать структуру.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/>
        </w:rPr>
        <w:t xml:space="preserve">Проверить структуру: НСИ </w:t>
      </w:r>
      <w:r>
        <w:rPr/>
        <w:t>→</w:t>
      </w:r>
      <w:r>
        <w:rPr>
          <w:rFonts w:cs="Segoe UI Emoji"/>
        </w:rPr>
        <w:t xml:space="preserve"> Склады и магазины </w:t>
      </w:r>
      <w:r>
        <w:rPr/>
        <w:t xml:space="preserve">→ _Оптовый склад → </w:t>
      </w:r>
      <w:r>
        <w:rPr>
          <w:color w:val="0070C0"/>
          <w:u w:val="single"/>
        </w:rPr>
        <w:t>Складские помещения</w:t>
      </w:r>
      <w:r>
        <w:rPr/>
        <w:t xml:space="preserve"> → _Помещение с адресным хранением товаров → </w:t>
      </w:r>
      <w:r>
        <w:rPr>
          <w:color w:val="0070C0"/>
          <w:u w:val="single"/>
        </w:rPr>
        <w:t>Складские ячейки</w:t>
      </w:r>
      <w:r>
        <w:rPr/>
        <w:t>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4. НСИ → Классификаторы номенклатуры → Складские группы номенклатуры.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_Товар.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>5.</w:t>
      </w:r>
      <w:r>
        <w:rPr/>
        <w:t xml:space="preserve"> </w:t>
      </w:r>
      <w:r>
        <w:rPr>
          <w:b/>
          <w:bCs/>
        </w:rPr>
        <w:t>НСИ → Классификаторы номенклатуры → Наборы упаковок.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Создать.</w:t>
      </w:r>
    </w:p>
    <w:p>
      <w:pPr>
        <w:pStyle w:val="Normal"/>
        <w:spacing w:lineRule="auto" w:line="240" w:before="0" w:after="0"/>
        <w:jc w:val="both"/>
        <w:rPr>
          <w:rFonts w:cs="Segoe UI Emoji"/>
          <w:i/>
          <w:i/>
          <w:iCs/>
          <w:color w:val="FF0000"/>
        </w:rPr>
      </w:pPr>
      <w:r>
        <w:rPr>
          <w:rFonts w:cs="Segoe UI Emoji"/>
          <w:color w:val="FF0000"/>
        </w:rPr>
        <w:tab/>
      </w:r>
      <w:r>
        <w:rPr>
          <w:color w:val="0070C0"/>
          <w:u w:val="single"/>
        </w:rPr>
        <w:t>Основное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  <w:color w:val="FF0000"/>
        </w:rPr>
        <w:tab/>
      </w:r>
      <w:r>
        <w:rPr>
          <w:rFonts w:cs="Segoe UI Emoji"/>
        </w:rPr>
        <w:t>Наименование: Упаковка (шт).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Единица хранения = шт.</w:t>
      </w:r>
    </w:p>
    <w:p>
      <w:pPr>
        <w:pStyle w:val="Normal"/>
        <w:spacing w:lineRule="auto" w:line="240" w:before="0" w:after="0"/>
        <w:jc w:val="both"/>
        <w:rPr>
          <w:rFonts w:cs="Segoe UI Emoji"/>
          <w:color w:val="FF0000"/>
        </w:rPr>
      </w:pPr>
      <w:r>
        <w:rPr>
          <w:rFonts w:cs="Segoe UI Emoji"/>
          <w:color w:val="FF0000"/>
        </w:rPr>
        <w:tab/>
      </w:r>
      <w:r>
        <w:rPr>
          <w:color w:val="0070C0"/>
          <w:u w:val="single"/>
        </w:rPr>
        <w:t>Упаковки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  <w:color w:val="FF0000"/>
        </w:rPr>
        <w:tab/>
      </w:r>
      <w:r>
        <w:rPr>
          <w:rFonts w:cs="Segoe UI Emoji"/>
        </w:rPr>
        <w:t>Создать.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Единица по классификатору = шт.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1 шт. состоит из 1 шт.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Складская группа: Создать.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  <w:u w:val="single"/>
        </w:rPr>
        <w:t>Наименование: _Основная складская упаковка.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  <w:u w:val="single"/>
        </w:rPr>
        <w:t>Записать и выбрать.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Высота/Ширина/Глубина/</w:t>
      </w:r>
      <w:r>
        <w:rPr>
          <w:rFonts w:cs="Segoe UI Emoji"/>
          <w:b/>
          <w:bCs/>
        </w:rPr>
        <w:t>ВЕС</w:t>
      </w:r>
      <w:r>
        <w:rPr>
          <w:rFonts w:cs="Segoe UI Emoji"/>
        </w:rPr>
        <w:t xml:space="preserve"> – заполнить.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Записать и выбрать.</w:t>
      </w:r>
    </w:p>
    <w:p>
      <w:pPr>
        <w:pStyle w:val="Normal"/>
        <w:spacing w:lineRule="auto" w:line="240" w:before="0" w:after="0"/>
        <w:jc w:val="both"/>
        <w:rPr/>
      </w:pPr>
      <w:r>
        <w:rPr/>
        <w:t>6. Создание правила размещения.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 xml:space="preserve">Склад и доставка → Настройки и справочники → </w:t>
      </w:r>
      <w:r>
        <w:rPr>
          <w:b/>
          <w:bCs/>
          <w:color w:val="0070C0"/>
          <w:u w:val="single"/>
        </w:rPr>
        <w:t>Правила размещения</w:t>
      </w:r>
      <w:r>
        <w:rPr>
          <w:b/>
          <w:bCs/>
        </w:rPr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>1)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=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Склад: _Оптовый склад.</w:t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/>
      </w:pPr>
      <w:r>
        <w:rPr/>
        <w:t>Помещение: _Помещение с адресным хранением товаров.</w:t>
        <w:tab/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Область хранения: _Область хранения обычных товаров.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Складская группа номенклатуры: _Основная складская группа.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 xml:space="preserve">Размещение осуществляется: </w:t>
      </w: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b/>
          <w:bCs/>
        </w:rPr>
        <w:t>В упаковках.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Складская группа упаковок: _Основная складская упаковка</w:t>
      </w:r>
    </w:p>
    <w:p>
      <w:pPr>
        <w:pStyle w:val="Normal"/>
        <w:spacing w:lineRule="auto" w:line="240" w:before="0" w:after="0"/>
        <w:jc w:val="both"/>
        <w:rPr/>
      </w:pPr>
      <w:r>
        <w:rPr/>
        <w:t>2)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=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Склад: _Оптовый склад.</w:t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/>
      </w:pPr>
      <w:r>
        <w:rPr/>
        <w:t>Помещение: _Помещение с адресным хранением товаров.</w:t>
        <w:tab/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Область хранения: _Область хранения обособленных товаров.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Складская группа номенклатуры: _Основная складская группа.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 xml:space="preserve">Размещение осуществляется: </w:t>
      </w: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b/>
          <w:bCs/>
        </w:rPr>
        <w:t>В упаковках.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Складская группа упаковок: _Основная складская упаковка</w:t>
      </w:r>
    </w:p>
    <w:p>
      <w:pPr>
        <w:pStyle w:val="Normal"/>
        <w:spacing w:lineRule="auto" w:line="240" w:before="0" w:after="0"/>
        <w:jc w:val="both"/>
        <w:rPr/>
      </w:pPr>
      <w:r>
        <w:rPr/>
        <w:t>3)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=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Склад: _Оптовый склад.</w:t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/>
      </w:pPr>
      <w:r>
        <w:rPr/>
        <w:t>Помещение: _Помещение с адресным хранением товаров.</w:t>
        <w:tab/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Область хранения: _Область хранения обычных товаров.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Складская группа номенклатуры: _Основная складская группа.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 xml:space="preserve">Размещение осуществляется: </w:t>
      </w: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b/>
          <w:bCs/>
        </w:rPr>
        <w:t>Без упаковок.</w:t>
      </w:r>
    </w:p>
    <w:p>
      <w:pPr>
        <w:pStyle w:val="Normal"/>
        <w:spacing w:lineRule="auto" w:line="240" w:before="0" w:after="0"/>
        <w:jc w:val="both"/>
        <w:rPr/>
      </w:pPr>
      <w:r>
        <w:rPr/>
        <w:t>4)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=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Склад: _Оптовый склад.</w:t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/>
      </w:pPr>
      <w:r>
        <w:rPr/>
        <w:t>Помещение: _Помещение с адресным хранением товаров.</w:t>
        <w:tab/>
      </w:r>
    </w:p>
    <w:p>
      <w:pPr>
        <w:pStyle w:val="Normal"/>
        <w:tabs>
          <w:tab w:val="clear" w:pos="708"/>
          <w:tab w:val="left" w:pos="6432" w:leader="none"/>
        </w:tabs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Область хранения: _Область хранения обособленных товаров.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Складская группа номенклатуры: _Основная складская группа.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b/>
          <w:bCs/>
        </w:rPr>
        <w:t xml:space="preserve">Размещение осуществляется: </w:t>
      </w: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b/>
          <w:bCs/>
        </w:rPr>
        <w:t>Без упаковок.</w:t>
      </w:r>
    </w:p>
    <w:p>
      <w:pPr>
        <w:pStyle w:val="Normal"/>
        <w:spacing w:lineRule="auto" w:line="240" w:before="0" w:after="0"/>
        <w:jc w:val="both"/>
        <w:rPr/>
      </w:pPr>
      <w:r>
        <w:rPr/>
        <w:t>7. Создание видов номенклатуры.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НСИ</w:t>
      </w:r>
      <w:r>
        <w:rPr/>
        <w:t xml:space="preserve"> </w:t>
      </w:r>
      <w:r>
        <w:rPr>
          <w:b/>
          <w:bCs/>
        </w:rPr>
        <w:t>→ Номенклатура.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1)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Основное.</w:t>
      </w:r>
      <w:r>
        <w:rPr/>
        <w:t xml:space="preserve"> </w:t>
      </w:r>
    </w:p>
    <w:p>
      <w:pPr>
        <w:pStyle w:val="Normal"/>
        <w:spacing w:lineRule="auto" w:line="240" w:before="0" w:after="0"/>
        <w:jc w:val="both"/>
        <w:rPr/>
      </w:pPr>
      <w:r>
        <w:rPr/>
        <w:t>Тип номенклатуры: Товар.</w:t>
      </w:r>
    </w:p>
    <w:p>
      <w:pPr>
        <w:pStyle w:val="Normal"/>
        <w:spacing w:lineRule="auto" w:line="240" w:before="0" w:after="0"/>
        <w:jc w:val="both"/>
        <w:rPr/>
      </w:pPr>
      <w:r>
        <w:rPr/>
        <w:t>Наименование: _Комплекты.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Характеристики.</w:t>
      </w:r>
    </w:p>
    <w:p>
      <w:pPr>
        <w:pStyle w:val="Normal"/>
        <w:spacing w:lineRule="auto" w:line="240" w:before="0" w:after="0"/>
        <w:jc w:val="both"/>
        <w:rPr>
          <w:rFonts w:cs="Segoe UI Symbol"/>
          <w:color w:val="333333"/>
          <w:highlight w:val="white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Дополнительные реквизиты. Создать.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1.1) Реквизиты характеристик → Добавить → новый для вида.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ГОСТ.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>Вкладка «Главное»: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</w:rPr>
      </w:pPr>
      <w:r>
        <w:rPr>
          <w:rFonts w:cs="Segoe UI Emoji"/>
        </w:rPr>
        <w:t>Создать: ГОСТ 001.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 xml:space="preserve">1.2) </w:t>
      </w:r>
      <w:r>
        <w:rPr/>
        <w:t>Реквизиты характеристик → Добавить → новый для вида.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/>
        </w:rPr>
        <w:tab/>
      </w:r>
      <w:r>
        <w:rPr/>
        <w:t>Наименование: Цвет.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>Вкладка «Главное»: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ab/>
        <w:t>Создать: Зеленый, Синий, Красный.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1.3) </w:t>
      </w:r>
      <w:r>
        <w:rPr/>
        <w:t>Реквизиты характеристик → Добавить → новый для вида.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/>
        </w:rPr>
        <w:tab/>
      </w:r>
      <w:r>
        <w:rPr/>
        <w:t>Наименование: Тип исполнения.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>Вкладка «Главное»: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Вкладка «Значения»: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</w:rPr>
      </w:pPr>
      <w:r>
        <w:rPr>
          <w:rFonts w:cs="Segoe UI Emoji"/>
        </w:rPr>
        <w:t>Создать: Люкс, Обычный.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Calibri"/>
        </w:rPr>
        <w:t>Шаблоны наименований.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Calibri"/>
        </w:rPr>
        <w:t>Характеристики: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Calibri"/>
        </w:rPr>
        <w:t>Создать шаблон на: рабочее и для печати. ГОСТ + Цвет + Тип исполнения.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Calibri"/>
        </w:rPr>
        <w:t>Видимость, контроль заполнения и уникальности.</w:t>
      </w:r>
    </w:p>
    <w:p>
      <w:pPr>
        <w:pStyle w:val="Normal"/>
        <w:spacing w:lineRule="auto" w:line="240" w:before="0" w:after="0"/>
        <w:jc w:val="both"/>
        <w:rPr>
          <w:color w:val="0070C0"/>
          <w:u w:val="single"/>
        </w:rPr>
      </w:pPr>
      <w:r>
        <w:rPr>
          <w:color w:val="0070C0"/>
          <w:u w:val="single"/>
        </w:rPr>
        <w:t>Характеристики</w:t>
      </w:r>
    </w:p>
    <w:tbl>
      <w:tblPr>
        <w:tblStyle w:val="a4"/>
        <w:tblW w:w="1062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4"/>
        <w:gridCol w:w="3966"/>
        <w:gridCol w:w="3541"/>
      </w:tblGrid>
      <w:tr>
        <w:trPr/>
        <w:tc>
          <w:tcPr>
            <w:tcW w:w="311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/>
                <w:b/>
                <w:bCs/>
              </w:rPr>
              <w:t>Реквизит</w:t>
            </w:r>
          </w:p>
        </w:tc>
        <w:tc>
          <w:tcPr>
            <w:tcW w:w="39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/>
                <w:b/>
                <w:bCs/>
              </w:rPr>
              <w:t>Отображать при создании</w:t>
            </w:r>
          </w:p>
        </w:tc>
        <w:tc>
          <w:tcPr>
            <w:tcW w:w="354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/>
                <w:b/>
                <w:bCs/>
              </w:rPr>
              <w:t>Контролировать заполнение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/>
              </w:rPr>
              <w:t>ГОСТ</w:t>
            </w:r>
          </w:p>
        </w:tc>
        <w:tc>
          <w:tcPr>
            <w:tcW w:w="39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  <w:r>
              <w:rPr>
                <w:rFonts w:cs="Segoe UI Emoji"/>
                <w:b/>
                <w:bCs/>
                <w:color w:val="00B050"/>
              </w:rPr>
              <w:t xml:space="preserve"> </w:t>
            </w:r>
            <w:r>
              <w:rPr>
                <w:rFonts w:cs="Calibri"/>
                <w:u w:val="single"/>
              </w:rPr>
              <w:t>всегда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/>
              </w:rPr>
              <w:t>Цвет</w:t>
            </w:r>
          </w:p>
        </w:tc>
        <w:tc>
          <w:tcPr>
            <w:tcW w:w="39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u w:val="single"/>
              </w:rPr>
              <w:t>всегда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/>
              </w:rPr>
              <w:t>Типа исполнения</w:t>
            </w:r>
          </w:p>
        </w:tc>
        <w:tc>
          <w:tcPr>
            <w:tcW w:w="39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u w:val="single"/>
              </w:rPr>
              <w:t>всегда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Настройка ценообразования.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 xml:space="preserve">Настройка ведения разрезов цен </w:t>
      </w: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Segoe UI Emoji"/>
        </w:rPr>
        <w:t xml:space="preserve"> по реквизитам характеристик </w:t>
      </w:r>
      <w:r>
        <w:rPr>
          <w:color w:val="0070C0"/>
          <w:u w:val="single"/>
        </w:rPr>
        <w:t>Изменить</w:t>
      </w:r>
      <w:r>
        <w:rPr>
          <w:rFonts w:cs="Segoe UI Emoji"/>
        </w:rPr>
        <w:t xml:space="preserve"> = Тип исполнения.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rFonts w:cs="Segoe UI Emoji"/>
        </w:rPr>
        <w:t>Без упаковок.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Значения, используемые при создании.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Упаковки.</w:t>
      </w:r>
    </w:p>
    <w:p>
      <w:pPr>
        <w:pStyle w:val="Normal"/>
        <w:spacing w:lineRule="auto" w:line="240" w:before="0" w:after="0"/>
        <w:jc w:val="both"/>
        <w:rPr>
          <w:rFonts w:cs="Segoe UI Emoji"/>
          <w:i/>
          <w:i/>
          <w:iCs/>
          <w:color w:val="FF0000"/>
          <w:u w:val="single"/>
        </w:rPr>
      </w:pP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rFonts w:cs="Segoe UI Emoji"/>
        </w:rPr>
        <w:t>Общий набор = Упаковка (шт).</w:t>
      </w:r>
    </w:p>
    <w:p>
      <w:pPr>
        <w:pStyle w:val="Normal"/>
        <w:spacing w:lineRule="auto" w:line="240" w:before="0" w:after="0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</w:rPr>
        <w:t>Складская группа = _Товар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2)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Основное.</w:t>
      </w:r>
      <w:r>
        <w:rPr/>
        <w:t xml:space="preserve"> </w:t>
      </w:r>
    </w:p>
    <w:p>
      <w:pPr>
        <w:pStyle w:val="Normal"/>
        <w:spacing w:lineRule="auto" w:line="240" w:before="0" w:after="0"/>
        <w:jc w:val="both"/>
        <w:rPr/>
      </w:pPr>
      <w:r>
        <w:rPr/>
        <w:t>Тип номенклатуры: Товар.</w:t>
      </w:r>
    </w:p>
    <w:p>
      <w:pPr>
        <w:pStyle w:val="Normal"/>
        <w:spacing w:lineRule="auto" w:line="240" w:before="0" w:after="0"/>
        <w:jc w:val="both"/>
        <w:rPr/>
      </w:pPr>
      <w:r>
        <w:rPr/>
        <w:t>Наименование: _Оборудование.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Характеристики.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Дополнительные реквизиты. Создать.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1.1) Реквизиты характеристик → Добавить → новый для вида.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Количество разъемов.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>Вкладка «Главное»: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Segoe UI Emoji"/>
        </w:rPr>
      </w:pPr>
      <w:r>
        <w:rPr>
          <w:rFonts w:cs="Segoe UI Emoji"/>
        </w:rPr>
        <w:t xml:space="preserve">Создать: </w:t>
      </w:r>
      <w:r>
        <w:rPr/>
        <w:t>2,4,8,16</w:t>
      </w:r>
      <w:r>
        <w:rPr>
          <w:rFonts w:cs="Segoe UI Emoji"/>
        </w:rPr>
        <w:t>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Calibri"/>
        </w:rPr>
        <w:t>Шаблоны наименований.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Calibri"/>
        </w:rPr>
        <w:t>Характеристики: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Calibri"/>
        </w:rPr>
        <w:t>Создать шаблон на: рабочее и для печати. «(» + Количество разъемов + «)»..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Calibri"/>
        </w:rPr>
        <w:t>Видимость, контроль заполнения и уникальности.</w:t>
      </w:r>
    </w:p>
    <w:p>
      <w:pPr>
        <w:pStyle w:val="Normal"/>
        <w:spacing w:lineRule="auto" w:line="240" w:before="0" w:after="0"/>
        <w:jc w:val="both"/>
        <w:rPr>
          <w:color w:val="0070C0"/>
          <w:u w:val="single"/>
        </w:rPr>
      </w:pPr>
      <w:r>
        <w:rPr>
          <w:color w:val="0070C0"/>
          <w:u w:val="single"/>
        </w:rPr>
        <w:t>Характеристики</w:t>
      </w:r>
    </w:p>
    <w:tbl>
      <w:tblPr>
        <w:tblStyle w:val="a4"/>
        <w:tblW w:w="1062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4"/>
        <w:gridCol w:w="3966"/>
        <w:gridCol w:w="3541"/>
      </w:tblGrid>
      <w:tr>
        <w:trPr/>
        <w:tc>
          <w:tcPr>
            <w:tcW w:w="311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/>
                <w:b/>
                <w:bCs/>
              </w:rPr>
              <w:t>Реквизит</w:t>
            </w:r>
          </w:p>
        </w:tc>
        <w:tc>
          <w:tcPr>
            <w:tcW w:w="39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/>
                <w:b/>
                <w:bCs/>
              </w:rPr>
              <w:t>Отображать при создании</w:t>
            </w:r>
          </w:p>
        </w:tc>
        <w:tc>
          <w:tcPr>
            <w:tcW w:w="354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/>
                <w:b/>
                <w:bCs/>
              </w:rPr>
              <w:t>Контролировать заполнение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/>
              </w:rPr>
              <w:t>Количество разъемов</w:t>
            </w:r>
          </w:p>
        </w:tc>
        <w:tc>
          <w:tcPr>
            <w:tcW w:w="39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/>
              </w:rPr>
            </w:pPr>
            <w:r>
              <w:rPr>
                <w:rFonts w:cs="Segoe UI Emoji" w:ascii="Segoe UI Emoji" w:hAnsi="Segoe UI Emoji"/>
                <w:b/>
                <w:bCs/>
                <w:color w:val="00B050"/>
              </w:rPr>
              <w:t>☑</w:t>
            </w:r>
            <w:r>
              <w:rPr>
                <w:rFonts w:cs="Segoe UI Emoji"/>
                <w:b/>
                <w:bCs/>
                <w:color w:val="00B050"/>
              </w:rPr>
              <w:t xml:space="preserve"> </w:t>
            </w:r>
            <w:r>
              <w:rPr>
                <w:rFonts w:cs="Calibri"/>
                <w:u w:val="single"/>
              </w:rPr>
              <w:t>всегда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Настройка ценообразования.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 xml:space="preserve">Настройка ведения разрезов цен </w:t>
      </w: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Segoe UI Emoji"/>
        </w:rPr>
        <w:t xml:space="preserve"> по характеристикам.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rFonts w:cs="Segoe UI Emoji"/>
        </w:rPr>
        <w:t>Без упаковок.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Значения, используемые при создании.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Обособленное обеспечение.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Упаковки.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>
          <w:rFonts w:cs="Segoe UI Emoji"/>
        </w:rPr>
        <w:t>Общий набор: _Упаковка (шт.)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Symbol" w:ascii="Segoe UI Symbol" w:hAnsi="Segoe UI Symbol"/>
          <w:b/>
          <w:bCs/>
          <w:color w:val="333333"/>
          <w:shd w:fill="FFFFFF" w:val="clear"/>
        </w:rPr>
        <w:t>☐</w:t>
      </w:r>
      <w:r>
        <w:rPr>
          <w:rFonts w:cs="Segoe UI Symbol"/>
          <w:b/>
          <w:bCs/>
          <w:color w:val="333333"/>
          <w:shd w:fill="FFFFFF" w:val="clear"/>
        </w:rPr>
        <w:t xml:space="preserve"> </w:t>
      </w:r>
      <w:r>
        <w:rPr>
          <w:rFonts w:cs="Segoe UI Symbol"/>
          <w:color w:val="333333"/>
          <w:shd w:fill="FFFFFF" w:val="clear"/>
        </w:rPr>
        <w:t>Складская группа.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>
      <w:pPr>
        <w:pStyle w:val="Normal"/>
        <w:spacing w:lineRule="auto" w:line="240" w:before="0" w:after="0"/>
        <w:jc w:val="both"/>
        <w:rPr>
          <w:rFonts w:cs="Segoe UI Emoji"/>
          <w:b/>
          <w:b/>
          <w:bCs/>
        </w:rPr>
      </w:pPr>
      <w:r>
        <w:rPr>
          <w:rFonts w:cs="Segoe UI Emoji"/>
        </w:rPr>
        <w:t>3)</w:t>
      </w:r>
      <w:r>
        <w:rPr>
          <w:rFonts w:cs="Segoe UI Emoji" w:ascii="Segoe UI Emoji" w:hAnsi="Segoe UI Emoji"/>
          <w:b/>
          <w:bCs/>
        </w:rPr>
        <w:t xml:space="preserve">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Основное.</w:t>
      </w:r>
      <w:r>
        <w:rPr/>
        <w:t xml:space="preserve"> </w:t>
      </w:r>
    </w:p>
    <w:p>
      <w:pPr>
        <w:pStyle w:val="Normal"/>
        <w:spacing w:lineRule="auto" w:line="240" w:before="0" w:after="0"/>
        <w:jc w:val="both"/>
        <w:rPr/>
      </w:pPr>
      <w:r>
        <w:rPr/>
        <w:t>Тип номенклатуры: Услуга. Выполняется организацией по агентской схеме.</w:t>
      </w:r>
    </w:p>
    <w:p>
      <w:pPr>
        <w:pStyle w:val="Normal"/>
        <w:spacing w:lineRule="auto" w:line="240" w:before="0" w:after="0"/>
        <w:jc w:val="both"/>
        <w:rPr/>
      </w:pPr>
      <w:r>
        <w:rPr/>
        <w:t>Наименование: _Комиссионные услуги.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Symbol" w:ascii="Segoe UI Symbol" w:hAnsi="Segoe UI Symbol"/>
          <w:b/>
          <w:bCs/>
          <w:color w:val="333333"/>
          <w:shd w:fill="FFFFFF" w:val="clear"/>
        </w:rPr>
        <w:t>☐</w:t>
      </w:r>
      <w:r>
        <w:rPr>
          <w:rFonts w:cs="Segoe UI Symbol"/>
          <w:b/>
          <w:bCs/>
          <w:color w:val="333333"/>
          <w:shd w:fill="FFFFFF" w:val="clear"/>
        </w:rPr>
        <w:t xml:space="preserve"> </w:t>
      </w:r>
      <w:r>
        <w:rPr>
          <w:rFonts w:cs="Segoe UI Emoji"/>
        </w:rPr>
        <w:t>Характеристики.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Значения, используемые при создании.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Ед. хранения = шт.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4)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Основное.</w:t>
      </w:r>
      <w:r>
        <w:rPr/>
        <w:t xml:space="preserve"> 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>Тип номенклатуры: Услуга. Выполняется организацией-продавцом.</w:t>
      </w:r>
    </w:p>
    <w:p>
      <w:pPr>
        <w:pStyle w:val="Normal"/>
        <w:spacing w:lineRule="auto" w:line="240" w:before="0" w:after="0"/>
        <w:jc w:val="both"/>
        <w:rPr/>
      </w:pPr>
      <w:r>
        <w:rPr/>
        <w:t>Наименование: _Услуги.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Symbol" w:ascii="Segoe UI Symbol" w:hAnsi="Segoe UI Symbol"/>
          <w:b/>
          <w:bCs/>
          <w:color w:val="333333"/>
          <w:shd w:fill="FFFFFF" w:val="clear"/>
        </w:rPr>
        <w:t>☐</w:t>
      </w:r>
      <w:r>
        <w:rPr>
          <w:rFonts w:cs="Segoe UI Symbol"/>
          <w:b/>
          <w:bCs/>
          <w:color w:val="333333"/>
          <w:shd w:fill="FFFFFF" w:val="clear"/>
        </w:rPr>
        <w:t xml:space="preserve"> </w:t>
      </w:r>
      <w:r>
        <w:rPr>
          <w:rFonts w:cs="Segoe UI Emoji"/>
        </w:rPr>
        <w:t>Характеристики.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cs="Segoe UI Emoji"/>
        </w:rPr>
        <w:t>Значения, используемые при создании.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Ед. хранения = шт.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>
      <w:pPr>
        <w:pStyle w:val="Normal"/>
        <w:spacing w:lineRule="auto" w:line="240" w:before="0" w:after="0"/>
        <w:jc w:val="both"/>
        <w:rPr/>
      </w:pPr>
      <w:r>
        <w:rPr/>
        <w:t>5. Создание номенклатур.</w:t>
      </w:r>
    </w:p>
    <w:p>
      <w:pPr>
        <w:pStyle w:val="Normal"/>
        <w:spacing w:lineRule="auto" w:line="240" w:before="0" w:after="0"/>
        <w:jc w:val="both"/>
        <w:rPr/>
      </w:pPr>
      <w:r>
        <w:rPr/>
        <w:t>1) Для _Комплекты.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номенклатуры.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Вкладка «Реквизиты» → </w:t>
      </w: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Основные параметры учета </w:t>
      </w:r>
      <w:r>
        <w:rPr/>
        <w:t xml:space="preserve">→ Характеристики → </w:t>
      </w:r>
      <w:r>
        <w:rPr>
          <w:color w:val="0070C0"/>
          <w:u w:val="single"/>
        </w:rPr>
        <w:t>Список ()</w:t>
      </w:r>
      <w:r>
        <w:rPr/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все используемые характеристики для вида.</w:t>
      </w:r>
    </w:p>
    <w:p>
      <w:pPr>
        <w:pStyle w:val="Normal"/>
        <w:spacing w:lineRule="auto" w:line="240" w:before="0" w:after="0"/>
        <w:jc w:val="both"/>
        <w:rPr/>
      </w:pPr>
      <w:r>
        <w:rPr/>
        <w:t>2) Для _Оборудование.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номенклатуры.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Вкладка «Реквизиты» → </w:t>
      </w:r>
      <w:r>
        <w:rPr>
          <w:rFonts w:cs="Segoe UI Emoji" w:ascii="Segoe UI Emoji" w:hAnsi="Segoe UI Emoji"/>
          <w:b/>
          <w:bCs/>
        </w:rPr>
        <w:t>🔽</w:t>
      </w:r>
      <w:r>
        <w:rPr>
          <w:rFonts w:cs="Segoe UI Emoji"/>
        </w:rPr>
        <w:t xml:space="preserve"> Основные параметры учета </w:t>
      </w:r>
      <w:r>
        <w:rPr/>
        <w:t xml:space="preserve">→ Характеристики → </w:t>
      </w:r>
      <w:r>
        <w:rPr>
          <w:color w:val="0070C0"/>
          <w:u w:val="single"/>
        </w:rPr>
        <w:t>Список ()</w:t>
      </w:r>
      <w:r>
        <w:rPr/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все используемые характеристики для вида.</w:t>
      </w:r>
    </w:p>
    <w:p>
      <w:pPr>
        <w:pStyle w:val="Normal"/>
        <w:spacing w:lineRule="auto" w:line="240" w:before="0" w:after="0"/>
        <w:jc w:val="both"/>
        <w:rPr/>
      </w:pPr>
      <w:r>
        <w:rPr/>
        <w:t>3) Для _Комиссионные услуги.</w:t>
      </w:r>
    </w:p>
    <w:p>
      <w:pPr>
        <w:pStyle w:val="Normal"/>
        <w:spacing w:lineRule="auto" w:line="240" w:before="0" w:after="0"/>
        <w:jc w:val="both"/>
        <w:rPr/>
      </w:pPr>
      <w:r>
        <w:rPr/>
        <w:t>_Монтаж.</w:t>
      </w:r>
    </w:p>
    <w:p>
      <w:pPr>
        <w:pStyle w:val="Normal"/>
        <w:spacing w:lineRule="auto" w:line="240" w:before="0" w:after="0"/>
        <w:jc w:val="both"/>
        <w:rPr>
          <w:rFonts w:asciiTheme="minorHAnsi" w:cstheme="minorBidi" w:eastAsiaTheme="minorHAnsi" w:hAnsiTheme="minorHAnsi"/>
          <w:highlight w:val="yellow"/>
        </w:rPr>
      </w:pPr>
      <w:r>
        <w:rPr>
          <w:rFonts w:asciiTheme="minorHAnsi" w:cstheme="minorBidi" w:eastAsiaTheme="minorHAnsi" w:hAnsiTheme="minorHAnsi"/>
          <w:highlight w:val="yellow"/>
        </w:rPr>
        <w:t>_Ответственное хранение.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Указать «Принципал» = кто оказывает услуги.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4) Для _Услуги.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Создать: Комиссионное вознаграждение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6. Схема обеспечения (стратегия поддержания запасов).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 xml:space="preserve">НСИ </w:t>
      </w:r>
      <w:r>
        <w:rPr/>
        <w:t xml:space="preserve">→ Склады и магазины → _Оптовый склад → Вкладка «Основное» → </w:t>
      </w:r>
      <w:r>
        <w:rPr>
          <w:color w:val="0070C0"/>
          <w:u w:val="single"/>
        </w:rPr>
        <w:t>Настройка поддержания запасов</w:t>
      </w:r>
      <w:r>
        <w:rPr/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>Добавить товары → Подобрать товары → выбрать нужную номенклатуру.</w:t>
      </w:r>
    </w:p>
    <w:p>
      <w:pPr>
        <w:pStyle w:val="Normal"/>
        <w:spacing w:lineRule="auto" w:line="240" w:before="0" w:after="0"/>
        <w:jc w:val="both"/>
        <w:rPr/>
      </w:pPr>
      <w:r>
        <w:rPr/>
        <w:t>Выделить все подобранные товары → Кнопка «Заполнить» → Поддержание запаса.</w:t>
      </w:r>
    </w:p>
    <w:p>
      <w:pPr>
        <w:pStyle w:val="Normal"/>
        <w:spacing w:lineRule="auto" w:line="240" w:before="0" w:after="0"/>
        <w:jc w:val="both"/>
        <w:rPr/>
      </w:pPr>
      <w:r>
        <w:rPr>
          <w:lang w:val="en-US"/>
        </w:rPr>
        <w:t>Min</w:t>
      </w:r>
      <w:r>
        <w:rPr/>
        <w:t xml:space="preserve"> = 200.</w:t>
      </w:r>
    </w:p>
    <w:p>
      <w:pPr>
        <w:pStyle w:val="Normal"/>
        <w:spacing w:lineRule="auto" w:line="240" w:before="0" w:after="0"/>
        <w:jc w:val="both"/>
        <w:rPr/>
      </w:pPr>
      <w:r>
        <w:rPr>
          <w:lang w:val="en-US"/>
        </w:rPr>
        <w:t>Max</w:t>
      </w:r>
      <w:r>
        <w:rPr/>
        <w:t xml:space="preserve"> = 400.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Вернуться в склад.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color w:val="0070C0"/>
          <w:u w:val="single"/>
        </w:rPr>
      </w:pPr>
      <w:r>
        <w:rPr>
          <w:color w:val="0070C0"/>
          <w:u w:val="single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color w:val="0070C0"/>
          <w:u w:val="single"/>
        </w:rPr>
      </w:pPr>
      <w:r>
        <w:rPr>
          <w:color w:val="0070C0"/>
          <w:u w:val="single"/>
        </w:rPr>
        <w:t>Настройка способов обеспечения потребностей.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Symbol"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☐</w:t>
      </w:r>
      <w:r>
        <w:rPr>
          <w:rFonts w:cs="Segoe UI Symbol"/>
          <w:shd w:fill="FFFFFF" w:val="clear"/>
        </w:rPr>
        <w:t xml:space="preserve"> </w:t>
      </w:r>
      <w:r>
        <w:rPr>
          <w:rFonts w:cs="Segoe UI Symbol"/>
          <w:shd w:fill="FFFFFF" w:val="clear"/>
        </w:rPr>
        <w:t>Только обеспечиваемая номенклатура.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 xml:space="preserve">Кнопку «Заполнить способ обеспечения» → </w:t>
      </w:r>
      <w:r>
        <w:rPr>
          <w:rFonts w:cs="Segoe UI Symbol" w:ascii="Segoe UI Symbol" w:hAnsi="Segoe UI Symbol"/>
          <w:b/>
          <w:bCs/>
          <w:shd w:fill="FFFFFF" w:val="clear"/>
        </w:rPr>
        <w:t>☐</w:t>
      </w:r>
      <w:r>
        <w:rPr>
          <w:rFonts w:cs="Segoe UI Symbol"/>
          <w:shd w:fill="FFFFFF" w:val="clear"/>
        </w:rPr>
        <w:t xml:space="preserve"> Только используемые на складе </w:t>
      </w:r>
      <w:r>
        <w:rPr/>
        <w:t>→ Создать.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 xml:space="preserve">Тип обеспечения: </w:t>
      </w:r>
      <w:r>
        <w:rPr>
          <w:rFonts w:cs="Cambria Math" w:ascii="Cambria Math" w:hAnsi="Cambria Math"/>
          <w:b/>
          <w:bCs/>
        </w:rPr>
        <w:t>⊙</w:t>
      </w:r>
      <w:r>
        <w:rPr>
          <w:rFonts w:cs="Cambria Math" w:ascii="Cambria Math" w:hAnsi="Cambria Math"/>
        </w:rPr>
        <w:t xml:space="preserve"> </w:t>
      </w:r>
      <w:r>
        <w:rPr/>
        <w:t>Покупка.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>Наименование: _Закупка у поставщика.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</w:rPr>
        <w:t xml:space="preserve">⊙ </w:t>
      </w:r>
      <w:r>
        <w:rPr/>
        <w:t>С одним поставщиком = _Крупный (создать поставщика+клиент (П+К) + соглашение с поставщиком):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color w:val="FF0000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Клиент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Поставщик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/>
        <w:tab/>
      </w:r>
      <w:r>
        <w:rPr>
          <w:i/>
          <w:iCs/>
          <w:u w:val="single"/>
        </w:rPr>
        <w:t>Вкладка «Основное»: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i/>
          <w:iCs/>
          <w:u w:val="single"/>
        </w:rPr>
        <w:t>Наименование: _Соглашение с поставщиком.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i/>
          <w:iCs/>
          <w:u w:val="single"/>
        </w:rPr>
        <w:t>Организация: кто продает.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>Вкладка: «Условия закупок»: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rFonts w:cs="Cambria Math" w:ascii="Cambria Math" w:hAnsi="Cambria Math"/>
          <w:b/>
          <w:bCs/>
          <w:i/>
          <w:iCs/>
          <w:u w:val="single"/>
        </w:rPr>
        <w:t xml:space="preserve">⊙ </w:t>
      </w:r>
      <w:r>
        <w:rPr>
          <w:i/>
          <w:iCs/>
          <w:u w:val="single"/>
        </w:rPr>
        <w:t>Договоры не используются.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i/>
          <w:iCs/>
          <w:u w:val="single"/>
        </w:rPr>
        <w:t>Детализация = по заказам.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i/>
          <w:iCs/>
          <w:u w:val="single"/>
        </w:rPr>
        <w:t>Этапы оплаты: 0 – от даты заказа – оплата до отгрузки – 70%.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 xml:space="preserve">                                                            </w:t>
      </w:r>
      <w:r>
        <w:rPr>
          <w:i/>
          <w:iCs/>
          <w:u w:val="single"/>
        </w:rPr>
        <w:t>5 – от даты отгрузки – 30%.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rFonts w:cs="Segoe UI Emoji"/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rFonts w:cs="Segoe UI Emoji" w:ascii="Segoe UI Emoji" w:hAnsi="Segoe UI Emoji"/>
          <w:b/>
          <w:bCs/>
          <w:i/>
          <w:iCs/>
          <w:color w:val="00B050"/>
          <w:u w:val="single"/>
        </w:rPr>
        <w:t>☑</w:t>
      </w:r>
      <w:r>
        <w:rPr>
          <w:rFonts w:cs="Segoe UI Emoji"/>
          <w:b/>
          <w:bCs/>
          <w:i/>
          <w:iCs/>
          <w:u w:val="single"/>
        </w:rPr>
        <w:t xml:space="preserve"> </w:t>
      </w:r>
      <w:r>
        <w:rPr>
          <w:rFonts w:cs="Segoe UI Emoji"/>
          <w:i/>
          <w:iCs/>
          <w:u w:val="single"/>
        </w:rPr>
        <w:t>Цена включает НДС.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</w:rPr>
        <w:tab/>
        <w:tab/>
      </w:r>
      <w:r>
        <w:rPr>
          <w:rFonts w:cs="Segoe UI Emoji"/>
          <w:i/>
          <w:iCs/>
          <w:u w:val="single"/>
        </w:rPr>
        <w:t>Вид цены поставщика. Создать.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rFonts w:cs="Segoe UI Emoji"/>
          <w:i/>
          <w:i/>
          <w:iCs/>
        </w:rPr>
      </w:pPr>
      <w:r>
        <w:rPr>
          <w:rFonts w:cs="Segoe UI Emoji"/>
          <w:i/>
          <w:iCs/>
        </w:rPr>
        <w:tab/>
        <w:tab/>
        <w:tab/>
        <w:t>Наименование: _Закупочный.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rFonts w:cs="Segoe UI Emoji"/>
          <w:i/>
          <w:i/>
          <w:iCs/>
        </w:rPr>
      </w:pPr>
      <w:r>
        <w:rPr>
          <w:rFonts w:cs="Segoe UI Emoji"/>
          <w:i/>
          <w:iCs/>
        </w:rPr>
        <w:tab/>
        <w:tab/>
        <w:tab/>
      </w:r>
      <w:r>
        <w:rPr>
          <w:rFonts w:cs="Segoe UI Emoji" w:ascii="Segoe UI Emoji" w:hAnsi="Segoe UI Emoji"/>
          <w:b/>
          <w:bCs/>
          <w:i/>
          <w:iCs/>
          <w:color w:val="00B050"/>
        </w:rPr>
        <w:t>☑</w:t>
      </w:r>
      <w:r>
        <w:rPr>
          <w:rFonts w:cs="Segoe UI Emoji"/>
          <w:b/>
          <w:bCs/>
          <w:i/>
          <w:iCs/>
        </w:rPr>
        <w:t xml:space="preserve"> </w:t>
      </w:r>
      <w:r>
        <w:rPr>
          <w:rFonts w:cs="Segoe UI Emoji"/>
          <w:i/>
          <w:iCs/>
        </w:rPr>
        <w:t>Цена включает НДС.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rFonts w:cs="Segoe UI Emoji"/>
          <w:i/>
          <w:i/>
          <w:iCs/>
        </w:rPr>
      </w:pPr>
      <w:r>
        <w:rPr>
          <w:rFonts w:cs="Segoe UI Emoji"/>
          <w:i/>
          <w:iCs/>
        </w:rPr>
        <w:tab/>
        <w:tab/>
        <w:tab/>
      </w:r>
      <w:r>
        <w:rPr>
          <w:rFonts w:cs="Segoe UI Emoji" w:ascii="Segoe UI Emoji" w:hAnsi="Segoe UI Emoji"/>
          <w:b/>
          <w:bCs/>
          <w:i/>
          <w:iCs/>
          <w:color w:val="00B050"/>
        </w:rPr>
        <w:t>☑</w:t>
      </w:r>
      <w:r>
        <w:rPr>
          <w:rFonts w:cs="Segoe UI Emoji"/>
          <w:b/>
          <w:bCs/>
          <w:i/>
          <w:iCs/>
        </w:rPr>
        <w:t xml:space="preserve"> </w:t>
      </w:r>
      <w:r>
        <w:rPr>
          <w:rFonts w:cs="Segoe UI Emoji"/>
          <w:i/>
          <w:iCs/>
        </w:rPr>
        <w:t>Доступен для закупки.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rFonts w:cs="Segoe UI Emoji"/>
          <w:i/>
          <w:iCs/>
        </w:rPr>
        <w:tab/>
        <w:tab/>
      </w:r>
      <w:r>
        <w:rPr>
          <w:rFonts w:cs="Segoe UI Emoji" w:ascii="Segoe UI Emoji" w:hAnsi="Segoe UI Emoji"/>
          <w:b/>
          <w:bCs/>
          <w:i/>
          <w:iCs/>
          <w:color w:val="00B050"/>
          <w:u w:val="single"/>
        </w:rPr>
        <w:t>☑</w:t>
      </w:r>
      <w:r>
        <w:rPr>
          <w:rFonts w:cs="Segoe UI Emoji"/>
          <w:b/>
          <w:bCs/>
          <w:i/>
          <w:iCs/>
          <w:u w:val="single"/>
        </w:rPr>
        <w:t xml:space="preserve"> </w:t>
      </w:r>
      <w:r>
        <w:rPr>
          <w:rFonts w:cs="Segoe UI Emoji"/>
          <w:i/>
          <w:iCs/>
          <w:u w:val="single"/>
        </w:rPr>
        <w:t>Регистрировать цены поставщика.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i/>
          <w:iCs/>
          <w:u w:val="single"/>
        </w:rPr>
        <w:t>Склад = _Оптовый склад.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>Вкладка «Прочие условия»: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i/>
          <w:iCs/>
          <w:u w:val="single"/>
        </w:rPr>
        <w:t>Статья ДДС: Оплата поставщику (товары, работы, услуги)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  <w:tab/>
      </w:r>
      <w:r>
        <w:rPr>
          <w:i/>
          <w:iCs/>
          <w:u w:val="single"/>
        </w:rPr>
        <w:t>Записать. Выбрать поставщика в способ обеспечения.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>Вкладка «Параметры планирования»: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ab/>
        <w:t>Срок покупки: 2 дня.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ab/>
      </w:r>
      <w:r>
        <w:rPr>
          <w:rFonts w:cs="Cambria Math" w:ascii="Cambria Math" w:hAnsi="Cambria Math"/>
          <w:b/>
          <w:bCs/>
        </w:rPr>
        <w:t xml:space="preserve">⊙ </w:t>
      </w:r>
      <w:r>
        <w:rPr/>
        <w:t>Заказ при достижении точки заказов.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ab/>
        <w:t>Обеспечиваемый период: 5 дней.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ab/>
        <w:t>Гарантированный срок обеспечения: 2 дня.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>Вкладка: «Оформление заказов».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ab/>
        <w:t>Соглашение: выбрать соглашение.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ab/>
        <w:t>Подразделение: _Закупки.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>! Поправить срок покупки на Вкладка «Параметры планирования».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>Записать.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 xml:space="preserve">Выделить </w:t>
      </w:r>
      <w:r>
        <w:rPr>
          <w:b/>
          <w:bCs/>
        </w:rPr>
        <w:t>ВСЕ</w:t>
      </w:r>
      <w:r>
        <w:rPr/>
        <w:t xml:space="preserve"> номенклатуры → Кнопка «Заполнить способ обеспечения» → выбрать созданный метод.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7. Создание видов цен.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  <w:lang w:val="en-US"/>
        </w:rPr>
        <w:t>CRM</w:t>
      </w:r>
      <w:r>
        <w:rPr>
          <w:b/>
          <w:bCs/>
        </w:rPr>
        <w:t xml:space="preserve"> и маркетинг</w:t>
      </w:r>
      <w:r>
        <w:rPr/>
        <w:t xml:space="preserve"> </w:t>
      </w:r>
      <w:r>
        <w:rPr>
          <w:b/>
          <w:bCs/>
        </w:rPr>
        <w:t xml:space="preserve">→ Настройки и справочники → </w:t>
      </w:r>
      <w:r>
        <w:rPr>
          <w:b/>
          <w:bCs/>
          <w:color w:val="0070C0"/>
          <w:u w:val="single"/>
        </w:rPr>
        <w:t>Виды цен</w:t>
      </w:r>
      <w:r>
        <w:rPr>
          <w:b/>
          <w:bCs/>
        </w:rPr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>1) _Базовый.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Способ задания цены = Ручное назначение.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Округлять.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2) _Крупный опт.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Способ задания цены = Наценка на другой вид цен.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Базовый вид цены = _Базовый.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Применить = Наценку 7%.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Округлять.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3) _Оптовый.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Способ задания цены = Наценка на другой вид цен.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Базовый вид цены = _Базовый.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Применить = Наценку 10%.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Округлять.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>4)</w:t>
      </w:r>
      <w:r>
        <w:rPr/>
        <w:t xml:space="preserve"> _Специальный.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Способ задания цены = Ручное назначение.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Округлять.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8. Создание прайс-листа с клиентами.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  <w:lang w:val="en-US"/>
        </w:rPr>
        <w:t>CRM</w:t>
      </w:r>
      <w:r>
        <w:rPr>
          <w:b/>
          <w:bCs/>
        </w:rPr>
        <w:t xml:space="preserve"> и маркетинг</w:t>
      </w:r>
      <w:r>
        <w:rPr/>
        <w:t xml:space="preserve"> </w:t>
      </w:r>
      <w:r>
        <w:rPr>
          <w:b/>
          <w:bCs/>
        </w:rPr>
        <w:t>→ Цены (прайс-лист).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>На дату 01.месяц → Кнопка «Сформировать».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 xml:space="preserve">Вкладка «Отбор номенклатуры» </w:t>
      </w:r>
      <w:r>
        <w:rPr/>
        <w:t>→ По номенклатуре → Подбор → Выбираем нужную номенклатуру.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Вкладка «Колонки прайс-листа» →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Все </w:t>
      </w:r>
      <w:r>
        <w:rPr/>
        <w:t>→ ОК.</w:t>
      </w:r>
    </w:p>
    <w:p>
      <w:pPr>
        <w:pStyle w:val="Normal"/>
        <w:spacing w:lineRule="auto" w:line="240" w:before="0" w:after="0"/>
        <w:jc w:val="both"/>
        <w:rPr/>
      </w:pPr>
      <w:r>
        <w:rPr/>
        <w:t>Вводим вручную _Базовый и _Специальный.</w:t>
      </w:r>
    </w:p>
    <w:p>
      <w:pPr>
        <w:pStyle w:val="Normal"/>
        <w:spacing w:lineRule="auto" w:line="240" w:before="0" w:after="0"/>
        <w:jc w:val="both"/>
        <w:rPr/>
      </w:pPr>
      <w:r>
        <w:rPr/>
        <w:t>_Оптовый и _Крупный опт считаются автоматически.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>Кнопка «Применить измененные цены».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/>
        <w:t>Записать и провести.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>9. Создание прайс-листа с поставщиком. Не обязательно, но удобно, чтобы не заполнять.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>Закупки → Цены поставщиков (прайс-листы).</w:t>
      </w:r>
    </w:p>
    <w:p>
      <w:pPr>
        <w:pStyle w:val="Normal"/>
        <w:spacing w:lineRule="auto" w:line="240" w:before="0" w:after="0"/>
        <w:jc w:val="both"/>
        <w:rPr/>
      </w:pPr>
      <w:r>
        <w:rPr/>
        <w:t>Прайс-лист на 01.месяц.</w:t>
      </w:r>
    </w:p>
    <w:p>
      <w:pPr>
        <w:pStyle w:val="Normal"/>
        <w:spacing w:lineRule="auto" w:line="240" w:before="0" w:after="0"/>
        <w:jc w:val="both"/>
        <w:rPr/>
      </w:pPr>
      <w:r>
        <w:rPr/>
        <w:t>Поставщик = _Крупный.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>Кнопка «Сформировать».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 xml:space="preserve">Вкладка «Отбор номенклатуры» </w:t>
      </w:r>
      <w:r>
        <w:rPr/>
        <w:t>→ По номенклатуре → Подбор → Выбираем нужную номенклатуру (все, что закупаем) → ОК.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Вводить цены по вводу нач. остатков или закупочные. Каких нет придумать чуть ниже продажных.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Кнопка «Применить измененные цены».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Cambria Math" w:ascii="Cambria Math" w:hAnsi="Cambria Math"/>
          <w:b/>
          <w:bCs/>
        </w:rPr>
        <w:t xml:space="preserve">⊙ </w:t>
      </w:r>
      <w:r>
        <w:rPr/>
        <w:t>Записать и провести.</w:t>
      </w:r>
    </w:p>
    <w:p>
      <w:pPr>
        <w:pStyle w:val="Normal"/>
        <w:spacing w:lineRule="auto" w:line="240" w:before="0" w:after="0"/>
        <w:jc w:val="both"/>
        <w:rPr/>
      </w:pPr>
      <w:r>
        <w:rPr/>
        <w:t>10. Создание общего графика оплаты с клиентами.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  <w:lang w:val="en-US"/>
        </w:rPr>
        <w:t>CRM</w:t>
      </w:r>
      <w:r>
        <w:rPr>
          <w:b/>
          <w:bCs/>
        </w:rPr>
        <w:t xml:space="preserve"> и маркетинг</w:t>
      </w:r>
      <w:r>
        <w:rPr/>
        <w:t xml:space="preserve"> </w:t>
      </w:r>
      <w:r>
        <w:rPr>
          <w:b/>
          <w:bCs/>
        </w:rPr>
        <w:t>→ Графики оплаты.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Наименование: _Основной график оплаты.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Добавить в ТЧ: 5 – от даты заказа – Оплата до отгрузки – 60%.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ab/>
        <w:t>5 – от даты отгрузки – Оплата после отгрузки – 40%.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 xml:space="preserve">Учет отсрочки по: </w:t>
      </w:r>
      <w:r>
        <w:rPr>
          <w:rFonts w:cs="Cambria Math" w:ascii="Cambria Math" w:hAnsi="Cambria Math"/>
          <w:b/>
          <w:bCs/>
        </w:rPr>
        <w:t xml:space="preserve">⊙ </w:t>
      </w:r>
      <w:r>
        <w:rPr/>
        <w:t>рабочим дням производственного календаря.</w:t>
      </w:r>
    </w:p>
    <w:p>
      <w:pPr>
        <w:pStyle w:val="Normal"/>
        <w:spacing w:lineRule="auto" w:line="240" w:before="0" w:after="0"/>
        <w:jc w:val="both"/>
        <w:rPr/>
      </w:pPr>
      <w:r>
        <w:rPr/>
        <w:t>11. Направление деятельности.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>Финансовый результат и контроллинг</w:t>
      </w:r>
      <w:r>
        <w:rPr/>
        <w:t xml:space="preserve"> </w:t>
      </w:r>
      <w:r>
        <w:rPr>
          <w:b/>
          <w:bCs/>
        </w:rPr>
        <w:t>→ Направление деятельности.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→ _Основное направление.</w:t>
      </w:r>
    </w:p>
    <w:p>
      <w:pPr>
        <w:pStyle w:val="Normal"/>
        <w:spacing w:lineRule="auto" w:line="240" w:before="0" w:after="0"/>
        <w:jc w:val="both"/>
        <w:rPr/>
      </w:pPr>
      <w:r>
        <w:rPr/>
        <w:t>Теперь его надо настроить.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>Финансовый результат и контроллинг</w:t>
      </w:r>
      <w:r>
        <w:rPr/>
        <w:t xml:space="preserve"> </w:t>
      </w:r>
      <w:r>
        <w:rPr>
          <w:b/>
          <w:bCs/>
        </w:rPr>
        <w:t>→ Настройка распределения продаж по направлениям деятельности.</w:t>
      </w:r>
    </w:p>
    <w:p>
      <w:pPr>
        <w:pStyle w:val="Normal"/>
        <w:spacing w:lineRule="auto" w:line="240" w:before="0" w:after="0"/>
        <w:jc w:val="both"/>
        <w:rPr/>
      </w:pPr>
      <w:r>
        <w:rPr/>
        <w:t>Сделать для каждой нашей организации.</w:t>
      </w:r>
    </w:p>
    <w:p>
      <w:pPr>
        <w:pStyle w:val="Normal"/>
        <w:spacing w:lineRule="auto" w:line="240" w:before="0" w:after="0"/>
        <w:jc w:val="both"/>
        <w:rPr/>
      </w:pPr>
      <w:r>
        <w:rPr/>
        <w:t>Применяется с 01.01.2024.</w:t>
      </w:r>
    </w:p>
    <w:p>
      <w:pPr>
        <w:pStyle w:val="Normal"/>
        <w:spacing w:lineRule="auto" w:line="240" w:before="0" w:after="0"/>
        <w:jc w:val="both"/>
        <w:rPr/>
      </w:pPr>
      <w:r>
        <w:rPr/>
        <w:t>Организация: все наши.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mbria Math" w:ascii="Cambria Math" w:hAnsi="Cambria Math"/>
          <w:b/>
          <w:bCs/>
        </w:rPr>
        <w:t xml:space="preserve">⊙ </w:t>
      </w:r>
      <w:r>
        <w:rPr/>
        <w:t>Распределяется на конкретное направление деятельности.</w:t>
      </w:r>
    </w:p>
    <w:p>
      <w:pPr>
        <w:pStyle w:val="Normal"/>
        <w:spacing w:lineRule="auto" w:line="240" w:before="0" w:after="0"/>
        <w:jc w:val="both"/>
        <w:rPr/>
      </w:pPr>
      <w:r>
        <w:rPr/>
        <w:t>Направление деятельности: выбрать созданное.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Финансовый результат и контроллинг</w:t>
      </w:r>
      <w:r>
        <w:rPr/>
        <w:t xml:space="preserve"> </w:t>
      </w:r>
      <w:r>
        <w:rPr>
          <w:b/>
          <w:bCs/>
        </w:rPr>
        <w:t>→ Способы распределения доходов по направлениям деятельности.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Наименование: _Основной способ распределения доходов.</w:t>
      </w:r>
    </w:p>
    <w:p>
      <w:pPr>
        <w:pStyle w:val="Normal"/>
        <w:spacing w:lineRule="auto" w:line="240" w:before="0" w:after="0"/>
        <w:jc w:val="both"/>
        <w:rPr/>
      </w:pPr>
      <w:r>
        <w:rPr/>
        <w:t>Правило распределения: пропорционально коэффициентам.</w:t>
      </w:r>
    </w:p>
    <w:p>
      <w:pPr>
        <w:pStyle w:val="Normal"/>
        <w:spacing w:lineRule="auto" w:line="240" w:before="0" w:after="0"/>
        <w:jc w:val="both"/>
        <w:rPr/>
      </w:pPr>
      <w:r>
        <w:rPr/>
        <w:t>Добавить в ТЧ:</w:t>
      </w:r>
    </w:p>
    <w:p>
      <w:pPr>
        <w:pStyle w:val="Normal"/>
        <w:spacing w:lineRule="auto" w:line="240" w:before="0" w:after="0"/>
        <w:jc w:val="both"/>
        <w:rPr/>
      </w:pPr>
      <w:r>
        <w:rPr/>
        <w:t>_Основное направление – 1.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Финансовый результат и контроллинг</w:t>
      </w:r>
      <w:r>
        <w:rPr/>
        <w:t xml:space="preserve"> </w:t>
      </w:r>
      <w:r>
        <w:rPr>
          <w:b/>
          <w:bCs/>
        </w:rPr>
        <w:t>→ Статьи расходов.</w:t>
      </w:r>
    </w:p>
    <w:p>
      <w:pPr>
        <w:pStyle w:val="Normal"/>
        <w:spacing w:lineRule="auto" w:line="240" w:before="0" w:after="0"/>
        <w:jc w:val="both"/>
        <w:rPr/>
      </w:pPr>
      <w:r>
        <w:rPr/>
        <w:t>Найти созданную статью _Списание НДС.</w:t>
      </w:r>
    </w:p>
    <w:p>
      <w:pPr>
        <w:pStyle w:val="Normal"/>
        <w:spacing w:lineRule="auto" w:line="240" w:before="0" w:after="0"/>
        <w:jc w:val="both"/>
        <w:rPr/>
      </w:pPr>
      <w:r>
        <w:rPr/>
        <w:t>Добавить правило распределения. 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Наименование: _Основное правило распределения расходов.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Распределять на: Направления деятельности вручную.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В ТЧ добавить: _Основное направление – 1.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Выбрать в статью.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Записать.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12. Создание клиентов. 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НСИ → Партнеры.</w:t>
      </w:r>
    </w:p>
    <w:p>
      <w:pPr>
        <w:pStyle w:val="Normal"/>
        <w:spacing w:lineRule="auto" w:line="240" w:before="0" w:after="0"/>
        <w:jc w:val="both"/>
        <w:rPr/>
      </w:pPr>
      <w:r>
        <w:rPr/>
        <w:t>1)</w:t>
      </w:r>
    </w:p>
    <w:p>
      <w:pPr>
        <w:pStyle w:val="Normal"/>
        <w:spacing w:lineRule="auto" w:line="240" w:before="0" w:after="0"/>
        <w:jc w:val="both"/>
        <w:rPr/>
      </w:pPr>
      <w:r>
        <w:rPr/>
        <w:t>_Все для Вас (+банковский счет). Партнер и контрагент.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 xml:space="preserve">Клиент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Поставщик</w:t>
      </w:r>
    </w:p>
    <w:p>
      <w:pPr>
        <w:pStyle w:val="Normal"/>
        <w:spacing w:lineRule="auto" w:line="240" w:before="0" w:after="0"/>
        <w:jc w:val="both"/>
        <w:rPr>
          <w:rFonts w:cs="Segoe UI Emoji"/>
          <w:color w:val="FF0000"/>
        </w:rPr>
      </w:pPr>
      <w:r>
        <w:rPr>
          <w:rFonts w:cs="Segoe UI Emoji"/>
          <w:color w:val="FF0000"/>
        </w:rPr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Создать договор с _Все для Вас.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Вкладка «Основное»: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Цель договора: «Передача на комиссию».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Наименование: _Договор передачи на комиссию.</w:t>
      </w:r>
    </w:p>
    <w:p>
      <w:pPr>
        <w:pStyle w:val="Normal"/>
        <w:spacing w:lineRule="auto" w:line="240" w:before="0" w:after="0"/>
        <w:jc w:val="both"/>
        <w:rPr>
          <w:rFonts w:cs="Segoe UI Emoji"/>
          <w:b/>
          <w:b/>
          <w:bCs/>
        </w:rPr>
      </w:pPr>
      <w:r>
        <w:rPr>
          <w:rFonts w:cs="Segoe UI Emoji"/>
        </w:rPr>
        <w:tab/>
      </w:r>
      <w:r>
        <w:rPr>
          <w:rFonts w:cs="Segoe UI Emoji" w:ascii="Segoe UI Emoji" w:hAnsi="Segoe UI Emoji"/>
          <w:b/>
          <w:bCs/>
          <w:color w:val="00B050"/>
        </w:rPr>
        <w:t xml:space="preserve">☑ </w:t>
      </w:r>
      <w:r>
        <w:rPr>
          <w:rFonts w:cs="Segoe UI Emoji"/>
          <w:b/>
          <w:bCs/>
        </w:rPr>
        <w:t>Вести расчеты через конечного покупателя.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Вид цен учетный: _ Оптовый.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Вид цен продажи: _Оптовый.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Организация: _Опт МСК.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Подразделение: Продажи.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Вкладка «Расчеты и оформление»: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Детализация расчетов: По договорам.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Ставка НДС для платежей: 20%.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Вкладка «Учетная информация»: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Статья ДДС: Поступление оплаты от клиента.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Соглашение (с клиентом) с _Все для Вас.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Вкладка «Основное»: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Операция: Передача на комиссию.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Наименование: _Соглашение передачи на комиссию.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Организация: _Опт МСК.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Вкладка «Условие продаж»: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График оплаты: не заполнять, т.к. нет спец. условия.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Склад: _Оптовый склад.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Комиссионное вознаграждение: Процент от суммы продажи.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Процент: указать процент (3%).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Удержать вознаграждение.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_Торговая точка №1 (создать соглашение, т.к. от этого клиента идет продажа). Только партнер.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_Торговая точка №2. Только партнер.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_Торговая точка №3. Только партнер.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/>
        <w:tab/>
      </w:r>
      <w:r>
        <w:rPr>
          <w:b/>
          <w:bCs/>
        </w:rPr>
        <w:t>Указать: Головная организация: _Все для Вас.</w:t>
      </w:r>
    </w:p>
    <w:p>
      <w:pPr>
        <w:pStyle w:val="Normal"/>
        <w:spacing w:lineRule="auto" w:line="240" w:before="0" w:after="0"/>
        <w:jc w:val="both"/>
        <w:rPr/>
      </w:pPr>
      <w:r>
        <w:rPr/>
        <w:t>13. Создание сегмента.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  <w:lang w:val="en-US"/>
        </w:rPr>
        <w:t>CRM</w:t>
      </w:r>
      <w:r>
        <w:rPr>
          <w:b/>
          <w:bCs/>
        </w:rPr>
        <w:t xml:space="preserve"> и маркетинг</w:t>
      </w:r>
      <w:r>
        <w:rPr/>
        <w:t xml:space="preserve"> </w:t>
      </w:r>
      <w:r>
        <w:rPr>
          <w:b/>
          <w:bCs/>
        </w:rPr>
        <w:t>→ Сегменты клиентов.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Наименование: _Все для Вас.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Способ формирования: формировать вручную.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Схема компоновки данных основная (Нажать кнопку «Редактировать»)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«Головное предприятие» перенести в правую панель.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Партнер.Головное предприятие – Равно – _Все для Вас.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Завершить редактирование.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Записать.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Кнопка «Сформировать».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Проверить: Кнопка «Отчеты» → Состав сегмента → должны быть Торговые точки №1,2,3.</w:t>
      </w:r>
    </w:p>
    <w:p>
      <w:pPr>
        <w:pStyle w:val="Normal"/>
        <w:spacing w:lineRule="auto" w:line="240" w:before="0" w:after="0"/>
        <w:jc w:val="both"/>
        <w:rPr/>
      </w:pPr>
      <w:r>
        <w:rPr/>
        <w:t>14. Создание специальной цены.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  <w:lang w:val="en-US"/>
        </w:rPr>
        <w:t>CRM</w:t>
      </w:r>
      <w:r>
        <w:rPr>
          <w:b/>
          <w:bCs/>
        </w:rPr>
        <w:t xml:space="preserve"> и маркетинг</w:t>
      </w:r>
      <w:r>
        <w:rPr/>
        <w:t xml:space="preserve"> </w:t>
      </w:r>
      <w:r>
        <w:rPr>
          <w:b/>
          <w:bCs/>
        </w:rPr>
        <w:t>→ Скидки (наценки).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→ Специальная цена.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Разница между ценой в документе и ценой по виду цены: _Специальный.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Вид цены: _Специальный.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Группа совместного применения: Корневая группа.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 xml:space="preserve">Назначается: </w:t>
      </w:r>
      <w:r>
        <w:rPr>
          <w:rFonts w:cs="Cambria Math" w:ascii="Cambria Math" w:hAnsi="Cambria Math"/>
          <w:b/>
          <w:bCs/>
        </w:rPr>
        <w:t>⊙</w:t>
      </w:r>
      <w:r>
        <w:rPr>
          <w:rFonts w:cs="Cambria Math" w:ascii="Cambria Math" w:hAnsi="Cambria Math"/>
        </w:rPr>
        <w:t xml:space="preserve"> </w:t>
      </w:r>
      <w:r>
        <w:rPr/>
        <w:t>Автоматически.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Тип скидки: _Специальная цена.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 xml:space="preserve">Предоставляется на: номенклатуру из списка. </w:t>
      </w:r>
      <w:r>
        <w:rPr>
          <w:u w:val="single"/>
        </w:rPr>
        <w:t>Добавить</w:t>
      </w:r>
      <w:r>
        <w:rPr/>
        <w:t>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 открывшемся окне:</w:t>
      </w:r>
    </w:p>
    <w:p>
      <w:pPr>
        <w:pStyle w:val="Normal"/>
        <w:spacing w:lineRule="auto" w:line="240" w:before="0" w:after="0"/>
        <w:ind w:left="2124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Кнопка «Подобрать товары» → Выбрать номенклатуру → Перенести в документ → с 01. Месяц → Закрыть.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Вкладка «Условия предоставления»: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Добавить → «Вхождение клиента в сегмент».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 открывшемся окне: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Наименование: Клиент входит в сегмент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Условия предоставления: Вхождение клиента в сегмент.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 xml:space="preserve">Сегмент клиентов: </w:t>
      </w:r>
      <w:r>
        <w:rPr>
          <w:b/>
          <w:bCs/>
          <w:i/>
          <w:iCs/>
          <w:u w:val="single"/>
        </w:rPr>
        <w:t>_</w:t>
      </w:r>
      <w:r>
        <w:rPr>
          <w:i/>
          <w:iCs/>
          <w:u w:val="single"/>
        </w:rPr>
        <w:t>Все для Вас.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ОК.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Записать и закрыть.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Продолжение 12.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Соглашение с клиентом с _Торговая точка №1: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_Соглашение с клиентом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Клиент: Торговая точка №1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Контрагент: _Все для Вас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Организация: _Опт МСК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«Условия продаж».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</w: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Требуется указание договора.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График оплаты = _Основной график оплаты.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Cambria Math" w:ascii="Cambria Math" w:hAnsi="Cambria Math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Общий вид цен = _Крупный опт.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Склад = _Оптовый склад</w:t>
        <w:tab/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С группировкой по партнерам и заданиям на перевозку.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«Скидки (наценки) по этому соглашению):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Все.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Выделить строку со скидкой → Кнопка «Установить статус» → с 01.месяц.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договор с Торговая точка №1.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Наименование: _Договор с клиентом.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Организация: _Опт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Подразделение: _Продажи.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Контрагент: _Все для Вас.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«Расчеты и оформление»: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Детализация расчетов: Аванс по договорам, долг по накладным.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Ставка НДС для платежей: 20%.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«Учетная информация»: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</w:t>
      </w:r>
      <w:r>
        <w:rPr/>
        <w:tab/>
        <w:t>Статья ДДС: Поступление оплаты от клиента.</w:t>
      </w:r>
    </w:p>
    <w:p>
      <w:pPr>
        <w:pStyle w:val="Normal"/>
        <w:spacing w:lineRule="auto" w:line="240" w:before="0" w:after="0"/>
        <w:jc w:val="both"/>
        <w:rPr/>
      </w:pPr>
      <w:r>
        <w:rPr/>
        <w:t>Записать.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2) </w:t>
      </w:r>
    </w:p>
    <w:p>
      <w:pPr>
        <w:pStyle w:val="Normal"/>
        <w:spacing w:lineRule="auto" w:line="240" w:before="0" w:after="0"/>
        <w:jc w:val="both"/>
        <w:rPr/>
      </w:pPr>
      <w:r>
        <w:rPr/>
        <w:t>_Другой клиент (+банковский счет). Партнер и контрагент.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Клиент</w:t>
      </w:r>
    </w:p>
    <w:p>
      <w:pPr>
        <w:pStyle w:val="Normal"/>
        <w:spacing w:lineRule="auto" w:line="240" w:before="0" w:after="0"/>
        <w:jc w:val="both"/>
        <w:rPr/>
      </w:pPr>
      <w:r>
        <w:rPr/>
        <w:t>Соглашение с клиентом _Другой клиент: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_Соглашение с клиентом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Клиент: _Другой клиент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 xml:space="preserve">Контрагент: _Другой клиент 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Организация: _Опт МСК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«Условия продаж».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Требуется указание договора.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График оплаты = _Основной график оплаты.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Общий вид цен = _Оптовый.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Склад = _Оптовый склад</w:t>
        <w:tab/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С группировкой по партнерам и заданиям на перевозку.</w:t>
      </w:r>
    </w:p>
    <w:p>
      <w:pPr>
        <w:pStyle w:val="Normal"/>
        <w:spacing w:lineRule="auto" w:line="240" w:before="0" w:after="0"/>
        <w:jc w:val="both"/>
        <w:rPr/>
      </w:pPr>
      <w:r>
        <w:rPr/>
        <w:t>Записать.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договор с _Другой клиент.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Наименование: _Договор с клиентом.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Организация: _Опт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Подразделение: _Продажи.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Контрагент: _Все для Вас.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«Расчеты и оформление»: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Детализация расчетов: Аванс по договорам, долг по накладным.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Ставка НДС для платежей: 20%.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«Учетная информация»: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</w:t>
      </w:r>
      <w:r>
        <w:rPr/>
        <w:tab/>
        <w:t>Статья ДДС: Поступление оплаты от клиента.</w:t>
      </w:r>
    </w:p>
    <w:p>
      <w:pPr>
        <w:pStyle w:val="Normal"/>
        <w:spacing w:lineRule="auto" w:line="240" w:before="0" w:after="0"/>
        <w:jc w:val="both"/>
        <w:rPr/>
      </w:pPr>
      <w:r>
        <w:rPr/>
        <w:t>Записать.</w:t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3)</w:t>
      </w:r>
    </w:p>
    <w:p>
      <w:pPr>
        <w:pStyle w:val="Normal"/>
        <w:spacing w:lineRule="auto" w:line="240" w:before="0" w:after="0"/>
        <w:jc w:val="both"/>
        <w:rPr/>
      </w:pPr>
      <w:r>
        <w:rPr/>
        <w:t>_Любимый (+банковский счет). Партнер и контрагент.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Клиент</w:t>
      </w:r>
    </w:p>
    <w:p>
      <w:pPr>
        <w:pStyle w:val="Normal"/>
        <w:spacing w:lineRule="auto" w:line="240" w:before="0" w:after="0"/>
        <w:jc w:val="both"/>
        <w:rPr/>
      </w:pPr>
      <w:r>
        <w:rPr/>
        <w:t>Соглашение с клиентом _Любимый: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Наименование: _Соглашение с клиентом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Клиент: _Любимый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 xml:space="preserve">Контрагент: _Любимый 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Организация: _Опт МСК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«Условия продаж».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>⊙</w:t>
      </w:r>
      <w:r>
        <w:rPr>
          <w:rFonts w:cs="Cambria Math" w:ascii="Cambria Math" w:hAnsi="Cambria Math"/>
          <w:b/>
          <w:bCs/>
        </w:rPr>
        <w:t xml:space="preserve"> </w:t>
      </w:r>
      <w:r>
        <w:rPr/>
        <w:t>Требуется указание договора.</w:t>
      </w:r>
    </w:p>
    <w:p>
      <w:pPr>
        <w:pStyle w:val="Normal"/>
        <w:spacing w:lineRule="auto" w:line="240" w:before="0" w:after="0"/>
        <w:jc w:val="both"/>
        <w:rPr/>
      </w:pPr>
      <w:r>
        <w:rPr>
          <w:color w:val="FF0000"/>
        </w:rPr>
        <w:tab/>
      </w:r>
      <w:r>
        <w:rPr/>
        <w:t xml:space="preserve">График оплаты = _Основной график оплаты. 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Цена включает НДС.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Общий вид цен = _Оптовый.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Склад = _Оптовый склад</w:t>
        <w:tab/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/>
        <w:t>С группировкой по партнерам и заданиям на перевозку.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Записать.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Создать договор с _Любимый.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Наименование: _Договор с клиентом.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Организация: _Опт МСК.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Подразделение: _Продажи.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Контрагент: _Все для Вас.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«Расчеты и оформление»: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Детализация расчетов: Аванс по договорам, долг по накладным.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Ставка НДС для платежей: 20%.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«Учетная информация»: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 xml:space="preserve"> </w:t>
      </w:r>
      <w:r>
        <w:rPr/>
        <w:tab/>
        <w:t>Статья ДДС: Поступление оплаты от клиента.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Записать.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4) _Лучший (+банковский счет). Партнер и контрагент.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Emoji" w:ascii="Segoe UI Emoji" w:hAnsi="Segoe UI Emoji"/>
          <w:color w:val="00B050"/>
        </w:rPr>
        <w:t>☑</w:t>
      </w:r>
      <w:r>
        <w:rPr>
          <w:color w:val="00B050"/>
        </w:rPr>
        <w:t xml:space="preserve"> </w:t>
      </w:r>
      <w:r>
        <w:rPr/>
        <w:t>Клиент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Договор с _Лучший.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Цель договора: «Реализация через комиссионера».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Наименование: _Договор реализации через комиссионера.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Организация: _Опт МСК.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Подразделение: Продажи.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Партнер: _Все для Вас.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Договор с комиссионером: _Договор передачи на комиссию.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«Расчеты и оформление»: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Детализация расчетов: По договорам.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«Учетная информация»: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Статья ДДС: Не заполнять.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Ввод остатков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Дата ввода остатков последнее число прошлого квартала.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1. Ввод остатков на банковских счетах.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2. Ввод остатков собственных товаров.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Ввод остатков по: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Себестоимость.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Организация: _Опт МСК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Подразделение: _Закупки.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Партия: Создать.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Номер: 36 от 20.09.2024.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Номер входящего документа: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Партнер: _Крупный.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 xml:space="preserve">Валюта: </w:t>
      </w:r>
      <w:r>
        <w:rPr>
          <w:rFonts w:cs="Calibri" w:cstheme="minorHAnsi"/>
          <w:lang w:val="en-US"/>
        </w:rPr>
        <w:t>RUB</w:t>
      </w:r>
      <w:r>
        <w:rPr>
          <w:rFonts w:cs="Calibri" w:cstheme="minorHAnsi"/>
        </w:rPr>
        <w:t>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Сумма документа: 180 000.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Помещение: _Помещение с адресным хранением товаров.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3. Выровнять баланс: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Ввод остатков прочих активов и пассивов.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Статья: Прибыли и убытки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color w:val="0070C0"/>
          <w:u w:val="single"/>
        </w:rPr>
        <w:t>Контроль баланса ввода остатков</w:t>
      </w:r>
      <w:r>
        <w:rPr>
          <w:rFonts w:cs="Calibri" w:cstheme="minorHAnsi"/>
        </w:rPr>
        <w:t>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Сделать приемку товара по вводу начальных остатков.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Хозяйственные операции.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Настроить отчет «Движение товаров на адресных складах».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Адрес, Упаковка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Номенклатура, Характеристика, Назначение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ab/>
        <w:t>Регистратор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highlight w:val="white"/>
        </w:rPr>
      </w:pPr>
      <w:r>
        <w:rPr>
          <w:rFonts w:cs="Segoe UI Symbol" w:ascii="Segoe UI Symbol" w:hAnsi="Segoe UI Symbol"/>
          <w:shd w:fill="FFFFFF" w:val="clear"/>
        </w:rPr>
        <w:t>★</w:t>
      </w:r>
      <w:r>
        <w:rPr>
          <w:rFonts w:cs="Segoe UI Symbol"/>
          <w:shd w:fill="FFFFFF" w:val="clear"/>
        </w:rPr>
        <w:t xml:space="preserve"> </w:t>
      </w:r>
      <w:r>
        <w:rPr>
          <w:rFonts w:cs="Segoe UI Symbol"/>
          <w:shd w:fill="FFFFFF" w:val="clear"/>
        </w:rPr>
        <w:t xml:space="preserve">- </w:t>
      </w:r>
      <w:r>
        <w:rPr>
          <w:rFonts w:cs="Calibri" w:cstheme="minorHAnsi"/>
        </w:rPr>
        <w:t>Движение товаров на адресных складах_с адресом</w:t>
      </w:r>
      <w:r>
        <w:rPr>
          <w:rFonts w:cs="Segoe UI Symbol"/>
          <w:shd w:fill="FFFFFF" w:val="clear"/>
        </w:rPr>
        <w:t>.</w:t>
      </w:r>
    </w:p>
    <w:p>
      <w:pPr>
        <w:pStyle w:val="Normal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Пункт 1.</w:t>
      </w:r>
      <w:r>
        <w:rPr/>
        <w:t xml:space="preserve"> </w:t>
      </w:r>
      <w:r>
        <w:rPr>
          <w:rFonts w:cs="Calibri" w:cstheme="minorHAnsi"/>
          <w:b/>
          <w:bCs/>
        </w:rPr>
        <w:t>Оформить прием заказов от клиента «Все для Вас» (от торговой точки «Торговая точка №1» по виду цен «Крупный опт») и другого клиента (вид цены «Оптовый»).</w:t>
      </w:r>
    </w:p>
    <w:p>
      <w:pPr>
        <w:pStyle w:val="Normal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Состав заказов одинаков и включает следующую номенклатуру:</w:t>
      </w:r>
    </w:p>
    <w:tbl>
      <w:tblPr>
        <w:tblStyle w:val="a4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374"/>
        <w:gridCol w:w="2970"/>
      </w:tblGrid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Товарная позиция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Количество (ед)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20 (шт.)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Комплект №2 Гост 001, Синий, Люкс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20 (шт.)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  <w:bCs/>
                <w:lang w:bidi="ru-RU"/>
              </w:rPr>
            </w:pPr>
            <w:r>
              <w:rPr>
                <w:b/>
                <w:bCs/>
                <w:lang w:bidi="ru-RU"/>
              </w:rPr>
              <w:t>Оборудование №1, 2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20 (шт.)</w:t>
            </w:r>
          </w:p>
        </w:tc>
      </w:tr>
      <w:tr>
        <w:trPr/>
        <w:tc>
          <w:tcPr>
            <w:tcW w:w="6374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Оборудование №1, 4</w:t>
            </w:r>
          </w:p>
        </w:tc>
        <w:tc>
          <w:tcPr>
            <w:tcW w:w="297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20 (шт.)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1) Продажи </w:t>
      </w:r>
      <w:r>
        <w:rPr/>
        <w:t>→ Заказы клиентов.</w:t>
      </w:r>
    </w:p>
    <w:p>
      <w:pPr>
        <w:pStyle w:val="Normal"/>
        <w:spacing w:lineRule="auto" w:line="240" w:before="0" w:after="0"/>
        <w:jc w:val="both"/>
        <w:rPr/>
      </w:pPr>
      <w:r>
        <w:rPr/>
        <w:t>! Должна рассчитаться скидка для Торговой точки №1 при проведении.</w:t>
      </w:r>
    </w:p>
    <w:p>
      <w:pPr>
        <w:pStyle w:val="Normal"/>
        <w:spacing w:lineRule="auto" w:line="240" w:before="0" w:after="0"/>
        <w:jc w:val="both"/>
        <w:rPr/>
      </w:pPr>
      <w:r>
        <w:rPr/>
        <w:t>2) На основании создать «поступление ДС» - подставить руками 60%.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Проведено банком.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Объект расчетов – договор.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  <w:b/>
          <w:bCs/>
        </w:rPr>
        <w:t>Пункт 2. В соответствии со стратегией пополнения запасов оформить заказ поставщику «Крупный» на товары. Произвести получение товаров на склад компании.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1) Закупки </w:t>
      </w:r>
      <w:r>
        <w:rPr/>
        <w:t>→ Заказы поставщикам.</w:t>
      </w:r>
    </w:p>
    <w:p>
      <w:pPr>
        <w:pStyle w:val="Normal"/>
        <w:spacing w:lineRule="auto" w:line="240" w:before="0" w:after="0"/>
        <w:jc w:val="both"/>
        <w:rPr/>
      </w:pPr>
      <w:r>
        <w:rPr/>
        <w:t>Создать по потребностям.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Склад: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Сначала поддержание запаса, потом оборудование, т.к. обособленно. </w:t>
      </w:r>
    </w:p>
    <w:p>
      <w:pPr>
        <w:pStyle w:val="Normal"/>
        <w:spacing w:lineRule="auto" w:line="240" w:before="0" w:after="0"/>
        <w:jc w:val="both"/>
        <w:rPr/>
      </w:pPr>
      <w:r>
        <w:rPr/>
        <w:t>В созданном заказе статус «Подтвержден».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«Дополнительно» - подразделение «_Закупки».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2) На основании сформировать списание ДС – рассчитается само 70%.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Проведено банком.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Объект расчетов – заказ.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3) Оформить поступление.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Закупки </w:t>
      </w:r>
      <w:r>
        <w:rPr/>
        <w:t>→ Накладные к оформлению.</w:t>
      </w:r>
    </w:p>
    <w:p>
      <w:pPr>
        <w:pStyle w:val="Normal"/>
        <w:spacing w:lineRule="auto" w:line="240" w:before="0" w:after="0"/>
        <w:jc w:val="both"/>
        <w:rPr/>
      </w:pPr>
      <w:r>
        <w:rPr/>
        <w:t>Оформить</w:t>
      </w:r>
      <w:r>
        <w:rPr>
          <w:rFonts w:cs="Calibri" w:cstheme="minorHAnsi"/>
        </w:rPr>
        <w:t xml:space="preserve"> </w:t>
      </w:r>
      <w:r>
        <w:rPr/>
        <w:t>→ Подразделение: _Закупки</w:t>
      </w:r>
      <w:r>
        <w:rPr>
          <w:rFonts w:cs="Calibri" w:cstheme="minorHAnsi"/>
        </w:rPr>
        <w:t xml:space="preserve"> </w:t>
      </w:r>
      <w:r>
        <w:rPr/>
        <w:t>→ Провести</w:t>
      </w:r>
      <w:r>
        <w:rPr>
          <w:rFonts w:cs="Calibri" w:cstheme="minorHAnsi"/>
        </w:rPr>
        <w:t xml:space="preserve"> </w:t>
      </w:r>
      <w:r>
        <w:rPr/>
        <w:t>→ Зарегистрировать сч/ф.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/>
        <w:t>4)</w:t>
      </w:r>
      <w:r>
        <w:rPr>
          <w:rFonts w:cs="Calibri" w:cstheme="minorHAnsi"/>
        </w:rPr>
        <w:t xml:space="preserve"> На основании сформировать списание ДС – рассчитается само 30%.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Проведено банком.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Объект расчетов – заказ.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5)Оформить ордер → заполнить шт, статус «Принят» → Разместить в ячейки.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! Если в приемке нажать на </w:t>
      </w:r>
      <w:r>
        <w:rPr>
          <w:color w:val="0070C0"/>
          <w:u w:val="single"/>
        </w:rPr>
        <w:t>Ожидается приемка</w:t>
      </w:r>
      <w:r>
        <w:rPr/>
        <w:t>, откроется отчет, где видно, что пришло, что к приемке.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! Проверить по отчету «Движение товаров на адресных складах_с адресом».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Обособленный товар должен быть в 3-й секции (первая цифра).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  <w:b/>
          <w:bCs/>
        </w:rPr>
        <w:t>Пункт 3. Произвести отгрузку товаров по оформленным заказам клиентов.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1) Продажи </w:t>
      </w:r>
      <w:r>
        <w:rPr/>
        <w:t>→ Заказы клиента → зайти в каждый заказ → выделить весь товар → Обеспечение → Отгрузить → Провести.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2) Оформить отгрузку.</w:t>
      </w:r>
    </w:p>
    <w:p>
      <w:pPr>
        <w:pStyle w:val="Normal"/>
        <w:spacing w:lineRule="auto" w:line="240" w:before="0" w:after="0"/>
        <w:jc w:val="both"/>
        <w:rPr/>
      </w:pPr>
      <w:r>
        <w:rPr/>
        <w:t>Помещение = _Помещение с адресным хранением товаров.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/>
        <w:t>Создать ордера на отгрузку. Статус = К отбору.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Отгрузить из ячеек.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Вернуться к ордерам. Статус = Отгружен.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3) Сделать продажу, т.к. «сначала ордера, потом накладные».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Продажи </w:t>
      </w:r>
      <w:r>
        <w:rPr/>
        <w:t xml:space="preserve">→ Накладные к оформлению → Оформить по заказам 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Проводить созданные документы.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Создавать сч/ф.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4) Оформить поступление ДС.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 xml:space="preserve">Продажи </w:t>
      </w:r>
      <w:r>
        <w:rPr/>
        <w:t>→ Документы продажи (все) → на основании реализации «Поступление ДС».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Segoe UI Emoji"/>
        </w:rPr>
        <w:t>Объект расчетов</w:t>
      </w:r>
      <w:r>
        <w:rPr>
          <w:rFonts w:cs="Calibri" w:cstheme="minorHAnsi"/>
        </w:rPr>
        <w:t xml:space="preserve"> – реализация.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После операций проверить по отчету: Ведомость расчетов с клиентами. Должно быть по 0.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  <w:b/>
          <w:bCs/>
        </w:rPr>
        <w:t>Пункт 4. От клиента «Крупный» принять на ответственное хранение номенклатуру «Оборудование №2, 16» в количестве 10 шт.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1)</w:t>
      </w:r>
      <w:r>
        <w:rPr>
          <w:rFonts w:cs="Calibri" w:cstheme="minorHAnsi"/>
          <w:b/>
          <w:bCs/>
        </w:rPr>
        <w:t xml:space="preserve"> </w:t>
      </w:r>
      <w:r>
        <w:rPr>
          <w:rFonts w:cs="Calibri" w:cstheme="minorHAnsi"/>
        </w:rPr>
        <w:t>Оформить принятие на ответственное хранение.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Закупки </w:t>
      </w:r>
      <w:r>
        <w:rPr/>
        <w:t>→ Документы закупки (все) → Создать: приемка товаров на хранение с правом продажи.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Поставщик: кто отдает.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Организация: кто будет хранить - _Склад МСК.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Склад: _Оптовый склад.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Валюта: RUB.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Вид цены: _Закупочный.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Договор: Создать.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Вкладка Основное: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Цель: Прием на ответственное хранение.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Наименование: _Договор ответственного хранения.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Организация: _Склад МСК.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Подразделение: _Складское хозяйство.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Поклажедатель: _Крупный.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Вкладка Расчеты и оформление: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i/>
          <w:iCs/>
          <w:u w:val="single"/>
        </w:rPr>
        <w:t>Детализация: По документам выкупа и списания товаров с хранения</w:t>
      </w:r>
      <w:r>
        <w:rPr>
          <w:rFonts w:cs="Calibri" w:cstheme="minorHAnsi"/>
          <w:i/>
          <w:iCs/>
          <w:u w:val="single"/>
        </w:rPr>
        <w:t>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 xml:space="preserve">Налогообложение и НДС: </w:t>
      </w:r>
      <w:r>
        <w:rPr>
          <w:rFonts w:cs="Cambria Math" w:ascii="Cambria Math" w:hAnsi="Cambria Math"/>
          <w:b/>
          <w:bCs/>
          <w:i/>
          <w:iCs/>
          <w:u w:val="single"/>
        </w:rPr>
        <w:t xml:space="preserve">⊙ </w:t>
      </w:r>
      <w:r>
        <w:rPr>
          <w:i/>
          <w:iCs/>
          <w:u w:val="single"/>
        </w:rPr>
        <w:t>Определяется в заказах и накладных.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>Ставка НДС = 20%.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 xml:space="preserve">Порядок списания недостач: </w:t>
      </w:r>
      <w:r>
        <w:rPr>
          <w:rFonts w:cs="Cambria Math" w:ascii="Cambria Math" w:hAnsi="Cambria Math"/>
          <w:b/>
          <w:bCs/>
          <w:i/>
          <w:iCs/>
          <w:u w:val="single"/>
        </w:rPr>
        <w:t xml:space="preserve">⊙ </w:t>
      </w:r>
      <w:r>
        <w:rPr>
          <w:i/>
          <w:iCs/>
          <w:u w:val="single"/>
        </w:rPr>
        <w:t>Оформлять выкуп.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Вкладка «Учетная информация»: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Статья ДДС: Оплата поставщику (товары, работы, услуги).</w:t>
      </w:r>
    </w:p>
    <w:p>
      <w:pPr>
        <w:pStyle w:val="Normal"/>
        <w:spacing w:lineRule="auto" w:line="240" w:before="0" w:after="0"/>
        <w:ind w:left="1416" w:hanging="0"/>
        <w:jc w:val="both"/>
        <w:rPr>
          <w:rFonts w:cs="Calibri" w:cstheme="minorHAnsi"/>
          <w:i/>
          <w:i/>
          <w:iCs/>
          <w:u w:val="single"/>
        </w:rPr>
      </w:pPr>
      <w:r>
        <w:rPr>
          <w:i/>
          <w:iCs/>
          <w:u w:val="single"/>
        </w:rPr>
        <w:t>Записать и закрыть.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Соглашение:</w:t>
      </w:r>
      <w:r>
        <w:rPr>
          <w:rFonts w:cs="Calibri" w:cstheme="minorHAnsi"/>
          <w:color w:val="FF0000"/>
        </w:rPr>
        <w:t xml:space="preserve"> </w:t>
      </w:r>
      <w:r>
        <w:rPr>
          <w:rFonts w:cs="Calibri" w:cstheme="minorHAnsi"/>
        </w:rPr>
        <w:t>Создать.</w:t>
      </w:r>
    </w:p>
    <w:p>
      <w:pPr>
        <w:pStyle w:val="Normal"/>
        <w:spacing w:lineRule="auto" w:line="240" w:before="0" w:after="0"/>
        <w:ind w:firstLine="141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 xml:space="preserve">Вкладка Основное: 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>Наименование: _Соглашение ответственного хранения.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>Поставщик:</w:t>
      </w:r>
      <w:r>
        <w:rPr>
          <w:i/>
          <w:iCs/>
          <w:u w:val="single"/>
        </w:rPr>
        <w:t xml:space="preserve"> </w:t>
      </w:r>
      <w:r>
        <w:rPr>
          <w:rFonts w:cs="Calibri" w:cstheme="minorHAnsi"/>
          <w:i/>
          <w:iCs/>
          <w:u w:val="single"/>
        </w:rPr>
        <w:t>_Крупный.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>Контрагент: _Крупный.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>Операция: Прием на хранение с правом продажи.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>Организация: _Склад МСК.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  <w:u w:val="single"/>
        </w:rPr>
        <w:t>Вкладка Условия закупок: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 w:ascii="Segoe UI Emoji" w:hAnsi="Segoe UI Emoji"/>
          <w:b/>
          <w:bCs/>
          <w:i/>
          <w:iCs/>
          <w:color w:val="00B050"/>
          <w:u w:val="single"/>
        </w:rPr>
        <w:t>☑</w:t>
      </w:r>
      <w:r>
        <w:rPr>
          <w:rFonts w:cs="Segoe UI Emoji"/>
          <w:i/>
          <w:iCs/>
          <w:color w:val="00B050"/>
          <w:u w:val="single"/>
        </w:rPr>
        <w:t xml:space="preserve"> </w:t>
      </w:r>
      <w:r>
        <w:rPr>
          <w:rFonts w:cs="Segoe UI Emoji"/>
          <w:i/>
          <w:iCs/>
          <w:u w:val="single"/>
        </w:rPr>
        <w:t>Цена включает НДС.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 w:ascii="Segoe UI Emoji" w:hAnsi="Segoe UI Emoji"/>
          <w:b/>
          <w:bCs/>
          <w:i/>
          <w:iCs/>
          <w:color w:val="00B050"/>
          <w:u w:val="single"/>
        </w:rPr>
        <w:t>☑</w:t>
      </w:r>
      <w:r>
        <w:rPr>
          <w:rFonts w:cs="Segoe UI Emoji"/>
          <w:i/>
          <w:iCs/>
          <w:u w:val="single"/>
        </w:rPr>
        <w:t xml:space="preserve"> </w:t>
      </w:r>
      <w:r>
        <w:rPr>
          <w:rFonts w:cs="Segoe UI Emoji"/>
          <w:i/>
          <w:iCs/>
          <w:u w:val="single"/>
        </w:rPr>
        <w:t xml:space="preserve">Регистрировать цены поставщика автоматически. 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  <w:u w:val="single"/>
        </w:rPr>
        <w:t>Вид цены: _Закупочный.</w:t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Segoe UI Emoji"/>
          <w:i/>
          <w:i/>
          <w:iCs/>
          <w:u w:val="single"/>
        </w:rPr>
      </w:pPr>
      <w:r>
        <w:rPr>
          <w:rFonts w:cs="Segoe UI Emoji"/>
          <w:i/>
          <w:iCs/>
          <w:u w:val="single"/>
        </w:rPr>
        <w:t>Склад: _Оптовый склад.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Подобрать нужную номенклатуру.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Подразделение: _Складское хозяйство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3) </w:t>
      </w:r>
      <w:r>
        <w:rPr/>
        <w:t>Оформить ордер → заполнить шт, статус «Принят» → Разместить в ячейки.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! Проверить в отчете «Ведомость по товарам на складах».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Склад.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Детализация до регистратора.</w:t>
      </w:r>
      <w:r>
        <w:rPr>
          <w:rFonts w:cs="Calibri" w:cstheme="minorHAnsi"/>
        </w:rPr>
        <w:tab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Товар, принятый на хранение, должен быть на остатке.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Пункт 5. От имени «Опт МСК» оформить участие тендере на поставку номенклатуры контрагенту «Любимый». При этом определены следующие этапы данного процесса.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cs="Calibri" w:cstheme="minorHAnsi"/>
          <w:b/>
          <w:b/>
          <w:bCs/>
          <w:lang w:bidi="ru-RU"/>
        </w:rPr>
      </w:pPr>
      <w:r>
        <w:rPr>
          <w:rFonts w:cs="Calibri" w:cstheme="minorHAnsi"/>
          <w:b/>
          <w:bCs/>
          <w:lang w:bidi="ru-RU"/>
        </w:rPr>
        <w:t>Составление коммерческого предложения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cs="Calibri" w:cstheme="minorHAnsi"/>
          <w:b/>
          <w:b/>
          <w:bCs/>
          <w:lang w:bidi="ru-RU"/>
        </w:rPr>
      </w:pPr>
      <w:r>
        <w:rPr>
          <w:rFonts w:cs="Calibri" w:cstheme="minorHAnsi"/>
          <w:b/>
          <w:bCs/>
          <w:lang w:bidi="ru-RU"/>
        </w:rPr>
        <w:t>Выезд к клиенту на презентацию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cs="Calibri" w:cstheme="minorHAnsi"/>
          <w:b/>
          <w:b/>
          <w:bCs/>
          <w:lang w:bidi="ru-RU"/>
        </w:rPr>
      </w:pPr>
      <w:r>
        <w:rPr>
          <w:rFonts w:cs="Calibri" w:cstheme="minorHAnsi"/>
          <w:b/>
          <w:bCs/>
          <w:lang w:bidi="ru-RU"/>
        </w:rPr>
        <w:t>Доработка коммерческого предложения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cs="Calibri" w:cstheme="minorHAnsi"/>
          <w:b/>
          <w:b/>
          <w:bCs/>
          <w:lang w:bidi="ru-RU"/>
        </w:rPr>
      </w:pPr>
      <w:r>
        <w:rPr>
          <w:rFonts w:cs="Calibri" w:cstheme="minorHAnsi"/>
          <w:b/>
          <w:bCs/>
          <w:lang w:bidi="ru-RU"/>
        </w:rPr>
        <w:t>Подготовка к исполнению обязательств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cs="Calibri" w:cstheme="minorHAnsi"/>
          <w:b/>
          <w:b/>
          <w:bCs/>
          <w:lang w:bidi="ru-RU"/>
        </w:rPr>
      </w:pPr>
      <w:r>
        <w:rPr>
          <w:rFonts w:cs="Calibri" w:cstheme="minorHAnsi"/>
          <w:b/>
          <w:bCs/>
          <w:lang w:bidi="ru-RU"/>
        </w:rPr>
        <w:t>Исполнение обязательств</w:t>
      </w:r>
    </w:p>
    <w:p>
      <w:pPr>
        <w:pStyle w:val="Normal"/>
        <w:spacing w:lineRule="auto" w:line="240" w:before="0" w:after="0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Состав коммерческого предложения:</w:t>
      </w:r>
    </w:p>
    <w:tbl>
      <w:tblPr>
        <w:tblStyle w:val="a4"/>
        <w:tblW w:w="722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97"/>
        <w:gridCol w:w="2127"/>
      </w:tblGrid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Товарная позиция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Количество (ед.)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5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Комплект №2 Гост 001, Синий, Обычный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5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  <w:bCs/>
                <w:lang w:bidi="ru-RU"/>
              </w:rPr>
            </w:pPr>
            <w:r>
              <w:rPr>
                <w:b/>
                <w:bCs/>
                <w:lang w:bidi="ru-RU"/>
              </w:rPr>
              <w:t>Оборудование №1, 8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10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Монтаж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10</w:t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Был установлен вид цен «Оптовый». 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1) Создать сделку с клиентом.</w:t>
      </w:r>
    </w:p>
    <w:p>
      <w:pPr>
        <w:pStyle w:val="Normal"/>
        <w:spacing w:lineRule="auto" w:line="240" w:before="0" w:after="0"/>
        <w:jc w:val="both"/>
        <w:rPr/>
      </w:pPr>
      <w:r>
        <w:rPr>
          <w:lang w:val="en-US"/>
        </w:rPr>
        <w:t>CRM</w:t>
      </w:r>
      <w:r>
        <w:rPr/>
        <w:t xml:space="preserve"> и маркетинг → Сделки с клиентами →.</w:t>
      </w:r>
    </w:p>
    <w:p>
      <w:pPr>
        <w:pStyle w:val="Normal"/>
        <w:spacing w:lineRule="auto" w:line="240" w:before="0" w:after="0"/>
        <w:jc w:val="both"/>
        <w:rPr/>
      </w:pPr>
      <w:r>
        <w:rPr/>
        <w:t>Клиент: _Любимый.</w:t>
      </w:r>
    </w:p>
    <w:p>
      <w:pPr>
        <w:pStyle w:val="Normal"/>
        <w:spacing w:lineRule="auto" w:line="240" w:before="0" w:after="0"/>
        <w:jc w:val="both"/>
        <w:rPr/>
      </w:pPr>
      <w:r>
        <w:rPr/>
        <w:t>Соглашение: Соглашение с клиентом.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Общая информация: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Наименование: _Тендер.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Вид сделки: Создать.</w:t>
      </w:r>
    </w:p>
    <w:p>
      <w:pPr>
        <w:pStyle w:val="Normal"/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/>
        <w:tab/>
      </w:r>
      <w:r>
        <w:rPr>
          <w:i/>
          <w:iCs/>
          <w:u w:val="single"/>
        </w:rPr>
        <w:t>Наименование: _Этапы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Тип сделки: Сделки с ручным переходом по этапам.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rFonts w:cs="Segoe UI Emoji" w:ascii="Segoe UI Emoji" w:hAnsi="Segoe UI Emoji"/>
          <w:b/>
          <w:bCs/>
          <w:i/>
          <w:iCs/>
          <w:color w:val="00B050"/>
          <w:u w:val="single"/>
        </w:rPr>
        <w:t>☑</w:t>
      </w:r>
      <w:r>
        <w:rPr>
          <w:rFonts w:cs="Segoe UI Emoji"/>
          <w:i/>
          <w:iCs/>
          <w:u w:val="single"/>
        </w:rPr>
        <w:t xml:space="preserve"> </w:t>
      </w:r>
      <w:r>
        <w:rPr>
          <w:rFonts w:cs="Segoe UI Emoji"/>
          <w:i/>
          <w:iCs/>
          <w:u w:val="single"/>
        </w:rPr>
        <w:t>Использование разрешено.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Вкладка: Этапы процесса → Добавить все этапы.</w:t>
      </w:r>
    </w:p>
    <w:p>
      <w:pPr>
        <w:pStyle w:val="Normal"/>
        <w:spacing w:lineRule="auto" w:line="240" w:before="0" w:after="0"/>
        <w:ind w:left="708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Записать и выбрать в сделку.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Записать сделку.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2) На основании сделки сформировать коммерческое предложение.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Дополнительно: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Статус: действует.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Дата: сегодняшняя.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Менеджер: пользователь.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Сделка: _Тендер.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Организация: которая выполняет - _Опт МСК.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Условия поставки: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Действует до: завтрашняя дата.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Операция: продажа клиенту.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Налогообложение: Продажа облагается НДС.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Цены действительны только при покупке всех товаров предложения.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 xml:space="preserve">Условия оплаты </w:t>
      </w:r>
      <w:r>
        <w:rPr/>
        <w:t>→ нажать кнопку «Заполнить» → выбрать соглашение.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Товары: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Подобрать товары. Предварительно выбрав вид цен.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Провести.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! В сделка _Тендер проверить </w:t>
      </w:r>
      <w:r>
        <w:rPr>
          <w:color w:val="0070C0"/>
          <w:u w:val="single"/>
        </w:rPr>
        <w:t>Документы по сделке</w:t>
      </w:r>
      <w:r>
        <w:rPr>
          <w:rFonts w:cs="Calibri" w:cstheme="minorHAnsi"/>
        </w:rPr>
        <w:t xml:space="preserve"> – должно появится коммерческое предложение.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3) На основании коммерческого предложения сформировать заказ клиента – заполнится автоматически.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Провести.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Пункт 6. Тендер был выигран.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1) Закрыть выигранный тендер.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/>
      </w:pPr>
      <w:r>
        <w:rPr>
          <w:rFonts w:cs="Calibri" w:cstheme="minorHAnsi"/>
        </w:rPr>
        <w:t xml:space="preserve">Возвращаемся в: сделка _Тендер </w:t>
      </w:r>
      <w:r>
        <w:rPr/>
        <w:t>→</w:t>
      </w:r>
      <w:r>
        <w:rPr>
          <w:rFonts w:cs="Calibri" w:cstheme="minorHAnsi"/>
        </w:rPr>
        <w:t xml:space="preserve"> </w:t>
      </w:r>
      <w:r>
        <w:rPr>
          <w:color w:val="0070C0"/>
          <w:u w:val="single"/>
        </w:rPr>
        <w:t>Основное</w:t>
      </w:r>
      <w:r>
        <w:rPr/>
        <w:t xml:space="preserve"> → вкладка Общая информация → </w:t>
      </w:r>
      <w:r>
        <w:rPr>
          <w:color w:val="0070C0"/>
          <w:u w:val="single"/>
        </w:rPr>
        <w:t>План процесса</w:t>
      </w:r>
      <w:r>
        <w:rPr/>
        <w:t xml:space="preserve"> → выделить «Выполнение обязательств» → кнопка «Перейти на выбранный этап» → Кнопка «Записать и закрыть».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/>
      </w:pPr>
      <w:r>
        <w:rPr/>
        <w:t xml:space="preserve">Потенциал: кнопка с калькулятором и квадратиком → </w:t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Заказ клиента </w:t>
      </w:r>
      <w:r>
        <w:rPr/>
        <w:t>→ Установить.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cs="Calibri" w:cstheme="minorHAnsi"/>
        </w:rPr>
      </w:pPr>
      <w:r>
        <w:rPr>
          <w:rFonts w:cs="Calibri" w:cstheme="minorHAnsi"/>
        </w:rPr>
        <w:t>Статус: Выиграна.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/>
      </w:pPr>
      <w:r>
        <w:rPr>
          <w:rFonts w:cs="Calibri" w:cstheme="minorHAnsi"/>
        </w:rPr>
        <w:t xml:space="preserve">Вероятность: </w:t>
      </w:r>
      <w:r>
        <w:rPr/>
        <w:t>кнопка с калькулятором и весами → Установить.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Записать и закрыть.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Пункт 7. Произвести отгрузку клиенту. 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Вознаграждение организации «Опт МСК» составило 10% от стоимости услуги.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1) Отработать заказ клиента по тендеру.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На основании заказа сформировать поступление ДС. Подставить сумму вручную.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Segoe UI Emoji"/>
        </w:rPr>
        <w:t>Объект расчетов</w:t>
      </w:r>
      <w:r>
        <w:rPr>
          <w:rFonts w:cs="Calibri" w:cstheme="minorHAnsi"/>
        </w:rPr>
        <w:t xml:space="preserve"> - договор.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2) Заказ клиента провести в статусе «К выполнению».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3) Надо закупить товары, которые будут отгружаться.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Закупки </w:t>
      </w:r>
      <w:r>
        <w:rPr/>
        <w:t>→ Заказы поставщикам → Создать: по потребностям → закупаем только оборудование.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4) Заходим в созданный заказ → Статус: Подтвержден → проверить товар и подразделение = _Закупки → Провести.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5) На основании заказа сделать «Списание ДС» - 70%.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>Объект расчетов</w:t>
      </w:r>
      <w:r>
        <w:rPr/>
        <w:t xml:space="preserve"> – заказ.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6) Оформление документов поступления.</w:t>
      </w:r>
    </w:p>
    <w:p>
      <w:pPr>
        <w:pStyle w:val="Normal"/>
        <w:spacing w:lineRule="auto" w:line="240" w:before="0" w:after="0"/>
        <w:jc w:val="both"/>
        <w:rPr/>
      </w:pPr>
      <w:r>
        <w:rPr/>
        <w:t>Закупки → Накладные к оформлению → Оформить → Провести поступление → оформить сч/ф.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7) На основании поступления или на основании заказа оформить «Списание ДС» - 30%.</w:t>
      </w:r>
    </w:p>
    <w:p>
      <w:pPr>
        <w:pStyle w:val="Normal"/>
        <w:spacing w:lineRule="auto" w:line="240" w:before="0" w:after="0"/>
        <w:jc w:val="both"/>
        <w:rPr/>
      </w:pPr>
      <w:r>
        <w:rPr/>
        <w:t>Объект расчетов – заказ.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8) Принять товар на складе.</w:t>
      </w:r>
    </w:p>
    <w:p>
      <w:pPr>
        <w:pStyle w:val="Normal"/>
        <w:spacing w:lineRule="auto" w:line="240" w:before="0" w:after="0"/>
        <w:jc w:val="both"/>
        <w:rPr/>
      </w:pPr>
      <w:r>
        <w:rPr/>
        <w:t>Оформить ордер → заполнить шт, статус «Принят» → Разместить в ячейки.</w:t>
      </w:r>
    </w:p>
    <w:p>
      <w:pPr>
        <w:pStyle w:val="Normal"/>
        <w:spacing w:lineRule="auto" w:line="240" w:before="0" w:after="0"/>
        <w:jc w:val="both"/>
        <w:rPr/>
      </w:pPr>
      <w:r>
        <w:rPr/>
        <w:t>! Проверить в отчете «Ведомость по товарам на складе».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9) Необходимо произвести отгрузку клиенту.</w:t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Заказы клиентов → зайти в заказ → выделить все номенклатуру → Обеспечение → Отгрузить → Провести.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10) Необходимо отгрузить со склада.</w:t>
      </w:r>
    </w:p>
    <w:p>
      <w:pPr>
        <w:pStyle w:val="Normal"/>
        <w:spacing w:lineRule="auto" w:line="240" w:before="0" w:after="0"/>
        <w:jc w:val="both"/>
        <w:rPr/>
      </w:pPr>
      <w:r>
        <w:rPr/>
        <w:t>Расходный ордер: статус «К отбору».</w:t>
      </w:r>
    </w:p>
    <w:p>
      <w:pPr>
        <w:pStyle w:val="Normal"/>
        <w:spacing w:lineRule="auto" w:line="240" w:before="0" w:after="0"/>
        <w:jc w:val="both"/>
        <w:rPr/>
      </w:pPr>
      <w:r>
        <w:rPr/>
        <w:t>Отобрать из ячеек.</w:t>
      </w:r>
    </w:p>
    <w:p>
      <w:pPr>
        <w:pStyle w:val="Normal"/>
        <w:spacing w:lineRule="auto" w:line="240" w:before="0" w:after="0"/>
        <w:jc w:val="both"/>
        <w:rPr/>
      </w:pPr>
      <w:r>
        <w:rPr/>
        <w:t>Расходный ордер: статус «Отгружен».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11) Оформить документы по отгрузке.</w:t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Накладные к оформлению.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Появятся 2 шт., т.к. у нас есть услуга. </w:t>
      </w:r>
    </w:p>
    <w:p>
      <w:pPr>
        <w:pStyle w:val="Normal"/>
        <w:spacing w:lineRule="auto" w:line="240" w:before="0" w:after="0"/>
        <w:jc w:val="both"/>
        <w:rPr/>
      </w:pPr>
      <w:r>
        <w:rPr/>
        <w:t>Оформить по заказам → Принять и закрыть.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Документы продажи (все) → в документе реализации проверить:</w:t>
      </w:r>
    </w:p>
    <w:p>
      <w:pPr>
        <w:pStyle w:val="Normal"/>
        <w:spacing w:lineRule="auto" w:line="240" w:before="0" w:after="0"/>
        <w:jc w:val="both"/>
        <w:rPr/>
      </w:pPr>
      <w:r>
        <w:rPr/>
        <w:t>Что бы был монтаж.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«Дополнительно»: Сделка = _Тендер.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12) На основании реализации сделать поступление ДС.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>Объект расчетов</w:t>
      </w:r>
      <w:r>
        <w:rPr/>
        <w:t xml:space="preserve"> – реализация.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13) Необходимо оформить монтаж.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Финансовый результат и контроллинг → Отчеты по комиссии к оформлению.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Кнопка «Оформить отчет по комиссии о продажах (списание)».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«Комиссионное вознаграждение»: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Способ расчета: Процент от суммы продажи.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Ввести процент.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Услуга = _Комиссионное вознаграждение.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/>
        <w:t>Удержать из суммы выручки.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«Дополнительно»:</w:t>
      </w:r>
    </w:p>
    <w:p>
      <w:pPr>
        <w:pStyle w:val="Normal"/>
        <w:spacing w:lineRule="auto" w:line="240" w:before="0" w:after="0"/>
        <w:jc w:val="both"/>
        <w:rPr>
          <w:rFonts w:cs="Segoe UI Emoji"/>
          <w:b/>
          <w:b/>
          <w:bCs/>
        </w:rPr>
      </w:pPr>
      <w:r>
        <w:rPr/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Цена включает НДС (!не ставится автоматически).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ab/>
        <w:t>Подразделение: _Монтаж.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Провести.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 xml:space="preserve">14) На основании отчета по комиссии сделать </w:t>
      </w:r>
      <w:r>
        <w:rPr>
          <w:rFonts w:cs="Segoe UI Emoji"/>
          <w:b/>
          <w:bCs/>
        </w:rPr>
        <w:t>списание</w:t>
      </w:r>
      <w:r>
        <w:rPr>
          <w:rFonts w:cs="Segoe UI Emoji"/>
        </w:rPr>
        <w:t xml:space="preserve"> ДС.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От: _Опт МСК (RUB)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Кому: _Склад МСК (RUB)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Номер по банку равен следующей операции.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 xml:space="preserve">15) На основании отчета по комиссии (или на основании списания) сделать </w:t>
      </w:r>
      <w:r>
        <w:rPr>
          <w:rFonts w:cs="Segoe UI Emoji"/>
          <w:b/>
          <w:bCs/>
        </w:rPr>
        <w:t>поступление</w:t>
      </w:r>
      <w:r>
        <w:rPr>
          <w:rFonts w:cs="Segoe UI Emoji"/>
        </w:rPr>
        <w:t xml:space="preserve"> ДС 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От: _Опт МСК (RUB)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Кому: _Склад МСК (RUB)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Номер по банку равен предыдущей операции.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Проверить связку списание + поступление.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16) Необходимо оформить сч/ф.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Финансовый результат и контроллинг → Документы между организациями (все).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Зайти в отчет по комиссии → оформить сч/ф.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! Будет 2 шт. одна может не оформляться – вылезет при закрытии месяца.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«К оформлению»: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</w:r>
      <w:r>
        <w:rPr>
          <w:rFonts w:cs="Cambria Math" w:ascii="Cambria Math" w:hAnsi="Cambria Math"/>
          <w:b/>
          <w:bCs/>
          <w:color w:val="00B050"/>
        </w:rPr>
        <w:t xml:space="preserve">⊙ </w:t>
      </w:r>
      <w:r>
        <w:rPr/>
        <w:t>На каждый счет-фактуру комиссионера.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Кнопка «Сформировать счета-фактуры».</w:t>
      </w:r>
    </w:p>
    <w:p>
      <w:pPr>
        <w:pStyle w:val="Normal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Пункт 8. Оформить реализацию клиенту «Лучший» (клиент «Все для вас») следующих позиций номенклатуры:</w:t>
      </w:r>
    </w:p>
    <w:tbl>
      <w:tblPr>
        <w:tblStyle w:val="a4"/>
        <w:tblW w:w="722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97"/>
        <w:gridCol w:w="2127"/>
      </w:tblGrid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Товарная позиция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Количество (ед.)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5 (шт)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Комплект №2 Гост 001, Синий, люкс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10(шт)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/>
                <w:bCs/>
                <w:lang w:bidi="ru-RU"/>
              </w:rPr>
            </w:pPr>
            <w:r>
              <w:rPr>
                <w:b/>
                <w:bCs/>
                <w:lang w:bidi="ru-RU"/>
              </w:rPr>
              <w:t>Оборудование №1, 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5 (шт)</w:t>
            </w:r>
          </w:p>
        </w:tc>
      </w:tr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b/>
                <w:bCs/>
                <w:lang w:bidi="ru-RU"/>
              </w:rPr>
              <w:t>Оборудование №1, 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b/>
                <w:b/>
                <w:bCs/>
              </w:rPr>
            </w:pPr>
            <w:r>
              <w:rPr>
                <w:rFonts w:cs="Calibri" w:cstheme="minorHAnsi"/>
                <w:b/>
                <w:bCs/>
              </w:rPr>
              <w:t>5(шт)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1) Продажи </w:t>
      </w:r>
      <w:r>
        <w:rPr/>
        <w:t>→ Заказ клиента → Создать.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«Основное»: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Операция: Передача на комиссию.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Клиент: _Все для Вас.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Договор: _Договор передачи на комиссию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Соглашение: _Соглашение передачи на комиссию.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  <w:t>Организация: _Опт МСК.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«Товары»: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Подобрать товары.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ab/>
        <w:t xml:space="preserve">Если не проставилась цена: проверить указано ли в договоре или: кнопка «Цены и скидки» </w:t>
      </w:r>
      <w:r>
        <w:rPr/>
        <w:t>→ Цены по виду цен → _Оптовый.</w:t>
      </w:r>
    </w:p>
    <w:p>
      <w:pPr>
        <w:pStyle w:val="Normal"/>
        <w:spacing w:lineRule="auto" w:line="240" w:before="0" w:after="0"/>
        <w:jc w:val="both"/>
        <w:rPr/>
      </w:pPr>
      <w:r>
        <w:rPr/>
        <w:t>Провести.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2) Закупить оборудование у поставщика, рассчитаться, принять на склад.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3) Необходимо произвести отгрузку клиенту.</w:t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Заказы клиентов → зайти в заказ → выделить все номенклатуру → Обеспечение → Отгрузить → Провести.</w:t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4) Необходимо отгрузить со склада.</w:t>
      </w:r>
    </w:p>
    <w:p>
      <w:pPr>
        <w:pStyle w:val="Normal"/>
        <w:spacing w:lineRule="auto" w:line="240" w:before="0" w:after="0"/>
        <w:jc w:val="both"/>
        <w:rPr/>
      </w:pPr>
      <w:r>
        <w:rPr/>
        <w:t>Расходный ордер: статус «К отбору».</w:t>
      </w:r>
    </w:p>
    <w:p>
      <w:pPr>
        <w:pStyle w:val="Normal"/>
        <w:spacing w:lineRule="auto" w:line="240" w:before="0" w:after="0"/>
        <w:jc w:val="both"/>
        <w:rPr/>
      </w:pPr>
      <w:r>
        <w:rPr/>
        <w:t>Отобрать из ячеек.</w:t>
      </w:r>
    </w:p>
    <w:p>
      <w:pPr>
        <w:pStyle w:val="Normal"/>
        <w:spacing w:lineRule="auto" w:line="240" w:before="0" w:after="0"/>
        <w:jc w:val="both"/>
        <w:rPr/>
      </w:pPr>
      <w:r>
        <w:rPr/>
        <w:t>Расходный ордер: статус «Отгружен».</w:t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5) Оформить документы по отгрузке.</w:t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Накладные к оформлению.</w:t>
      </w:r>
    </w:p>
    <w:p>
      <w:pPr>
        <w:pStyle w:val="Normal"/>
        <w:spacing w:lineRule="auto" w:line="240" w:before="0" w:after="0"/>
        <w:jc w:val="both"/>
        <w:rPr/>
      </w:pPr>
      <w:r>
        <w:rPr/>
        <w:t>Оформить по заказам → Принять и закрыть.</w:t>
      </w:r>
    </w:p>
    <w:p>
      <w:pPr>
        <w:pStyle w:val="Normal"/>
        <w:spacing w:lineRule="auto" w:line="240" w:before="0" w:after="0"/>
        <w:jc w:val="both"/>
        <w:rPr/>
      </w:pPr>
      <w:r>
        <w:rPr/>
        <w:t>СЧ/Ф не будет, т.к. оформилась «передача товаров на комиссию»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6) Необходимо продать товар через комиссионера.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значок «шестеренка в правом верхнем углу» → Настройка навигации:</w:t>
      </w:r>
    </w:p>
    <w:p>
      <w:pPr>
        <w:pStyle w:val="Normal"/>
        <w:spacing w:lineRule="auto" w:line="240" w:before="0" w:after="0"/>
        <w:jc w:val="both"/>
        <w:rPr/>
      </w:pPr>
      <w:r>
        <w:rPr/>
        <w:t>Раскрыть «Комиссионные продажи через агентов …».</w:t>
      </w:r>
    </w:p>
    <w:p>
      <w:pPr>
        <w:pStyle w:val="Normal"/>
        <w:spacing w:lineRule="auto" w:line="240" w:before="0" w:after="0"/>
        <w:jc w:val="both"/>
        <w:rPr/>
      </w:pPr>
      <w:r>
        <w:rPr/>
        <w:t>Раскрыть «Обычное».</w:t>
      </w:r>
    </w:p>
    <w:p>
      <w:pPr>
        <w:pStyle w:val="Normal"/>
        <w:spacing w:lineRule="auto" w:line="240" w:before="0" w:after="0"/>
        <w:jc w:val="both"/>
        <w:rPr/>
      </w:pPr>
      <w:r>
        <w:rPr/>
        <w:t>Перенести все, что есть.</w:t>
      </w:r>
    </w:p>
    <w:p>
      <w:pPr>
        <w:pStyle w:val="Normal"/>
        <w:spacing w:lineRule="auto" w:line="240" w:before="0" w:after="0"/>
        <w:jc w:val="both"/>
        <w:rPr/>
      </w:pPr>
      <w:r>
        <w:rPr/>
        <w:t>ОК.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Отчеты комиссионеров о продажах/Реализации через комиссионеров → кнопка «Оформить реализацию через комиссионера».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Реализация формируется автоматически. Дозаполнить.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Клиент: _Лучший.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«Товары»: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Встает вид цен _Оптовый.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«Дополнительно»: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Подразделение: _Продажи.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Провести. 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7) Оформить оплату.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Продажи </w:t>
      </w:r>
      <w:r>
        <w:rPr/>
        <w:t>→ Документы продажи (все) → выбрать реализацию через комиссионера → на основании сделать Поступление ДС → В поступлении поменять плательщика на _Лучший.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Объект расчетов: _Договор реализации через комиссионера.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/>
        <w:t xml:space="preserve">Ставка НДС: 20% </w:t>
      </w:r>
      <w:r>
        <w:rPr>
          <w:b/>
          <w:bCs/>
        </w:rPr>
        <w:t>(!Сама не заполняется)</w:t>
      </w:r>
      <w:r>
        <w:rPr/>
        <w:t>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7) Необходимо выплатить комиссионеру вознаграждение.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Финансовый результат и контроллинг </w:t>
      </w:r>
      <w:r>
        <w:rPr/>
        <w:t>→ Приобретение услуг и прочих активов → 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Поставщик: _Все для Вас.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Организация: _Опт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Договор: _Договор передачи на комиссию.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«Расходы и прочие активы»: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Кнопка «Добавить».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Содержание = Комиссионное вознаграждение.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Цена = нужно высчитать 3% от 489 500 = 14 685.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Ставка НДС = 20%.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Подразделение-получатель = _Продажи.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Статья: Создать.</w:t>
      </w:r>
    </w:p>
    <w:p>
      <w:pPr>
        <w:pStyle w:val="Normal"/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/>
        <w:tab/>
      </w:r>
      <w:r>
        <w:rPr>
          <w:i/>
          <w:iCs/>
          <w:u w:val="single"/>
        </w:rPr>
        <w:t>Наименование: _Расходы на комиссионное вознаграждение.</w:t>
      </w:r>
    </w:p>
    <w:p>
      <w:pPr>
        <w:pStyle w:val="Normal"/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/>
        <w:t xml:space="preserve"> </w:t>
      </w:r>
      <w:r>
        <w:rPr/>
        <w:tab/>
      </w:r>
      <w:r>
        <w:rPr>
          <w:i/>
          <w:iCs/>
          <w:u w:val="single"/>
        </w:rPr>
        <w:t>Расходы возникают: при продаже.</w:t>
      </w:r>
    </w:p>
    <w:p>
      <w:pPr>
        <w:pStyle w:val="Normal"/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/>
        <w:tab/>
      </w:r>
      <w:r>
        <w:rPr>
          <w:i/>
          <w:iCs/>
          <w:u w:val="single"/>
        </w:rPr>
        <w:t xml:space="preserve">Относятся: на себестоимость </w:t>
      </w:r>
      <w:r>
        <w:rPr>
          <w:b/>
          <w:bCs/>
          <w:i/>
          <w:iCs/>
          <w:u w:val="single"/>
        </w:rPr>
        <w:t>ПРОДАЖ</w:t>
      </w:r>
      <w:r>
        <w:rPr>
          <w:i/>
          <w:iCs/>
          <w:u w:val="single"/>
        </w:rPr>
        <w:t>.</w:t>
      </w:r>
    </w:p>
    <w:p>
      <w:pPr>
        <w:pStyle w:val="Normal"/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>Распределяются согласно: пропорционально стоимости номенклатуры.</w:t>
      </w:r>
    </w:p>
    <w:p>
      <w:pPr>
        <w:pStyle w:val="Normal"/>
        <w:spacing w:lineRule="auto" w:line="240" w:before="0" w:after="0"/>
        <w:jc w:val="both"/>
        <w:rPr>
          <w:i/>
          <w:i/>
          <w:iCs/>
          <w:u w:val="single"/>
        </w:rPr>
      </w:pPr>
      <w:r>
        <w:rPr/>
        <w:tab/>
        <w:tab/>
      </w:r>
      <w:r>
        <w:rPr>
          <w:i/>
          <w:iCs/>
          <w:u w:val="single"/>
        </w:rPr>
        <w:t xml:space="preserve">Аналитика: </w:t>
      </w:r>
      <w:r>
        <w:rPr>
          <w:b/>
          <w:bCs/>
          <w:i/>
          <w:iCs/>
          <w:u w:val="single"/>
        </w:rPr>
        <w:t>Заказ/Реализация</w:t>
      </w:r>
      <w:r>
        <w:rPr>
          <w:i/>
          <w:iCs/>
          <w:u w:val="single"/>
        </w:rPr>
        <w:t>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Аналитика: выбрать нужную реализацию.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«Дополнительно»: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Цена включает НДС </w:t>
      </w:r>
      <w:r>
        <w:rPr>
          <w:rFonts w:cs="Segoe UI Emoji"/>
          <w:b/>
          <w:bCs/>
        </w:rPr>
        <w:t>(!само не проставляется)</w:t>
      </w:r>
      <w:r>
        <w:rPr>
          <w:rFonts w:cs="Segoe UI Emoji"/>
        </w:rPr>
        <w:t>.</w:t>
      </w:r>
    </w:p>
    <w:p>
      <w:pPr>
        <w:pStyle w:val="Normal"/>
        <w:spacing w:lineRule="auto" w:line="240" w:before="0" w:after="0"/>
        <w:ind w:firstLine="708"/>
        <w:jc w:val="both"/>
        <w:rPr>
          <w:rFonts w:cs="Segoe UI Emoji"/>
        </w:rPr>
      </w:pPr>
      <w:r>
        <w:rPr>
          <w:rFonts w:cs="Segoe UI Emoji"/>
        </w:rPr>
        <w:t>Подразделение: _Продажи.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  <w:t>Провести + сч/ф.</w:t>
      </w:r>
    </w:p>
    <w:p>
      <w:pPr>
        <w:pStyle w:val="Normal"/>
        <w:spacing w:lineRule="auto" w:line="240" w:before="0" w:after="0"/>
        <w:jc w:val="both"/>
        <w:rPr>
          <w:rFonts w:cs="Segoe UI Emoji"/>
        </w:rPr>
      </w:pPr>
      <w:r>
        <w:rPr>
          <w:rFonts w:cs="Segoe UI Emoji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>8) На основании «</w:t>
      </w:r>
      <w:r>
        <w:rPr/>
        <w:t>Приобретение услуг и прочих активов» списание ДС. (получатель _Все для Вас – проставится сам).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Calibri" w:cstheme="minorHAnsi"/>
        </w:rPr>
      </w:pPr>
      <w:r>
        <w:rPr/>
        <w:t>Объект расчетов: Договор передачи на комиссию.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Пункт 9. Вернуть клиенту «Крупный» 5 шт. товара, находящийся на ответственном хранении.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1. Закупки </w:t>
      </w:r>
      <w:r>
        <w:rPr/>
        <w:t>→ документы закупки (все) → Создать: Отгрузка товаров с хранения: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Поставщик: _Крупный.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Контрагент: _Крупный.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Организация: _Склад МСК.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Договор: _Договор ответственного хранения.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Соглашение: _Соглашение ответственного хранения.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Склад: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«Товары»: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Заполнить → Подобрать товары, принятые на ответственное хранение → </w:t>
      </w:r>
      <w:r>
        <w:rPr>
          <w:lang w:val="en-US"/>
        </w:rPr>
        <w:t>V</w:t>
      </w:r>
      <w:r>
        <w:rPr/>
        <w:t xml:space="preserve"> количество в накладную → заполнить количество → перенести в документ.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«Дополнительно»: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Подразделение: _Складское хозяйство.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Провести. 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 xml:space="preserve">2. Необходимо отгрузить товар со склада. 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Пункт 10. От имени организации «Склад МСК» выставить услуги по ответственному хранению: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cs="Calibri" w:cstheme="minorHAnsi"/>
          <w:b/>
          <w:b/>
          <w:bCs/>
          <w:lang w:bidi="ru-RU"/>
        </w:rPr>
      </w:pPr>
      <w:r>
        <w:rPr>
          <w:rFonts w:cs="Calibri" w:cstheme="minorHAnsi"/>
          <w:b/>
          <w:bCs/>
          <w:lang w:bidi="ru-RU"/>
        </w:rPr>
        <w:t>Клиенту «Крупный» (в размере 10 000 рублей).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cs="Calibri" w:cstheme="minorHAnsi"/>
          <w:b/>
          <w:b/>
          <w:bCs/>
          <w:lang w:bidi="ru-RU"/>
        </w:rPr>
      </w:pPr>
      <w:r>
        <w:rPr>
          <w:rFonts w:cs="Calibri" w:cstheme="minorHAnsi"/>
          <w:b/>
          <w:bCs/>
          <w:lang w:bidi="ru-RU"/>
        </w:rPr>
        <w:t xml:space="preserve">Собственной организации в размере 20 000 рублей. </w:t>
      </w:r>
    </w:p>
    <w:p>
      <w:pPr>
        <w:pStyle w:val="Normal"/>
        <w:spacing w:lineRule="auto" w:line="240" w:before="0" w:after="0"/>
        <w:jc w:val="both"/>
        <w:rPr/>
      </w:pPr>
      <w:r>
        <w:rPr/>
        <w:t>1. Для организации _Крупный:</w:t>
      </w:r>
    </w:p>
    <w:p>
      <w:pPr>
        <w:pStyle w:val="Normal"/>
        <w:spacing w:lineRule="auto" w:line="240" w:before="0" w:after="0"/>
        <w:jc w:val="both"/>
        <w:rPr/>
      </w:pPr>
      <w:r>
        <w:rPr/>
        <w:t>Продажи → документы продажи(все) → создать «Акт выполненных работ»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Клиент: _Крупный.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Контрагент: _Крупный.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 xml:space="preserve">Организация: _Склад МСК. 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Соглашение: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Создать соглашение с клиентом.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Вкладка «Основное»: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Наименование: _Соглашение об ответственном хранении на складе.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Клиент: _Крупный.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Контрагент: _Крупный.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Организация: _Склад МСК.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Вкладка «Условия продаж»: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rFonts w:cs="Cambria Math" w:ascii="Cambria Math" w:hAnsi="Cambria Math"/>
          <w:b/>
          <w:bCs/>
          <w:i/>
          <w:iCs/>
          <w:color w:val="00B050"/>
          <w:u w:val="single"/>
        </w:rPr>
        <w:t xml:space="preserve">⊙ </w:t>
      </w:r>
      <w:r>
        <w:rPr>
          <w:i/>
          <w:iCs/>
          <w:u w:val="single"/>
        </w:rPr>
        <w:t>Договоры не используются.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Детализация: по заказам.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График: не заполнять.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  <w:lang w:val="en-US"/>
        </w:rPr>
        <w:t>V</w:t>
      </w:r>
      <w:r>
        <w:rPr>
          <w:i/>
          <w:iCs/>
          <w:u w:val="single"/>
        </w:rPr>
        <w:t xml:space="preserve"> Цена включает НДС.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Цены не проставлять.</w:t>
      </w:r>
    </w:p>
    <w:p>
      <w:pPr>
        <w:pStyle w:val="Normal"/>
        <w:spacing w:lineRule="auto" w:line="240" w:before="0" w:after="0"/>
        <w:ind w:left="1416"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Склад: _Оптовый склад.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Вкладка «Прочие условия»: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>Статья ДДС: Поступление оплаты от клиента.</w:t>
      </w:r>
    </w:p>
    <w:p>
      <w:pPr>
        <w:pStyle w:val="Normal"/>
        <w:spacing w:lineRule="auto" w:line="240" w:before="0" w:after="0"/>
        <w:ind w:left="1416" w:hanging="0"/>
        <w:jc w:val="both"/>
        <w:rPr>
          <w:i/>
          <w:i/>
          <w:iCs/>
          <w:color w:val="FF0000"/>
          <w:u w:val="single"/>
        </w:rPr>
      </w:pPr>
      <w:r>
        <w:rPr>
          <w:i/>
          <w:iCs/>
          <w:u w:val="single"/>
        </w:rPr>
        <w:t>Записать и закрыть.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«Услуги»:</w:t>
      </w:r>
    </w:p>
    <w:p>
      <w:pPr>
        <w:pStyle w:val="Normal"/>
        <w:spacing w:lineRule="auto" w:line="240" w:before="0" w:after="0"/>
        <w:jc w:val="both"/>
        <w:rPr/>
      </w:pPr>
      <w:r>
        <w:rPr/>
        <w:t>Заполнить → Подобрать услуги → _Ответственное хранение → цену заполнить самостоятельно из билета.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«Дополнительно»: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Подразделение: _Складское хозяйство.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>
      <w:pPr>
        <w:pStyle w:val="Normal"/>
        <w:spacing w:lineRule="auto" w:line="240" w:before="0" w:after="0"/>
        <w:jc w:val="both"/>
        <w:rPr/>
      </w:pPr>
      <w:r>
        <w:rPr/>
        <w:t>Провести + создать сч/ф.</w:t>
      </w:r>
    </w:p>
    <w:p>
      <w:pPr>
        <w:pStyle w:val="Normal"/>
        <w:spacing w:lineRule="auto" w:line="240" w:before="0" w:after="0"/>
        <w:jc w:val="both"/>
        <w:rPr/>
      </w:pPr>
      <w:r>
        <w:rPr/>
        <w:t>2. На основании акта выполненных работ делаем «поступление ДС»:</w:t>
      </w:r>
    </w:p>
    <w:p>
      <w:pPr>
        <w:pStyle w:val="Normal"/>
        <w:spacing w:lineRule="auto" w:line="240" w:before="0" w:after="0"/>
        <w:jc w:val="both"/>
        <w:rPr/>
      </w:pPr>
      <w:r>
        <w:rPr/>
        <w:t>От _Крупный кому: _Склад МСК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Emoji"/>
        </w:rPr>
        <w:t>Объект расчетов</w:t>
      </w:r>
      <w:r>
        <w:rPr/>
        <w:t>: Акт.</w:t>
      </w:r>
    </w:p>
    <w:p>
      <w:pPr>
        <w:pStyle w:val="Normal"/>
        <w:spacing w:lineRule="auto" w:line="240" w:before="0" w:after="0"/>
        <w:jc w:val="both"/>
        <w:rPr/>
      </w:pPr>
      <w:r>
        <w:rPr/>
        <w:t>Провести.</w:t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3. Для собственной организации:</w:t>
      </w:r>
    </w:p>
    <w:p>
      <w:pPr>
        <w:pStyle w:val="Normal"/>
        <w:spacing w:lineRule="auto" w:line="240" w:before="0" w:after="0"/>
        <w:jc w:val="both"/>
        <w:rPr/>
      </w:pPr>
      <w:r>
        <w:rPr/>
        <w:t>Финансовый результат и контроллинг → Документы между организациями (все) → создать «Передача товаров → реализация товаров в другую организацию.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Отправитель: _Склад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Получатель: _Опт МСК.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Вид цены: не указывать.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Склад: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«Товары»:</w:t>
      </w:r>
    </w:p>
    <w:p>
      <w:pPr>
        <w:pStyle w:val="Normal"/>
        <w:spacing w:lineRule="auto" w:line="240" w:before="0" w:after="0"/>
        <w:jc w:val="both"/>
        <w:rPr/>
      </w:pPr>
      <w:r>
        <w:rPr/>
        <w:t>Добавить → _Ответственное хранение → количество: 1 → заполнить цену.</w:t>
      </w:r>
    </w:p>
    <w:p>
      <w:pPr>
        <w:pStyle w:val="Normal"/>
        <w:spacing w:lineRule="auto" w:line="240" w:before="0" w:after="0"/>
        <w:jc w:val="both"/>
        <w:rPr/>
      </w:pPr>
      <w:r>
        <w:rPr/>
        <w:t>Подразделение-получатель: _Закупки.</w:t>
      </w:r>
    </w:p>
    <w:p>
      <w:pPr>
        <w:pStyle w:val="Normal"/>
        <w:spacing w:lineRule="auto" w:line="240" w:before="0" w:after="0"/>
        <w:jc w:val="both"/>
        <w:rPr/>
      </w:pPr>
      <w:r>
        <w:rPr/>
        <w:t>Списать на расходы: создать статью расходов, на которую будем списывать эти расходы.</w:t>
      </w:r>
    </w:p>
    <w:p>
      <w:pPr>
        <w:pStyle w:val="Normal"/>
        <w:spacing w:lineRule="auto" w:line="240" w:before="0" w:after="0"/>
        <w:jc w:val="both"/>
        <w:rPr>
          <w:i/>
          <w:i/>
          <w:iCs/>
        </w:rPr>
      </w:pPr>
      <w:r>
        <w:rPr>
          <w:i/>
          <w:iCs/>
        </w:rPr>
        <w:tab/>
        <w:t>Создать.</w:t>
      </w:r>
    </w:p>
    <w:p>
      <w:pPr>
        <w:pStyle w:val="Normal"/>
        <w:spacing w:lineRule="auto" w:line="240" w:before="0" w:after="0"/>
        <w:ind w:left="708" w:hanging="0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 xml:space="preserve">Наименование: </w:t>
      </w:r>
      <w:r>
        <w:rPr>
          <w:b/>
          <w:bCs/>
          <w:i/>
          <w:iCs/>
          <w:u w:val="single"/>
        </w:rPr>
        <w:t>_</w:t>
      </w:r>
      <w:r>
        <w:rPr>
          <w:i/>
          <w:iCs/>
          <w:u w:val="single"/>
        </w:rPr>
        <w:t>Расходы на ответственное хранение.</w:t>
      </w:r>
    </w:p>
    <w:p>
      <w:pPr>
        <w:pStyle w:val="Normal"/>
        <w:spacing w:lineRule="auto" w:line="240" w:before="0" w:after="0"/>
        <w:ind w:left="708" w:hanging="0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>Расходы возникают: при складском хранении, перемещении, обработке.</w:t>
      </w:r>
    </w:p>
    <w:p>
      <w:pPr>
        <w:pStyle w:val="Normal"/>
        <w:spacing w:lineRule="auto" w:line="240" w:before="0" w:after="0"/>
        <w:ind w:left="708" w:hanging="0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>Относятся: на фин. результат.</w:t>
      </w:r>
    </w:p>
    <w:p>
      <w:pPr>
        <w:pStyle w:val="Normal"/>
        <w:spacing w:lineRule="auto" w:line="240" w:before="0" w:after="0"/>
        <w:ind w:left="708" w:hanging="0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 xml:space="preserve">Распределяются: </w:t>
      </w:r>
      <w:r>
        <w:rPr>
          <w:b/>
          <w:bCs/>
          <w:i/>
          <w:iCs/>
          <w:u w:val="single"/>
        </w:rPr>
        <w:t>_</w:t>
      </w:r>
      <w:r>
        <w:rPr>
          <w:i/>
          <w:iCs/>
          <w:u w:val="single"/>
        </w:rPr>
        <w:t>Основное направление деятельности.</w:t>
      </w:r>
    </w:p>
    <w:p>
      <w:pPr>
        <w:pStyle w:val="Normal"/>
        <w:spacing w:lineRule="auto" w:line="240" w:before="0" w:after="0"/>
        <w:ind w:left="708" w:hanging="0"/>
        <w:jc w:val="both"/>
        <w:rPr>
          <w:i/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  <w:u w:val="single"/>
        </w:rPr>
        <w:t>Аналитика: Склад.</w:t>
      </w:r>
    </w:p>
    <w:p>
      <w:pPr>
        <w:pStyle w:val="Normal"/>
        <w:spacing w:lineRule="auto" w:line="240" w:before="0" w:after="0"/>
        <w:ind w:firstLine="708"/>
        <w:jc w:val="both"/>
        <w:rPr>
          <w:i/>
          <w:i/>
          <w:iCs/>
          <w:u w:val="single"/>
        </w:rPr>
      </w:pPr>
      <w:r>
        <w:rPr>
          <w:i/>
          <w:iCs/>
          <w:u w:val="single"/>
        </w:rPr>
        <w:t>Записать и выбрать эту статью в передачу товаров.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«Дополнительно»:</w:t>
      </w:r>
    </w:p>
    <w:p>
      <w:pPr>
        <w:pStyle w:val="Normal"/>
        <w:spacing w:lineRule="auto" w:line="240" w:before="0" w:after="0"/>
        <w:jc w:val="both"/>
        <w:rPr/>
      </w:pPr>
      <w:r>
        <w:rPr>
          <w:color w:val="FF0000"/>
        </w:rPr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color w:val="FF0000"/>
        </w:rPr>
        <w:t xml:space="preserve"> </w:t>
      </w:r>
      <w:r>
        <w:rPr/>
        <w:t>Цена включает НДС (!само не проставляется).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Подразделение: _Складское хозяйство.</w:t>
      </w:r>
    </w:p>
    <w:p>
      <w:pPr>
        <w:pStyle w:val="Normal"/>
        <w:spacing w:lineRule="auto" w:line="240" w:before="0" w:after="0"/>
        <w:jc w:val="both"/>
        <w:rPr/>
      </w:pPr>
      <w:r>
        <w:rPr/>
        <w:t>Провести + оформить сч/ф.</w:t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4. Теперь необходимо сделать платеж.</w:t>
      </w:r>
    </w:p>
    <w:p>
      <w:pPr>
        <w:pStyle w:val="Normal"/>
        <w:spacing w:lineRule="auto" w:line="240" w:before="0" w:after="0"/>
        <w:jc w:val="both"/>
        <w:rPr/>
      </w:pPr>
      <w:r>
        <w:rPr/>
        <w:t>Казначейство → Безналичные платежи → Списание: оплата другой организации: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Счет: _Опт МСК (кто платит).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Получатель: _Склад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Номер по банку: должен совпадать поступлением ДС в _Склад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Сумма: вручную.</w:t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color w:val="FF0000"/>
        </w:rPr>
        <w:tab/>
      </w: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color w:val="FF0000"/>
        </w:rPr>
        <w:t xml:space="preserve"> </w:t>
      </w:r>
      <w:r>
        <w:rPr/>
        <w:t>проведено банком.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«Расшифровка»: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Объект расчетов: передача товаров.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Ставка НДС: 20%.</w:t>
      </w:r>
    </w:p>
    <w:p>
      <w:pPr>
        <w:pStyle w:val="Normal"/>
        <w:spacing w:lineRule="auto" w:line="240" w:before="0" w:after="0"/>
        <w:jc w:val="both"/>
        <w:rPr/>
      </w:pPr>
      <w:r>
        <w:rPr/>
        <w:t>Провести.</w:t>
      </w:r>
    </w:p>
    <w:p>
      <w:pPr>
        <w:pStyle w:val="Normal"/>
        <w:spacing w:lineRule="auto" w:line="240" w:before="0" w:after="0"/>
        <w:jc w:val="both"/>
        <w:rPr/>
      </w:pPr>
      <w:r>
        <w:rPr/>
        <w:t>4. На основании «списания ДС» делаем «поступление ДС»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Счет: _Склад МСК (кто платит).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Отправитель: _Склад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Номер по банку: должен совпадать со списание от _Опт МСК.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</w:r>
      <w:r>
        <w:rPr>
          <w:lang w:val="en-US"/>
        </w:rPr>
        <w:t>V</w:t>
      </w:r>
      <w:r>
        <w:rPr/>
        <w:t xml:space="preserve"> проведено банком.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«Расшифровка»: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Объект: Передача товаров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Провести.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Проверить привязку ПП.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  <w:t>Пункт 11. В ходе проведенной инвентаризации выявлена недостача одной штуки позиции «Оборудование №2, 16» (находящегося на ответственном хранении). Требуется полностью рассчитаться за утерянную позицию с поклажедателем.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1. Оформляем пересчет товаров.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Склад и доставка </w:t>
      </w:r>
      <w:r>
        <w:rPr/>
        <w:t>→ пересчеты товаров → Помещение: _помещение с адресным хранением → Создать.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Склад: _Оптовый склад.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Помещение: _Помещение с адресным хранением.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«Товары»: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Кнопка «Заполнить по отбору».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Статус: В работе. Провести. </w:t>
      </w:r>
    </w:p>
    <w:p>
      <w:pPr>
        <w:pStyle w:val="Normal"/>
        <w:spacing w:lineRule="auto" w:line="240" w:before="0" w:after="0"/>
        <w:jc w:val="both"/>
        <w:rPr/>
      </w:pPr>
      <w:r>
        <w:rPr/>
        <w:t>Статус: Внесение результатов. Провести.</w:t>
      </w:r>
    </w:p>
    <w:p>
      <w:pPr>
        <w:pStyle w:val="Normal"/>
        <w:spacing w:lineRule="auto" w:line="240" w:before="0" w:after="0"/>
        <w:jc w:val="both"/>
        <w:rPr/>
      </w:pPr>
      <w:r>
        <w:rPr/>
        <w:t>Заполнить значения «по факту» с учетом потерянного товара.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Провести. Статус: Выполнено. Провести.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2. Теперь необходимо списать эти товары.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На основании пересчета товаров создать «списание недостач товаров»: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«Основное»: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Организация: _Склад МСК.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Склад: _Оптовый склад.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Печатать цены: по себестоимости.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Статья списания: создать статью: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</w:rPr>
        <w:tab/>
        <w:tab/>
      </w:r>
      <w:r>
        <w:rPr>
          <w:rFonts w:cs="Calibri" w:cstheme="minorHAnsi"/>
          <w:i/>
          <w:iCs/>
          <w:u w:val="single"/>
        </w:rPr>
        <w:t>Вкладка: «Основное»: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  <w:tab/>
      </w:r>
      <w:r>
        <w:rPr>
          <w:rFonts w:cs="Calibri" w:cstheme="minorHAnsi"/>
          <w:i/>
          <w:iCs/>
          <w:u w:val="single"/>
        </w:rPr>
        <w:t xml:space="preserve">Наименование: </w:t>
      </w:r>
      <w:r>
        <w:rPr>
          <w:rFonts w:cs="Calibri" w:cstheme="minorHAnsi"/>
          <w:b/>
          <w:bCs/>
          <w:i/>
          <w:iCs/>
          <w:u w:val="single"/>
        </w:rPr>
        <w:t>_</w:t>
      </w:r>
      <w:r>
        <w:rPr>
          <w:rFonts w:cs="Calibri" w:cstheme="minorHAnsi"/>
          <w:i/>
          <w:iCs/>
          <w:u w:val="single"/>
        </w:rPr>
        <w:t>Недостача товаров на складе.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  <w:tab/>
      </w:r>
      <w:r>
        <w:rPr>
          <w:rFonts w:cs="Calibri" w:cstheme="minorHAnsi"/>
          <w:i/>
          <w:iCs/>
          <w:u w:val="single"/>
        </w:rPr>
        <w:t>Расходы возникают: при складском хранении, перемещении, обработке.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  <w:tab/>
      </w:r>
      <w:r>
        <w:rPr>
          <w:rFonts w:cs="Calibri" w:cstheme="minorHAnsi"/>
          <w:i/>
          <w:iCs/>
          <w:u w:val="single"/>
        </w:rPr>
        <w:t>Относятся: на финансовый результат.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  <w:tab/>
      </w:r>
      <w:r>
        <w:rPr>
          <w:rFonts w:cs="Calibri" w:cstheme="minorHAnsi"/>
          <w:i/>
          <w:iCs/>
          <w:u w:val="single"/>
        </w:rPr>
        <w:t xml:space="preserve">Распределяются: </w:t>
      </w:r>
      <w:r>
        <w:rPr>
          <w:rFonts w:cs="Calibri" w:cstheme="minorHAnsi"/>
          <w:b/>
          <w:bCs/>
          <w:i/>
          <w:iCs/>
          <w:u w:val="single"/>
        </w:rPr>
        <w:t>_</w:t>
      </w:r>
      <w:r>
        <w:rPr>
          <w:rFonts w:cs="Calibri" w:cstheme="minorHAnsi"/>
          <w:i/>
          <w:iCs/>
          <w:u w:val="single"/>
        </w:rPr>
        <w:t>Основное правило распределения расходов.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  <w:tab/>
      </w:r>
      <w:r>
        <w:rPr>
          <w:rFonts w:cs="Calibri" w:cstheme="minorHAnsi"/>
          <w:i/>
          <w:iCs/>
          <w:u w:val="single"/>
        </w:rPr>
        <w:t>Аналитика: Склад.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u w:val="single"/>
        </w:rPr>
      </w:pPr>
      <w:r>
        <w:rPr>
          <w:rFonts w:cs="Calibri" w:cstheme="minorHAnsi"/>
          <w:i/>
          <w:iCs/>
        </w:rPr>
        <w:tab/>
        <w:tab/>
      </w:r>
      <w:r>
        <w:rPr>
          <w:rFonts w:cs="Calibri" w:cstheme="minorHAnsi"/>
          <w:i/>
          <w:iCs/>
          <w:u w:val="single"/>
        </w:rPr>
        <w:t>Провести. Выбрать эту статью в списание недостач товаров.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«Дополнительно»: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Подразделение: _Складское хозяйство.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Провести.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Calibri" w:cstheme="minorHAnsi"/>
        </w:rPr>
        <w:t xml:space="preserve">Документ появляется в Склад и доставка </w:t>
      </w:r>
      <w:r>
        <w:rPr/>
        <w:t>→ внутренние документы (все).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3. Нужно выкупить потерянную.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Закупки → Выкупы к оформлению → Кнопка «Оформить документ».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«Основное: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>Подставить соглашение.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Вкладка «Товары»: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firstLine="708"/>
        <w:jc w:val="both"/>
        <w:rPr/>
      </w:pPr>
      <w:r>
        <w:rPr/>
        <w:t>Место хранения: Оптовый склад.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Провести.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4. На основании выкупа к оформлению сделать «Списание ДС».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Объект расчетов: Выкуп товаров с хранения.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Пункт 12. Требуется отразить покупку услуг по рекламе продаваемой номенклатуры. Расходы по рекламе должны распределяться </w:t>
      </w:r>
      <w:r>
        <w:rPr>
          <w:b/>
          <w:bCs/>
        </w:rPr>
        <w:t>на финансовый результат в течении 3-х месяцев</w:t>
      </w:r>
      <w:r>
        <w:rPr>
          <w:rFonts w:cs="Calibri" w:cstheme="minorHAnsi"/>
          <w:b/>
          <w:bCs/>
        </w:rPr>
        <w:t>, начиная с текущего (распределение по месяцам: 50/30/20 %).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1) Финансовый результат и контроллинг </w:t>
      </w:r>
      <w:r>
        <w:rPr/>
        <w:t>→ Приобретение услуг и прочих активов → Создать.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Поставщик: _Крупный.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«Расходы и прочие активы»: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</w:t>
      </w:r>
      <w:r>
        <w:rPr/>
        <w:tab/>
        <w:t>Содержание: Реклама.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Цена: 30 000 (из головы).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Ставка НДС: Без НДС.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Подразделение- получатель: _Продажи.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Статья: Создать.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  <w:b/>
          <w:b/>
          <w:bCs/>
        </w:rPr>
      </w:pPr>
      <w:r>
        <w:rPr/>
        <w:tab/>
      </w:r>
      <w:r>
        <w:rPr>
          <w:i/>
          <w:iCs/>
          <w:u w:val="single"/>
        </w:rPr>
        <w:t xml:space="preserve">Наименование: </w:t>
      </w:r>
      <w:r>
        <w:rPr>
          <w:b/>
          <w:bCs/>
          <w:i/>
          <w:iCs/>
          <w:u w:val="single"/>
        </w:rPr>
        <w:t>_</w:t>
      </w:r>
      <w:r>
        <w:rPr>
          <w:i/>
          <w:iCs/>
          <w:u w:val="single"/>
        </w:rPr>
        <w:t>Расходы на рекламу (РБП).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b/>
          <w:bCs/>
        </w:rPr>
        <w:tab/>
        <w:tab/>
      </w:r>
      <w:r>
        <w:rPr>
          <w:rFonts w:cs="Calibri" w:cstheme="minorHAnsi"/>
          <w:i/>
          <w:iCs/>
          <w:u w:val="single"/>
        </w:rPr>
        <w:t>Расходы возникают: в иных процессах.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</w:rPr>
        <w:tab/>
        <w:tab/>
      </w:r>
      <w:r>
        <w:rPr>
          <w:rFonts w:cs="Calibri" w:cstheme="minorHAnsi"/>
          <w:i/>
          <w:iCs/>
          <w:u w:val="single"/>
        </w:rPr>
        <w:t>Относятся: на расходы будущих периодов.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</w:r>
      <w:r>
        <w:rPr>
          <w:rFonts w:cs="Calibri" w:cstheme="minorHAnsi"/>
          <w:i/>
          <w:iCs/>
          <w:u w:val="single"/>
        </w:rPr>
        <w:t>Записать.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</w:r>
      <w:r>
        <w:rPr>
          <w:rFonts w:cs="Calibri" w:cstheme="minorHAnsi"/>
          <w:i/>
          <w:iCs/>
          <w:u w:val="single"/>
        </w:rPr>
        <w:t>Распределяются согласно: Создать.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  <w:u w:val="single"/>
        </w:rPr>
        <w:t xml:space="preserve"> </w:t>
      </w:r>
      <w:r>
        <w:rPr>
          <w:rFonts w:cs="Calibri" w:cstheme="minorHAnsi"/>
          <w:i/>
          <w:iCs/>
        </w:rPr>
        <w:tab/>
        <w:tab/>
        <w:tab/>
        <w:t>Наименование: _Расходы на рекламу на 3 мес.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ab/>
        <w:tab/>
        <w:tab/>
        <w:t>Распределять: в особом порядке на: 3 мес.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ab/>
        <w:tab/>
        <w:tab/>
        <w:t>Начиная с: даты возникновения расходов.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ab/>
        <w:tab/>
        <w:tab/>
        <w:t>Подразделение: _Складское хозяйство.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ab/>
        <w:tab/>
        <w:tab/>
        <w:t>Статья расходов: Создать.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ab/>
        <w:tab/>
        <w:tab/>
        <w:tab/>
      </w:r>
      <w:r>
        <w:rPr>
          <w:rFonts w:cs="Calibri" w:cstheme="minorHAnsi"/>
          <w:i/>
          <w:iCs/>
          <w:u w:val="single"/>
        </w:rPr>
        <w:t xml:space="preserve">Наименование: </w:t>
      </w:r>
      <w:r>
        <w:rPr>
          <w:rFonts w:cs="Calibri" w:cstheme="minorHAnsi"/>
          <w:b/>
          <w:bCs/>
          <w:i/>
          <w:iCs/>
          <w:u w:val="single"/>
        </w:rPr>
        <w:t>_</w:t>
      </w:r>
      <w:r>
        <w:rPr>
          <w:rFonts w:cs="Calibri" w:cstheme="minorHAnsi"/>
          <w:i/>
          <w:iCs/>
          <w:u w:val="single"/>
        </w:rPr>
        <w:t>Расходы на рекламу (текущий период)</w:t>
      </w:r>
      <w:r>
        <w:rPr>
          <w:rFonts w:cs="Calibri" w:cstheme="minorHAnsi"/>
          <w:i/>
          <w:iCs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  <w:u w:val="single"/>
        </w:rPr>
      </w:pPr>
      <w:r>
        <w:rPr>
          <w:rFonts w:cs="Calibri" w:cstheme="minorHAnsi"/>
          <w:i/>
          <w:iCs/>
        </w:rPr>
        <w:tab/>
        <w:tab/>
        <w:tab/>
        <w:tab/>
      </w:r>
      <w:r>
        <w:rPr>
          <w:rFonts w:cs="Calibri" w:cstheme="minorHAnsi"/>
          <w:i/>
          <w:iCs/>
          <w:u w:val="single"/>
        </w:rPr>
        <w:t>Расходы возникают: в иных процессах.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ab/>
        <w:tab/>
        <w:tab/>
        <w:tab/>
      </w:r>
      <w:r>
        <w:rPr>
          <w:rFonts w:cs="Calibri" w:cstheme="minorHAnsi"/>
          <w:i/>
          <w:iCs/>
          <w:u w:val="single"/>
        </w:rPr>
        <w:t>Относятся: на финансовый результат.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ab/>
        <w:tab/>
        <w:tab/>
        <w:tab/>
      </w:r>
      <w:r>
        <w:rPr>
          <w:rFonts w:cs="Calibri" w:cstheme="minorHAnsi"/>
          <w:i/>
          <w:iCs/>
          <w:u w:val="single"/>
        </w:rPr>
        <w:t>Распределяются согласно: _Основное правило распределения.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  <w:i/>
          <w:i/>
          <w:iCs/>
        </w:rPr>
      </w:pPr>
      <w:r>
        <w:rPr>
          <w:rFonts w:cs="Calibri" w:cstheme="minorHAnsi"/>
          <w:b/>
          <w:bCs/>
          <w:i/>
          <w:iCs/>
        </w:rPr>
        <w:tab/>
        <w:tab/>
        <w:tab/>
        <w:tab/>
      </w:r>
      <w:r>
        <w:rPr>
          <w:rFonts w:cs="Calibri" w:cstheme="minorHAnsi"/>
          <w:i/>
          <w:iCs/>
          <w:u w:val="single"/>
        </w:rPr>
        <w:t>Записать и выбрать в правило.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  <w:i/>
          <w:i/>
          <w:iCs/>
        </w:rPr>
      </w:pPr>
      <w:r>
        <w:rPr>
          <w:rFonts w:cs="Calibri" w:cstheme="minorHAnsi"/>
          <w:b/>
          <w:bCs/>
          <w:i/>
          <w:iCs/>
        </w:rPr>
        <w:tab/>
        <w:tab/>
        <w:tab/>
        <w:t>Аналитика: _Оптовый склад.</w:t>
        <w:tab/>
      </w:r>
    </w:p>
    <w:p>
      <w:pPr>
        <w:pStyle w:val="Normal"/>
        <w:spacing w:lineRule="auto" w:line="240" w:before="0" w:after="0"/>
        <w:ind w:left="1416" w:firstLine="708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i/>
          <w:iCs/>
        </w:rPr>
        <w:t>Записать и выбрать в статью.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i/>
          <w:i/>
          <w:iCs/>
        </w:rPr>
      </w:pPr>
      <w:r>
        <w:rPr>
          <w:rFonts w:cs="Calibri" w:cstheme="minorHAnsi"/>
          <w:b/>
          <w:bCs/>
          <w:i/>
          <w:iCs/>
        </w:rPr>
        <w:tab/>
        <w:tab/>
      </w:r>
      <w:r>
        <w:rPr>
          <w:rFonts w:cs="Calibri" w:cstheme="minorHAnsi"/>
          <w:i/>
          <w:iCs/>
        </w:rPr>
        <w:t xml:space="preserve">Аналитика: </w:t>
      </w:r>
      <w:r>
        <w:rPr>
          <w:rFonts w:cs="Cambria Math" w:ascii="Cambria Math" w:hAnsi="Cambria Math"/>
          <w:b/>
          <w:bCs/>
          <w:i/>
          <w:iCs/>
          <w:color w:val="00B050"/>
        </w:rPr>
        <w:t>⊙</w:t>
      </w:r>
      <w:r>
        <w:rPr>
          <w:rFonts w:cs="Cambria Math" w:ascii="Cambria Math" w:hAnsi="Cambria Math"/>
          <w:i/>
          <w:iCs/>
          <w:color w:val="00B050"/>
        </w:rPr>
        <w:t xml:space="preserve"> </w:t>
      </w:r>
      <w:r>
        <w:rPr>
          <w:i/>
          <w:iCs/>
        </w:rPr>
        <w:t>Склад.</w:t>
      </w:r>
    </w:p>
    <w:p>
      <w:pPr>
        <w:pStyle w:val="Normal"/>
        <w:spacing w:lineRule="auto" w:line="240" w:before="0" w:after="0"/>
        <w:ind w:left="708" w:firstLine="708"/>
        <w:jc w:val="both"/>
        <w:rPr>
          <w:rFonts w:cs="Calibri" w:cstheme="minorHAnsi"/>
          <w:u w:val="single"/>
        </w:rPr>
      </w:pPr>
      <w:r>
        <w:rPr>
          <w:rFonts w:cs="Calibri" w:cstheme="minorHAnsi"/>
          <w:i/>
          <w:iCs/>
          <w:u w:val="single"/>
        </w:rPr>
        <w:t>Записать и выбрать в документ.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ab/>
        <w:t>Аналитика: _Оптовый склад.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Вкладка «Дополнительно»: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ab/>
        <w:t>Подразделение: _Закупки.</w:t>
      </w:r>
    </w:p>
    <w:p>
      <w:pPr>
        <w:pStyle w:val="Normal"/>
        <w:spacing w:lineRule="auto" w:line="240" w:before="0" w:after="0"/>
        <w:ind w:firstLine="708"/>
        <w:jc w:val="both"/>
        <w:rPr>
          <w:rFonts w:cs="Calibri" w:cstheme="minorHAnsi"/>
        </w:rPr>
      </w:pPr>
      <w:r>
        <w:rPr>
          <w:rFonts w:cs="Segoe UI Emoji" w:ascii="Segoe UI Emoji" w:hAnsi="Segoe UI Emoji"/>
          <w:b/>
          <w:bCs/>
          <w:color w:val="00B050"/>
        </w:rPr>
        <w:t>☑</w:t>
      </w:r>
      <w:r>
        <w:rPr>
          <w:rFonts w:cs="Segoe UI Emoji"/>
        </w:rPr>
        <w:t xml:space="preserve"> </w:t>
      </w:r>
      <w:r>
        <w:rPr>
          <w:rFonts w:cs="Segoe UI Emoji"/>
        </w:rPr>
        <w:t>Цена включает НДС (хоть мы делаем и без НДС). Сч/ф НЕ оформлять.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2) На основании документа «Приобретение услуг и прочих активов» создать «списание ДС».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  <w:t>Объект расчетов: Приобретение услуг.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rFonts w:cs="Calibri" w:cstheme="minorHAnsi"/>
        </w:rPr>
        <w:t xml:space="preserve">3) Финансовый результат </w:t>
      </w:r>
      <w:r>
        <w:rPr/>
        <w:t xml:space="preserve">→ Распределение расходов → К оформлению: </w:t>
      </w:r>
      <w:r>
        <w:rPr>
          <w:color w:val="0070C0"/>
          <w:u w:val="single"/>
        </w:rPr>
        <w:t xml:space="preserve">Распределение расходов будущих периодов </w:t>
      </w:r>
      <w:r>
        <w:rPr/>
        <w:t>→ вкладка: «К распределению» → кнопка «Распределить расходы».</w:t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«Основное»: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«Начиная с 01.месяц».</w:t>
      </w:r>
    </w:p>
    <w:p>
      <w:pPr>
        <w:pStyle w:val="Normal"/>
        <w:spacing w:lineRule="auto" w:line="240" w:before="0" w:after="0"/>
        <w:jc w:val="both"/>
        <w:rPr/>
      </w:pPr>
      <w:r>
        <w:rPr/>
        <w:t>Вкладка «Распределение по месяцам»: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Кнопка «Распределить расходы».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Откорректировать суммы в соответствии с процентами (т.к. распределяет равномерно». Корректировать столбцы «Упр. Учет с НДС», «Упр. Учет без НДС» «Бухгалтерский учет».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Провести.</w:t>
      </w:r>
    </w:p>
    <w:p>
      <w:pPr>
        <w:pStyle w:val="Normal"/>
        <w:spacing w:lineRule="auto" w:line="240" w:before="0" w:after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  <w:t>Закрытие месяца.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</w:rPr>
        <w:t xml:space="preserve">Финансовый результат и контроллинг </w:t>
      </w:r>
      <w:r>
        <w:rPr/>
        <w:t>→ Закрытие месяца:</w:t>
      </w:r>
    </w:p>
    <w:p>
      <w:pPr>
        <w:pStyle w:val="Normal"/>
        <w:spacing w:lineRule="auto" w:line="240" w:before="0" w:after="0"/>
        <w:jc w:val="both"/>
        <w:rPr/>
      </w:pPr>
      <w:r>
        <w:rPr/>
        <w:t>Месяц: который закрываем.</w:t>
      </w:r>
    </w:p>
    <w:p>
      <w:pPr>
        <w:pStyle w:val="Normal"/>
        <w:spacing w:lineRule="auto" w:line="240" w:before="0" w:after="0"/>
        <w:jc w:val="both"/>
        <w:rPr/>
      </w:pPr>
      <w:r>
        <w:rPr/>
        <w:t>Организации: только наши.</w:t>
      </w:r>
    </w:p>
    <w:p>
      <w:pPr>
        <w:pStyle w:val="Normal"/>
        <w:spacing w:lineRule="auto" w:line="240" w:before="0" w:after="0"/>
        <w:jc w:val="both"/>
        <w:rPr/>
      </w:pPr>
      <w:r>
        <w:rPr/>
        <w:t>1. Дооформить сч/ф.</w:t>
      </w:r>
    </w:p>
    <w:p>
      <w:pPr>
        <w:pStyle w:val="Normal"/>
        <w:spacing w:lineRule="auto" w:line="240" w:before="0" w:after="0"/>
        <w:jc w:val="both"/>
        <w:rPr/>
      </w:pPr>
      <w:r>
        <w:rPr/>
        <w:t>2. Кнопка «Выполнить операции».</w:t>
      </w:r>
    </w:p>
    <w:p>
      <w:pPr>
        <w:pStyle w:val="Normal"/>
        <w:spacing w:lineRule="auto" w:line="240" w:before="0" w:after="0"/>
        <w:jc w:val="both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Segoe UI Symbol"/>
          <w:color w:val="333333"/>
          <w:shd w:fill="FFFFFF" w:val="clear"/>
        </w:rPr>
        <w:t>Закрыть три месяца.</w:t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Отчеты.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  <w:t>Вывести все взаиморасчеты в ноль.</w:t>
      </w:r>
    </w:p>
    <w:p>
      <w:pPr>
        <w:pStyle w:val="Normal"/>
        <w:spacing w:lineRule="auto" w:line="240" w:before="0" w:after="0"/>
        <w:rPr/>
      </w:pPr>
      <w:r>
        <w:rPr>
          <w:bCs/>
        </w:rPr>
        <w:t xml:space="preserve">Продажи </w:t>
      </w:r>
      <w:r>
        <w:rPr/>
        <w:t>→ Отчеты по продажам → Ведомость расчетов с клиентами.</w:t>
      </w:r>
    </w:p>
    <w:p>
      <w:pPr>
        <w:pStyle w:val="Normal"/>
        <w:spacing w:lineRule="auto" w:line="240" w:before="0" w:after="0"/>
        <w:rPr>
          <w:i/>
          <w:i/>
          <w:iCs/>
          <w:color w:val="FF0000"/>
        </w:rPr>
      </w:pPr>
      <w:r>
        <w:rPr>
          <w:i/>
          <w:iCs/>
        </w:rPr>
        <w:t>Показывает взаиморасчеты с клиентами за период. А также наш долг и долг клиента на конечную дату.</w:t>
      </w:r>
    </w:p>
    <w:p>
      <w:pPr>
        <w:pStyle w:val="Normal"/>
        <w:spacing w:lineRule="auto" w:line="240" w:before="0" w:after="0"/>
        <w:rPr>
          <w:bCs/>
          <w:i/>
          <w:i/>
          <w:iCs/>
        </w:rPr>
      </w:pPr>
      <w:r>
        <w:rPr>
          <w:bCs/>
          <w:i/>
          <w:iCs/>
        </w:rPr>
        <w:t>Организации: выбрать обе.</w:t>
      </w:r>
    </w:p>
    <w:p>
      <w:pPr>
        <w:pStyle w:val="Normal"/>
        <w:spacing w:lineRule="auto" w:line="240" w:before="0" w:after="0"/>
        <w:rPr/>
      </w:pPr>
      <w:r>
        <w:rPr>
          <w:bCs/>
        </w:rPr>
        <w:t xml:space="preserve">Настройка </w:t>
      </w:r>
      <w:r>
        <w:rPr/>
        <w:t xml:space="preserve">→ Структура → </w:t>
      </w:r>
      <w:r>
        <w:rPr>
          <w:lang w:val="en-US"/>
        </w:rPr>
        <w:t>V</w:t>
      </w:r>
      <w:r>
        <w:rPr/>
        <w:t xml:space="preserve"> Объект расчетов. 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</w:p>
    <w:p>
      <w:pPr>
        <w:pStyle w:val="Normal"/>
        <w:spacing w:lineRule="auto" w:line="240" w:before="0" w:after="0"/>
        <w:rPr/>
      </w:pPr>
      <w:r>
        <w:rPr/>
        <w:t>Закупки → Отчеты по закупкам → Ведомость расчетов с поставщиками.</w:t>
      </w:r>
    </w:p>
    <w:p>
      <w:pPr>
        <w:pStyle w:val="Normal"/>
        <w:spacing w:lineRule="auto" w:line="240" w:before="0" w:after="0"/>
        <w:rPr>
          <w:i/>
          <w:i/>
          <w:iCs/>
        </w:rPr>
      </w:pPr>
      <w:r>
        <w:rPr>
          <w:i/>
          <w:iCs/>
        </w:rPr>
        <w:t>Показывает взаиморасчеты с поставщиками за период. А также наш долг и долг поставщика на конечную дату.</w:t>
      </w:r>
    </w:p>
    <w:p>
      <w:pPr>
        <w:pStyle w:val="Normal"/>
        <w:spacing w:lineRule="auto" w:line="240" w:before="0" w:after="0"/>
        <w:rPr>
          <w:bCs/>
          <w:i/>
          <w:i/>
          <w:iCs/>
        </w:rPr>
      </w:pPr>
      <w:r>
        <w:rPr>
          <w:bCs/>
          <w:i/>
          <w:iCs/>
        </w:rPr>
        <w:t>Организации: выбрать обе.</w:t>
      </w:r>
    </w:p>
    <w:p>
      <w:pPr>
        <w:pStyle w:val="Normal"/>
        <w:spacing w:lineRule="auto" w:line="240" w:before="0" w:after="0"/>
        <w:rPr>
          <w:color w:val="FF0000"/>
        </w:rPr>
      </w:pPr>
      <w:r>
        <w:rPr>
          <w:bCs/>
        </w:rPr>
        <w:t xml:space="preserve">Настройка </w:t>
      </w:r>
      <w:r>
        <w:rPr/>
        <w:t xml:space="preserve">→ Структура → </w:t>
      </w:r>
      <w:r>
        <w:rPr>
          <w:lang w:val="en-US"/>
        </w:rPr>
        <w:t>V</w:t>
      </w:r>
      <w:r>
        <w:rPr/>
        <w:t xml:space="preserve"> Объект расчетов.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</w:p>
    <w:p>
      <w:pPr>
        <w:pStyle w:val="Normal"/>
        <w:spacing w:lineRule="auto" w:line="240" w:before="0" w:after="0"/>
        <w:rPr/>
      </w:pPr>
      <w:r>
        <w:rPr/>
        <w:t>Финансовый результат и контроллинг → Отчеты по фин. результату → Расчеты между организациями.</w:t>
      </w:r>
    </w:p>
    <w:p>
      <w:pPr>
        <w:pStyle w:val="Normal"/>
        <w:spacing w:lineRule="auto" w:line="240" w:before="0" w:after="0"/>
        <w:rPr>
          <w:i/>
          <w:i/>
          <w:iCs/>
          <w:color w:val="FF0000"/>
        </w:rPr>
      </w:pPr>
      <w:r>
        <w:rPr>
          <w:i/>
          <w:iCs/>
        </w:rPr>
        <w:t>Показывает взаиморасчеты между нашими организациями за период. А также долг покупателя и долг продавца на конечную дату.</w:t>
      </w:r>
    </w:p>
    <w:p>
      <w:pPr>
        <w:pStyle w:val="Normal"/>
        <w:spacing w:lineRule="auto" w:line="240" w:before="0" w:after="0"/>
        <w:rPr>
          <w:bCs/>
          <w:i/>
          <w:i/>
          <w:iCs/>
        </w:rPr>
      </w:pPr>
      <w:r>
        <w:rPr>
          <w:bCs/>
          <w:i/>
          <w:iCs/>
        </w:rPr>
        <w:t>Организации: выбрать обе.</w:t>
      </w:r>
    </w:p>
    <w:p>
      <w:pPr>
        <w:pStyle w:val="Normal"/>
        <w:spacing w:lineRule="auto" w:line="240" w:before="0" w:after="0"/>
        <w:rPr>
          <w:color w:val="FF0000"/>
        </w:rPr>
      </w:pPr>
      <w:r>
        <w:rPr>
          <w:bCs/>
        </w:rPr>
        <w:t xml:space="preserve">Настройка </w:t>
      </w:r>
      <w:r>
        <w:rPr/>
        <w:t xml:space="preserve">→ Структура → </w:t>
      </w:r>
      <w:r>
        <w:rPr>
          <w:lang w:val="en-US"/>
        </w:rPr>
        <w:t>V</w:t>
      </w:r>
      <w:r>
        <w:rPr/>
        <w:t xml:space="preserve"> Объект расчетов.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  <w:t>Получить финансовый результат.</w:t>
      </w:r>
    </w:p>
    <w:p>
      <w:pPr>
        <w:pStyle w:val="Normal"/>
        <w:spacing w:lineRule="auto" w:line="240" w:before="0" w:after="0"/>
        <w:rPr/>
      </w:pPr>
      <w:r>
        <w:rPr/>
        <w:t>Финансовый результат и контроллинг → Отчеты по фин. результату → Финансовые результаты.</w:t>
      </w:r>
    </w:p>
    <w:p>
      <w:pPr>
        <w:pStyle w:val="Normal"/>
        <w:spacing w:lineRule="auto" w:line="240" w:before="0" w:after="0"/>
        <w:rPr/>
      </w:pPr>
      <w:r>
        <w:rPr/>
        <w:t>Период: этот месяц.</w:t>
      </w:r>
    </w:p>
    <w:p>
      <w:pPr>
        <w:pStyle w:val="Normal"/>
        <w:spacing w:lineRule="auto" w:line="240" w:before="0" w:after="0"/>
        <w:rPr/>
      </w:pPr>
      <w:r>
        <w:rPr/>
        <w:t xml:space="preserve">! Направление деятельности должно быть все заполнено. </w:t>
      </w:r>
    </w:p>
    <w:p>
      <w:pPr>
        <w:pStyle w:val="Normal"/>
        <w:spacing w:lineRule="auto" w:line="240" w:before="0" w:after="0"/>
        <w:rPr>
          <w:i/>
          <w:i/>
          <w:iCs/>
        </w:rPr>
      </w:pPr>
      <w:r>
        <w:rPr>
          <w:i/>
          <w:iCs/>
        </w:rPr>
        <w:t>Показывает распределение доходов и расходов по статьям.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</w:p>
    <w:p>
      <w:pPr>
        <w:pStyle w:val="Normal"/>
        <w:spacing w:lineRule="auto" w:line="240" w:before="0" w:after="0"/>
        <w:rPr/>
      </w:pPr>
      <w:r>
        <w:rPr/>
        <w:t>Финансовый результат и контроллинг → Отчеты по фин. результату → Доходы и расходы предприятия.</w:t>
      </w:r>
    </w:p>
    <w:p>
      <w:pPr>
        <w:pStyle w:val="Normal"/>
        <w:spacing w:lineRule="auto" w:line="240" w:before="0" w:after="0"/>
        <w:rPr/>
      </w:pPr>
      <w:r>
        <w:rPr/>
        <w:t>Период: этот месяц.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</w:p>
    <w:p>
      <w:pPr>
        <w:pStyle w:val="Normal"/>
        <w:spacing w:lineRule="auto" w:line="240" w:before="0" w:after="0"/>
        <w:rPr/>
      </w:pPr>
      <w:r>
        <w:rPr/>
        <w:t>Финансовый результат и контроллинг → Отчеты по фин. результату → Доходы и расходы предприятия → вариант отчета: расходы организаций.</w:t>
      </w:r>
    </w:p>
    <w:p>
      <w:pPr>
        <w:pStyle w:val="Normal"/>
        <w:spacing w:lineRule="auto" w:line="240" w:before="0" w:after="0"/>
        <w:rPr/>
      </w:pPr>
      <w:r>
        <w:rPr/>
        <w:t xml:space="preserve">Организации: все наши. </w:t>
      </w:r>
    </w:p>
    <w:p>
      <w:pPr>
        <w:pStyle w:val="Normal"/>
        <w:spacing w:lineRule="auto" w:line="240" w:before="0" w:after="0"/>
        <w:rPr/>
      </w:pPr>
      <w:r>
        <w:rPr/>
        <w:t>Период: этот месяц.</w:t>
      </w:r>
    </w:p>
    <w:p>
      <w:pPr>
        <w:pStyle w:val="Normal"/>
        <w:spacing w:lineRule="auto" w:line="240" w:before="0" w:after="0"/>
        <w:rPr/>
      </w:pPr>
      <w:r>
        <w:rPr/>
        <w:t>! Остатки расходов должны быть пустые (кроме РБП).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  <w:t>Сформировать управленческий баланс.</w:t>
      </w:r>
    </w:p>
    <w:p>
      <w:pPr>
        <w:pStyle w:val="Normal"/>
        <w:spacing w:lineRule="auto" w:line="240" w:before="0" w:after="0"/>
        <w:ind w:left="142" w:hanging="142"/>
        <w:rPr/>
      </w:pPr>
      <w:r>
        <w:rPr/>
        <w:t>Финансовый результат и контроллинг → Отчеты по фин. результату → Управленческий баланс.</w:t>
      </w:r>
    </w:p>
    <w:p>
      <w:pPr>
        <w:pStyle w:val="Normal"/>
        <w:spacing w:lineRule="auto" w:line="240" w:before="0" w:after="0"/>
        <w:rPr/>
      </w:pPr>
      <w:r>
        <w:rPr/>
        <w:t>Периодичность: Месяц.</w:t>
      </w:r>
    </w:p>
    <w:p>
      <w:pPr>
        <w:pStyle w:val="Normal"/>
        <w:spacing w:lineRule="auto" w:line="240" w:before="0" w:after="0"/>
        <w:rPr/>
      </w:pPr>
      <w:r>
        <w:rPr/>
        <w:t>Организация: все наши.</w:t>
      </w:r>
    </w:p>
    <w:p>
      <w:pPr>
        <w:pStyle w:val="Normal"/>
        <w:spacing w:lineRule="auto" w:line="240" w:before="0" w:after="0"/>
        <w:rPr/>
      </w:pPr>
      <w:r>
        <w:rPr/>
        <w:t>! Контроль баланса должен быть по 0.</w:t>
      </w:r>
    </w:p>
    <w:p>
      <w:pPr>
        <w:pStyle w:val="Normal"/>
        <w:pBdr>
          <w:top w:val="single" w:sz="12" w:space="1" w:color="000000"/>
          <w:bottom w:val="single" w:sz="12" w:space="1" w:color="000000"/>
        </w:pBdr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  <w:t>По пунктам:</w:t>
      </w:r>
    </w:p>
    <w:p>
      <w:pPr>
        <w:pStyle w:val="Normal"/>
        <w:spacing w:lineRule="auto" w:line="240" w:before="0" w:after="0"/>
        <w:ind w:left="142" w:hanging="142"/>
        <w:jc w:val="both"/>
        <w:rPr>
          <w:bCs/>
        </w:rPr>
      </w:pPr>
      <w:r>
        <w:rPr>
          <w:bCs/>
        </w:rPr>
        <w:t>Продажи → Отчеты по продажам → Валовая прибыль предприятия → Вариант: Валовая прибыль организаций по контрагентам.</w:t>
      </w:r>
    </w:p>
    <w:p>
      <w:pPr>
        <w:pStyle w:val="Normal"/>
        <w:spacing w:lineRule="auto" w:line="240" w:before="0" w:after="0"/>
        <w:rPr/>
      </w:pPr>
      <w:r>
        <w:rPr/>
        <w:t>Настройки:</w:t>
      </w:r>
    </w:p>
    <w:p>
      <w:pPr>
        <w:pStyle w:val="Normal"/>
        <w:spacing w:lineRule="auto" w:line="240" w:before="0" w:after="0"/>
        <w:rPr/>
      </w:pPr>
      <w:r>
        <w:rPr/>
        <w:t>Структура:</w:t>
      </w:r>
    </w:p>
    <w:p>
      <w:pPr>
        <w:pStyle w:val="Normal"/>
        <w:spacing w:lineRule="auto" w:line="240" w:before="0" w:after="0"/>
        <w:rPr/>
      </w:pPr>
      <w:r>
        <w:rPr/>
        <w:t>Контрагент.Соглашение,Вид цен.</w:t>
      </w:r>
    </w:p>
    <w:p>
      <w:pPr>
        <w:pStyle w:val="Normal"/>
        <w:spacing w:lineRule="auto" w:line="240" w:before="0" w:after="0"/>
        <w:rPr/>
      </w:pPr>
      <w:r>
        <w:rPr/>
        <w:tab/>
        <w:t>Заказ клиента/Реализация.</w:t>
      </w:r>
    </w:p>
    <w:p>
      <w:pPr>
        <w:pStyle w:val="Normal"/>
        <w:spacing w:lineRule="auto" w:line="240" w:before="0" w:after="0"/>
        <w:rPr/>
      </w:pPr>
      <w:r>
        <w:rPr/>
        <w:tab/>
        <w:tab/>
        <w:t>Номенклатура.Характеристика.</w:t>
      </w:r>
    </w:p>
    <w:p>
      <w:pPr>
        <w:pStyle w:val="Normal"/>
        <w:spacing w:lineRule="auto" w:line="240" w:before="0" w:after="0"/>
        <w:jc w:val="both"/>
        <w:rPr/>
      </w:pPr>
      <w:r>
        <w:rPr/>
        <w:t>Отбор:</w:t>
      </w:r>
    </w:p>
    <w:p>
      <w:pPr>
        <w:pStyle w:val="Normal"/>
        <w:spacing w:lineRule="auto" w:line="240" w:before="0" w:after="0"/>
        <w:jc w:val="both"/>
        <w:rPr/>
      </w:pPr>
      <w:r>
        <w:rPr/>
        <w:t>Клиент – в списке – клиенты из 1п.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№1 (что кому продали, на сколько выгодно).</w:t>
      </w:r>
    </w:p>
    <w:p>
      <w:pPr>
        <w:pStyle w:val="Normal"/>
        <w:spacing w:lineRule="auto" w:line="240" w:before="0" w:after="0"/>
        <w:ind w:left="142" w:hanging="142"/>
        <w:rPr>
          <w:bCs/>
        </w:rPr>
      </w:pPr>
      <w:r>
        <w:rPr>
          <w:bCs/>
        </w:rPr>
        <w:t>Закупки → Отчеты по закупкам → Динамика закупок предприятия.</w:t>
      </w:r>
    </w:p>
    <w:p>
      <w:pPr>
        <w:pStyle w:val="Normal"/>
        <w:spacing w:lineRule="auto" w:line="240" w:before="0" w:after="0"/>
        <w:rPr/>
      </w:pPr>
      <w:r>
        <w:rPr/>
        <w:t>Поставщик: поставщик из п.2.</w:t>
      </w:r>
    </w:p>
    <w:p>
      <w:pPr>
        <w:pStyle w:val="Normal"/>
        <w:spacing w:lineRule="auto" w:line="240" w:before="0" w:after="0"/>
        <w:rPr/>
      </w:pPr>
      <w:r>
        <w:rPr/>
        <w:t>Настройки:</w:t>
      </w:r>
    </w:p>
    <w:p>
      <w:pPr>
        <w:pStyle w:val="Normal"/>
        <w:spacing w:lineRule="auto" w:line="240" w:before="0" w:after="0"/>
        <w:rPr/>
      </w:pPr>
      <w:r>
        <w:rPr/>
        <w:t>Структура:</w:t>
      </w:r>
    </w:p>
    <w:p>
      <w:pPr>
        <w:pStyle w:val="Normal"/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☐</w:t>
      </w:r>
      <w:r>
        <w:rPr>
          <w:rFonts w:cs="Segoe UI Symbol"/>
          <w:color w:val="333333"/>
          <w:shd w:fill="FFFFFF" w:val="clear"/>
        </w:rPr>
        <w:t xml:space="preserve"> </w:t>
      </w:r>
      <w:r>
        <w:rPr>
          <w:rFonts w:cs="Segoe UI Symbol"/>
          <w:color w:val="333333"/>
          <w:shd w:fill="FFFFFF" w:val="clear"/>
        </w:rPr>
        <w:t>Диаграмма.</w:t>
      </w:r>
    </w:p>
    <w:p>
      <w:pPr>
        <w:pStyle w:val="Normal"/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/>
          <w:color w:val="333333"/>
          <w:shd w:fill="FFFFFF" w:val="clear"/>
        </w:rPr>
        <w:t>Партнер (об) (Иерархия)</w:t>
      </w:r>
    </w:p>
    <w:p>
      <w:pPr>
        <w:pStyle w:val="Normal"/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/>
          <w:color w:val="333333"/>
          <w:shd w:fill="FFFFFF" w:val="clear"/>
        </w:rPr>
        <w:tab/>
        <w:t>Документ</w:t>
      </w:r>
    </w:p>
    <w:p>
      <w:pPr>
        <w:pStyle w:val="Normal"/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/>
          <w:color w:val="333333"/>
          <w:shd w:fill="FFFFFF" w:val="clear"/>
        </w:rPr>
        <w:tab/>
        <w:tab/>
        <w:t>Номенклатура (Иерархия), Характеристика</w:t>
      </w:r>
    </w:p>
    <w:p>
      <w:pPr>
        <w:pStyle w:val="Normal"/>
        <w:spacing w:lineRule="auto" w:line="240" w:before="0" w:after="0"/>
        <w:rPr>
          <w:rFonts w:cs="Segoe UI Symbol"/>
          <w:color w:val="333333"/>
          <w:highlight w:val="white"/>
        </w:rPr>
      </w:pPr>
      <w:r>
        <w:rPr>
          <w:rFonts w:cs="Segoe UI Symbol"/>
          <w:color w:val="333333"/>
          <w:shd w:fill="FFFFFF" w:val="clear"/>
        </w:rPr>
        <w:t>Период, месяц</w:t>
      </w:r>
    </w:p>
    <w:p>
      <w:pPr>
        <w:pStyle w:val="Normal"/>
        <w:spacing w:lineRule="auto" w:line="240" w:before="0" w:after="0"/>
        <w:rPr>
          <w:rFonts w:ascii="Calibri" w:hAnsi="Calibri" w:cs="Calibri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☐</w:t>
      </w:r>
      <w:r>
        <w:rPr>
          <w:rFonts w:cs="Segoe UI Symbol"/>
          <w:color w:val="333333"/>
          <w:shd w:fill="FFFFFF" w:val="clear"/>
        </w:rPr>
        <w:t xml:space="preserve"> </w:t>
      </w:r>
      <w:r>
        <w:rPr>
          <w:rFonts w:cs="Calibri"/>
          <w:color w:val="333333"/>
          <w:shd w:fill="FFFFFF" w:val="clear"/>
        </w:rPr>
        <w:t>Период</w:t>
      </w:r>
      <w:r>
        <w:rPr>
          <w:rFonts w:cs="Segoe UI Symbol" w:ascii="Segoe UI Symbol" w:hAnsi="Segoe UI Symbol"/>
          <w:color w:val="333333"/>
          <w:shd w:fill="FFFFFF" w:val="clear"/>
        </w:rPr>
        <w:t xml:space="preserve">, </w:t>
      </w:r>
      <w:r>
        <w:rPr>
          <w:rFonts w:cs="Calibri"/>
          <w:color w:val="333333"/>
          <w:shd w:fill="FFFFFF" w:val="clear"/>
        </w:rPr>
        <w:t>год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 xml:space="preserve">- №2 (что покупали) ,4 (по какой цене приняли на хранение) </w:t>
      </w:r>
    </w:p>
    <w:p>
      <w:pPr>
        <w:pStyle w:val="Normal"/>
        <w:spacing w:lineRule="auto" w:line="240" w:before="0" w:after="0"/>
        <w:rPr/>
      </w:pPr>
      <w:r>
        <w:rPr>
          <w:rFonts w:cs="Segoe UI Symbol"/>
          <w:color w:val="333333"/>
          <w:shd w:fill="FFFFFF" w:val="clear"/>
        </w:rPr>
        <w:t xml:space="preserve">Закупки </w:t>
      </w:r>
      <w:r>
        <w:rPr/>
        <w:t>→ Отчеты по закупкам → Условия закупок.</w:t>
      </w:r>
    </w:p>
    <w:p>
      <w:pPr>
        <w:pStyle w:val="Normal"/>
        <w:spacing w:lineRule="auto" w:line="240" w:before="0" w:after="0"/>
        <w:rPr/>
      </w:pPr>
      <w:r>
        <w:rPr/>
        <w:t>На дату: начало этого дня.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№2 (по каким ценам покупали у поставщика).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и доставка → Отчеты по складу → Выполнение приемки товара.</w:t>
      </w:r>
    </w:p>
    <w:p>
      <w:pPr>
        <w:pStyle w:val="Normal"/>
        <w:spacing w:lineRule="auto" w:line="240" w:before="0" w:after="0"/>
        <w:jc w:val="both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☐</w:t>
      </w:r>
      <w:r>
        <w:rPr>
          <w:rFonts w:cs="Segoe UI Symbol"/>
          <w:color w:val="333333"/>
          <w:shd w:fill="FFFFFF" w:val="clear"/>
        </w:rPr>
        <w:t xml:space="preserve"> </w:t>
      </w:r>
      <w:r>
        <w:rPr>
          <w:rFonts w:cs="Segoe UI Symbol"/>
          <w:color w:val="333333"/>
          <w:shd w:fill="FFFFFF" w:val="clear"/>
        </w:rPr>
        <w:t>Только невыполненные распоряжения.</w:t>
      </w:r>
    </w:p>
    <w:p>
      <w:pPr>
        <w:pStyle w:val="Normal"/>
        <w:spacing w:lineRule="auto" w:line="240" w:before="0" w:after="0"/>
        <w:jc w:val="both"/>
        <w:rPr>
          <w:rFonts w:cs="Segoe UI Symbol"/>
          <w:color w:val="333333"/>
          <w:highlight w:val="white"/>
        </w:rPr>
      </w:pPr>
      <w:r>
        <w:rPr>
          <w:rFonts w:cs="Segoe UI Symbol" w:ascii="Segoe UI Symbol" w:hAnsi="Segoe UI Symbol"/>
          <w:color w:val="333333"/>
          <w:shd w:fill="FFFFFF" w:val="clear"/>
        </w:rPr>
        <w:t>☐</w:t>
      </w:r>
      <w:r>
        <w:rPr>
          <w:rFonts w:cs="Segoe UI Symbol"/>
          <w:color w:val="333333"/>
          <w:shd w:fill="FFFFFF" w:val="clear"/>
        </w:rPr>
        <w:t xml:space="preserve"> </w:t>
      </w:r>
      <w:r>
        <w:rPr>
          <w:rFonts w:cs="Segoe UI Symbol"/>
          <w:color w:val="333333"/>
          <w:shd w:fill="FFFFFF" w:val="clear"/>
        </w:rPr>
        <w:t>Выводить количество с учетом допустим…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/>
          <w:color w:val="333333"/>
          <w:shd w:fill="FFFFFF" w:val="clear"/>
        </w:rPr>
        <w:t xml:space="preserve">Распоряжение </w:t>
      </w:r>
      <w:r>
        <w:rPr/>
        <w:t xml:space="preserve">→ Подбор → Подобрать </w:t>
      </w:r>
      <w:r>
        <w:rPr>
          <w:b/>
          <w:bCs/>
        </w:rPr>
        <w:t>приобретение товаров и услуг</w:t>
      </w:r>
      <w:r>
        <w:rPr/>
        <w:t xml:space="preserve"> от поставщика из п. 2.</w:t>
      </w:r>
    </w:p>
    <w:p>
      <w:pPr>
        <w:pStyle w:val="Normal"/>
        <w:spacing w:lineRule="auto" w:line="240" w:before="0" w:after="0"/>
        <w:jc w:val="both"/>
        <w:rPr/>
      </w:pPr>
      <w:r>
        <w:rPr/>
        <w:t>Поля и сортировки – убрать ненужные колонки.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№2 (что приняли на склад от поставщика).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и доставка → Отчеты по складу → Выполнение сборки и отгрузки товаров.</w:t>
      </w:r>
    </w:p>
    <w:p>
      <w:pPr>
        <w:pStyle w:val="Normal"/>
        <w:spacing w:lineRule="auto" w:line="240" w:before="0" w:after="0"/>
        <w:jc w:val="both"/>
        <w:rPr/>
      </w:pPr>
      <w:r>
        <w:rPr/>
        <w:t>Получатель → Подбор → Партнер → Выбрать клиентов из п. 1, т.к. отгружаем им.</w:t>
      </w:r>
    </w:p>
    <w:p>
      <w:pPr>
        <w:pStyle w:val="Normal"/>
        <w:spacing w:lineRule="auto" w:line="240" w:before="0" w:after="0"/>
        <w:jc w:val="both"/>
        <w:rPr>
          <w:rFonts w:cs="Segoe UI Symbol"/>
          <w:highlight w:val="white"/>
        </w:rPr>
      </w:pPr>
      <w:r>
        <w:rPr>
          <w:rFonts w:cs="Segoe UI Symbol" w:ascii="Segoe UI Symbol" w:hAnsi="Segoe UI Symbol"/>
          <w:shd w:fill="FFFFFF" w:val="clear"/>
        </w:rPr>
        <w:t>☐</w:t>
      </w:r>
      <w:r>
        <w:rPr>
          <w:rFonts w:cs="Segoe UI Symbol"/>
          <w:shd w:fill="FFFFFF" w:val="clear"/>
        </w:rPr>
        <w:t xml:space="preserve"> </w:t>
      </w:r>
      <w:r>
        <w:rPr>
          <w:rFonts w:cs="Segoe UI Symbol"/>
          <w:shd w:fill="FFFFFF" w:val="clear"/>
        </w:rPr>
        <w:t>Выводить количество с учетом допустим…</w:t>
      </w:r>
    </w:p>
    <w:p>
      <w:pPr>
        <w:pStyle w:val="Normal"/>
        <w:spacing w:lineRule="auto" w:line="240" w:before="0" w:after="0"/>
        <w:jc w:val="both"/>
        <w:rPr/>
      </w:pPr>
      <w:r>
        <w:rPr/>
        <w:t>Период: этот месяц.</w:t>
      </w:r>
    </w:p>
    <w:p>
      <w:pPr>
        <w:pStyle w:val="Normal"/>
        <w:spacing w:lineRule="auto" w:line="240" w:before="0" w:after="0"/>
        <w:jc w:val="both"/>
        <w:rPr/>
      </w:pPr>
      <w:r>
        <w:rPr/>
        <w:t>Поля и сортировки – убрать ненужные колонки.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№3 (что отгрузили клиентам).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и доставка → Отчеты по складу → Выполнение приемки товаров (выбрать уже настроенный по п.2)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/>
          <w:shd w:fill="FFFFFF" w:val="clear"/>
        </w:rPr>
        <w:t xml:space="preserve">Распоряжение </w:t>
      </w:r>
      <w:r>
        <w:rPr/>
        <w:t>→ Подбор → Подобрать прием на ответственное хранение от клиента из п. 4.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№4 (что приняли на хранение).</w:t>
      </w:r>
    </w:p>
    <w:p>
      <w:pPr>
        <w:pStyle w:val="Normal"/>
        <w:spacing w:lineRule="auto" w:line="240" w:before="0" w:after="0"/>
        <w:rPr>
          <w:rFonts w:cs="Segoe UI Symbol"/>
          <w:highlight w:val="white"/>
        </w:rPr>
      </w:pPr>
      <w:r>
        <w:rPr/>
        <w:t>Закупки → Отчеты по закупкам → Товары, принятые на хранение.</w:t>
      </w:r>
    </w:p>
    <w:p>
      <w:pPr>
        <w:pStyle w:val="Normal"/>
        <w:spacing w:lineRule="auto" w:line="240" w:before="0" w:after="0"/>
        <w:jc w:val="both"/>
        <w:rPr/>
      </w:pPr>
      <w:r>
        <w:rPr/>
        <w:t>Период: этот месяц.</w:t>
      </w:r>
    </w:p>
    <w:p>
      <w:pPr>
        <w:pStyle w:val="Normal"/>
        <w:spacing w:lineRule="auto" w:line="240" w:before="0" w:after="0"/>
        <w:jc w:val="both"/>
        <w:rPr/>
      </w:pPr>
      <w:r>
        <w:rPr/>
        <w:t>Организация: _Склад МСК.</w:t>
      </w:r>
    </w:p>
    <w:p>
      <w:pPr>
        <w:pStyle w:val="Normal"/>
        <w:spacing w:lineRule="auto" w:line="240" w:before="0" w:after="0"/>
        <w:jc w:val="both"/>
        <w:rPr/>
      </w:pPr>
      <w:r>
        <w:rPr/>
        <w:t>Поля и сортировки – убрать ненужные колонки.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№4,9,11 (приняли на хранение, недостача, осталось)</w:t>
      </w:r>
    </w:p>
    <w:p>
      <w:pPr>
        <w:pStyle w:val="Normal"/>
        <w:spacing w:lineRule="auto" w:line="240" w:before="0" w:after="0"/>
        <w:jc w:val="both"/>
        <w:rPr/>
      </w:pPr>
      <w:r>
        <w:rPr>
          <w:lang w:val="en-US"/>
        </w:rPr>
        <w:t>CRM</w:t>
      </w:r>
      <w:r>
        <w:rPr/>
        <w:t xml:space="preserve"> и Маркетинг → Отчеты по </w:t>
      </w:r>
      <w:r>
        <w:rPr>
          <w:lang w:val="en-US"/>
        </w:rPr>
        <w:t>CRM</w:t>
      </w:r>
      <w:r>
        <w:rPr/>
        <w:t xml:space="preserve"> и Маркетинг → Валовая прибыль по сделкам по организациям.</w:t>
      </w:r>
    </w:p>
    <w:p>
      <w:pPr>
        <w:pStyle w:val="Normal"/>
        <w:spacing w:lineRule="auto" w:line="240" w:before="0" w:after="0"/>
        <w:jc w:val="both"/>
        <w:rPr/>
      </w:pPr>
      <w:r>
        <w:rPr/>
        <w:t>Сделка: _Тендер.</w:t>
      </w:r>
    </w:p>
    <w:p>
      <w:pPr>
        <w:pStyle w:val="Normal"/>
        <w:spacing w:lineRule="auto" w:line="240" w:before="0" w:after="0"/>
        <w:jc w:val="both"/>
        <w:rPr/>
      </w:pPr>
      <w:r>
        <w:rPr/>
        <w:t>Настройки:</w:t>
      </w:r>
    </w:p>
    <w:p>
      <w:pPr>
        <w:pStyle w:val="Normal"/>
        <w:spacing w:lineRule="auto" w:line="240" w:before="0" w:after="0"/>
        <w:jc w:val="both"/>
        <w:rPr/>
      </w:pPr>
      <w:r>
        <w:rPr/>
        <w:t>Структура:</w:t>
      </w:r>
    </w:p>
    <w:p>
      <w:pPr>
        <w:pStyle w:val="Normal"/>
        <w:spacing w:lineRule="auto" w:line="240" w:before="0" w:after="0"/>
        <w:jc w:val="both"/>
        <w:rPr/>
      </w:pPr>
      <w:r>
        <w:rPr/>
        <w:t>Организации, Валюта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Вид сделки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>Клиент (Иерархия)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>Клиент, Сделка, Соглашение.Вид цен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ab/>
        <w:t>Заказ клиента / Реализация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ab/>
        <w:tab/>
        <w:tab/>
        <w:t>Номенклатура, Характеристика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№5 (что продали по тендеру, насколько выгодно).</w:t>
      </w:r>
    </w:p>
    <w:p>
      <w:pPr>
        <w:pStyle w:val="Normal"/>
        <w:spacing w:lineRule="auto" w:line="240" w:before="0" w:after="0"/>
        <w:jc w:val="both"/>
        <w:rPr/>
      </w:pPr>
      <w:r>
        <w:rPr>
          <w:lang w:val="en-US"/>
        </w:rPr>
        <w:t>CRM</w:t>
      </w:r>
      <w:r>
        <w:rPr/>
        <w:t xml:space="preserve"> и Маркетинг → Отчеты по </w:t>
      </w:r>
      <w:r>
        <w:rPr>
          <w:lang w:val="en-US"/>
        </w:rPr>
        <w:t>CRM</w:t>
      </w:r>
      <w:r>
        <w:rPr/>
        <w:t xml:space="preserve"> и Маркетинг → Воронка продаж.</w:t>
      </w:r>
    </w:p>
    <w:p>
      <w:pPr>
        <w:pStyle w:val="Normal"/>
        <w:spacing w:lineRule="auto" w:line="240" w:before="0" w:after="0"/>
        <w:jc w:val="both"/>
        <w:rPr/>
      </w:pPr>
      <w:r>
        <w:rPr/>
        <w:t>Без доп. настроек.</w:t>
      </w:r>
    </w:p>
    <w:p>
      <w:pPr>
        <w:pStyle w:val="Normal"/>
        <w:spacing w:lineRule="auto" w:line="240" w:before="0" w:after="0"/>
        <w:jc w:val="both"/>
        <w:rPr/>
      </w:pPr>
      <w:r>
        <w:rPr/>
        <w:t>! Все этапы должны быть синими полностью.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№6 (все этапы выполнены).</w:t>
      </w:r>
    </w:p>
    <w:p>
      <w:pPr>
        <w:pStyle w:val="Normal"/>
        <w:spacing w:lineRule="auto" w:line="240" w:before="0" w:after="0"/>
        <w:jc w:val="both"/>
        <w:rPr/>
      </w:pPr>
      <w:r>
        <w:rPr>
          <w:lang w:val="en-US"/>
        </w:rPr>
        <w:t>CRM</w:t>
      </w:r>
      <w:r>
        <w:rPr/>
        <w:t xml:space="preserve"> и Маркетинг → Отчеты по </w:t>
      </w:r>
      <w:r>
        <w:rPr>
          <w:lang w:val="en-US"/>
        </w:rPr>
        <w:t>CRM</w:t>
      </w:r>
      <w:r>
        <w:rPr/>
        <w:t xml:space="preserve"> и Маркетинг → Эффективность сделок.</w:t>
      </w:r>
    </w:p>
    <w:p>
      <w:pPr>
        <w:pStyle w:val="Normal"/>
        <w:spacing w:lineRule="auto" w:line="240" w:before="0" w:after="0"/>
        <w:jc w:val="both"/>
        <w:rPr/>
      </w:pPr>
      <w:r>
        <w:rPr/>
        <w:t>Период: этот год.</w:t>
      </w:r>
    </w:p>
    <w:p>
      <w:pPr>
        <w:pStyle w:val="Normal"/>
        <w:spacing w:lineRule="auto" w:line="240" w:before="0" w:after="0"/>
        <w:jc w:val="both"/>
        <w:rPr/>
      </w:pPr>
      <w:r>
        <w:rPr/>
        <w:t>Вид сделка: _Этапы сделки.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№6</w:t>
      </w:r>
      <w:r>
        <w:rPr>
          <w:b/>
          <w:bCs/>
        </w:rPr>
        <w:t xml:space="preserve"> </w:t>
      </w:r>
      <w:r>
        <w:rPr>
          <w:rFonts w:cs="Segoe UI Symbol"/>
          <w:b/>
          <w:bCs/>
          <w:shd w:fill="FFFFFF" w:val="clear"/>
        </w:rPr>
        <w:t>(сделка выиграна).</w:t>
      </w:r>
    </w:p>
    <w:p>
      <w:pPr>
        <w:pStyle w:val="Normal"/>
        <w:spacing w:lineRule="auto" w:line="240" w:before="0" w:after="0"/>
        <w:jc w:val="both"/>
        <w:rPr/>
      </w:pPr>
      <w:r>
        <w:rPr/>
        <w:t>Склад и доставка → Отчеты по складу → Выполнение сборки и отгрузки товаров (выбрать уже настроенный по п.3)</w:t>
      </w:r>
    </w:p>
    <w:p>
      <w:pPr>
        <w:pStyle w:val="Normal"/>
        <w:spacing w:lineRule="auto" w:line="240" w:before="0" w:after="0"/>
        <w:jc w:val="both"/>
        <w:rPr/>
      </w:pPr>
      <w:r>
        <w:rPr/>
        <w:t>Получатель: клиент, с которым тендер, т.к. грузим ему.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№7 (что отгрузили по тендеру).</w:t>
      </w:r>
    </w:p>
    <w:p>
      <w:pPr>
        <w:pStyle w:val="Normal"/>
        <w:spacing w:lineRule="auto" w:line="240" w:before="0" w:after="0"/>
        <w:jc w:val="both"/>
        <w:rPr/>
      </w:pPr>
      <w:r>
        <w:rPr/>
        <w:t>Финансовый результат и контроллинг → Отчеты по фин. результату → Продажи между организациями.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Период: этот месяц. </w:t>
      </w:r>
    </w:p>
    <w:p>
      <w:pPr>
        <w:pStyle w:val="Normal"/>
        <w:spacing w:lineRule="auto" w:line="240" w:before="0" w:after="0"/>
        <w:jc w:val="both"/>
        <w:rPr>
          <w:i/>
          <w:i/>
          <w:iCs/>
        </w:rPr>
      </w:pPr>
      <w:r>
        <w:rPr>
          <w:i/>
          <w:iCs/>
        </w:rPr>
        <w:t>Показывает расчеты по агентскому вознаграждению.</w:t>
      </w:r>
    </w:p>
    <w:p>
      <w:pPr>
        <w:pStyle w:val="Normal"/>
        <w:spacing w:lineRule="auto" w:line="240" w:before="0" w:after="0"/>
        <w:jc w:val="both"/>
        <w:rPr/>
      </w:pPr>
      <w:r>
        <w:rPr/>
        <w:t>Структура:</w:t>
      </w:r>
    </w:p>
    <w:p>
      <w:pPr>
        <w:pStyle w:val="Normal"/>
        <w:spacing w:lineRule="auto" w:line="240" w:before="0" w:after="0"/>
        <w:jc w:val="both"/>
        <w:rPr/>
      </w:pPr>
      <w:r>
        <w:rPr/>
        <w:t>Продавец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Номенклатура, Характеристика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ab/>
        <w:t>Регистратор</w:t>
      </w:r>
    </w:p>
    <w:p>
      <w:pPr>
        <w:pStyle w:val="Normal"/>
        <w:spacing w:lineRule="auto" w:line="240" w:before="0" w:after="0"/>
        <w:jc w:val="both"/>
        <w:rPr/>
      </w:pPr>
      <w:r>
        <w:rPr/>
        <w:t>Покупатель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№7,10 (расчеты по агентским услугам - монтаж, оплатили за ответ. хран.)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/>
          <w:b/>
          <w:bCs/>
          <w:shd w:fill="FFFFFF" w:val="clear"/>
        </w:rPr>
        <w:t>_________________________________________________________________________________________________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! Продажи → Отчеты по продажам → Ведомость по переданным на комиссию товарам.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Настройки: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Структура: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Организация, Партнер, Договор.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  <w:color w:val="FF0000"/>
        </w:rPr>
      </w:pPr>
      <w:r>
        <w:rPr/>
        <w:tab/>
      </w:r>
      <w:r>
        <w:rPr>
          <w:b/>
          <w:bCs/>
          <w:color w:val="FF0000"/>
        </w:rPr>
        <w:t>Регистратор. – НЕ СТАВИТЬ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ab/>
        <w:t>Номенклатура (Иерархия), Характеристика, Назначение.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Symbol"/>
          <w:highlight w:val="white"/>
        </w:rPr>
      </w:pPr>
      <w:r>
        <w:rPr/>
        <w:tab/>
        <w:tab/>
        <w:tab/>
      </w:r>
      <w:r>
        <w:rPr>
          <w:rFonts w:cs="Segoe UI Symbol" w:ascii="Segoe UI Symbol" w:hAnsi="Segoe UI Symbol"/>
          <w:b/>
          <w:bCs/>
          <w:shd w:fill="FFFFFF" w:val="clear"/>
        </w:rPr>
        <w:t>☐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shd w:fill="FFFFFF" w:val="clear"/>
        </w:rPr>
        <w:t>Вид запасов.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rFonts w:cs="Segoe UI Symbol"/>
          <w:highlight w:val="white"/>
        </w:rPr>
      </w:pPr>
      <w:r>
        <w:rPr>
          <w:rFonts w:cs="Segoe UI Symbol"/>
          <w:shd w:fill="FFFFFF" w:val="clear"/>
        </w:rPr>
        <w:t xml:space="preserve">Ед. изм. 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>8 (передали на комиссию товары в шт).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Продажи → Отчеты по продажам → Переданные на комиссию товары в ценах номенклатуры.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Настройки: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Структура: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>Партнер.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>Организация, Договор.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/>
        <w:tab/>
        <w:tab/>
        <w:t>Номенклатура, Характеристика, Назначение.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/>
        <w:tab/>
        <w:tab/>
        <w:tab/>
      </w:r>
      <w:r>
        <w:rPr>
          <w:b/>
          <w:bCs/>
          <w:color w:val="FF0000"/>
        </w:rPr>
        <w:t>Регистратор. – НЕ СТАВИТЬ.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/>
      </w:pPr>
      <w:r>
        <w:rPr>
          <w:rFonts w:cs="Segoe UI Symbol" w:ascii="Segoe UI Symbol" w:hAnsi="Segoe UI Symbol"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>8</w:t>
      </w:r>
      <w:r>
        <w:rPr>
          <w:rFonts w:cs="Segoe UI Symbol"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(передали на комиссию товары в цене).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/>
        <w:t>Продажи → Отчеты по продажам → Товары, переданные на комиссию.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spacing w:lineRule="auto" w:line="240" w:before="0" w:after="0"/>
        <w:jc w:val="both"/>
        <w:rPr>
          <w:b/>
          <w:b/>
          <w:color w:val="FF0000"/>
        </w:rPr>
      </w:pPr>
      <w:r>
        <w:rPr>
          <w:b/>
          <w:color w:val="FF0000"/>
        </w:rPr>
        <w:t>Убрать Регистратор.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>
          <w:bCs/>
        </w:rPr>
        <w:t>Сформировать.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>
          <w:bCs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</w:rPr>
      </w:pPr>
      <w:r>
        <w:rPr>
          <w:rFonts w:cs="Segoe UI Symbol" w:ascii="Segoe UI Symbol" w:hAnsi="Segoe UI Symbol"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>8</w:t>
      </w:r>
      <w:r>
        <w:rPr>
          <w:rFonts w:cs="Segoe UI Symbol"/>
          <w:shd w:fill="FFFFFF" w:val="clear"/>
        </w:rPr>
        <w:t xml:space="preserve"> </w:t>
      </w:r>
      <w:r>
        <w:rPr>
          <w:b/>
        </w:rPr>
        <w:t>(что с товарами, которые переданы на комиссию).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>
          <w:bCs/>
        </w:rPr>
        <w:t>Продажи → Отчеты по продажам → Валовая прибыль предприятия (вариант «Валовая прибыль организаций по контрагентам.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>
          <w:bCs/>
        </w:rPr>
        <w:t>Отбор: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>
          <w:bCs/>
        </w:rPr>
        <w:t>Клиент – Равно – _Лучший.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>8 (выгода от продажи через комиссионера)</w:t>
      </w:r>
    </w:p>
    <w:p>
      <w:pPr>
        <w:pStyle w:val="Normal"/>
        <w:spacing w:lineRule="auto" w:line="240" w:before="0" w:after="0"/>
        <w:rPr/>
      </w:pPr>
      <w:r>
        <w:rPr/>
        <w:t>Финансовый результат и контроллинг → Отчеты по фин. результату → Доходы и расходы предприятия → Вариант: Расходы организаций.</w:t>
      </w:r>
    </w:p>
    <w:p>
      <w:pPr>
        <w:pStyle w:val="Normal"/>
        <w:spacing w:lineRule="auto" w:line="240" w:before="0" w:after="0"/>
        <w:rPr/>
      </w:pPr>
      <w:r>
        <w:rPr/>
        <w:t>Период: этот месяц.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Отбор: Статья расходов = _Расходы на комиссионное вознаграждение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both"/>
        <w:rPr>
          <w:b/>
          <w:b/>
          <w:bCs/>
        </w:rPr>
      </w:pPr>
      <w:r>
        <w:rPr>
          <w:rFonts w:cs="Segoe UI Symbol" w:ascii="Segoe UI Symbol" w:hAnsi="Segoe UI Symbol"/>
          <w:color w:val="333333"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>8 (выплатили вознаграждение комиссионеру)</w:t>
      </w:r>
    </w:p>
    <w:p>
      <w:pPr>
        <w:pStyle w:val="Normal"/>
        <w:spacing w:lineRule="auto" w:line="240" w:before="0" w:after="0"/>
        <w:jc w:val="both"/>
        <w:rPr/>
      </w:pPr>
      <w:r>
        <w:rPr>
          <w:bCs/>
        </w:rPr>
        <w:t xml:space="preserve">Продажи → Отчеты по продажам → Валовая прибыль предприятия </w:t>
      </w:r>
      <w:r>
        <w:rPr/>
        <w:t>(выбрать уже настроенный по п.1)</w:t>
      </w:r>
    </w:p>
    <w:p>
      <w:pPr>
        <w:pStyle w:val="Normal"/>
        <w:spacing w:lineRule="auto" w:line="240" w:before="0" w:after="0"/>
        <w:jc w:val="both"/>
        <w:rPr/>
      </w:pPr>
      <w:r>
        <w:rPr/>
        <w:t>Организации: все наши.</w:t>
      </w:r>
    </w:p>
    <w:p>
      <w:pPr>
        <w:pStyle w:val="Normal"/>
        <w:spacing w:lineRule="auto" w:line="240" w:before="0" w:after="0"/>
        <w:jc w:val="both"/>
        <w:rPr/>
      </w:pPr>
      <w:r>
        <w:rPr/>
        <w:t>Отбор:</w:t>
      </w:r>
    </w:p>
    <w:p>
      <w:pPr>
        <w:pStyle w:val="Normal"/>
        <w:spacing w:lineRule="auto" w:line="240" w:before="0" w:after="0"/>
        <w:jc w:val="both"/>
        <w:rPr/>
      </w:pPr>
      <w:r>
        <w:rPr/>
        <w:t>Клиент – равно – клиент, у которого брали на хранение.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№10 (получили за ответ. хранение от клиента).</w:t>
      </w:r>
    </w:p>
    <w:p>
      <w:pPr>
        <w:pStyle w:val="Normal"/>
        <w:spacing w:lineRule="auto" w:line="240" w:before="0" w:after="0"/>
        <w:jc w:val="both"/>
        <w:rPr/>
      </w:pPr>
      <w:r>
        <w:rPr/>
        <w:t>Финансовый результат и контроллинг → Отчеты по фин. результату → Доходы и расходы предприятия (вариант: расходы организаций)</w:t>
      </w:r>
    </w:p>
    <w:p>
      <w:pPr>
        <w:pStyle w:val="Normal"/>
        <w:spacing w:lineRule="auto" w:line="240" w:before="0" w:after="0"/>
        <w:jc w:val="both"/>
        <w:rPr/>
      </w:pPr>
      <w:r>
        <w:rPr/>
        <w:t>Период: этот месяц.</w:t>
      </w:r>
    </w:p>
    <w:p>
      <w:pPr>
        <w:pStyle w:val="Normal"/>
        <w:spacing w:lineRule="auto" w:line="240" w:before="0" w:after="0"/>
        <w:jc w:val="both"/>
        <w:rPr/>
      </w:pPr>
      <w:r>
        <w:rPr/>
        <w:t>Организация: все наши.</w:t>
      </w:r>
    </w:p>
    <w:p>
      <w:pPr>
        <w:pStyle w:val="Normal"/>
        <w:spacing w:lineRule="auto" w:line="240" w:before="0" w:after="0"/>
        <w:jc w:val="both"/>
        <w:rPr/>
      </w:pPr>
      <w:r>
        <w:rPr/>
        <w:t>Настройки:</w:t>
      </w:r>
    </w:p>
    <w:p>
      <w:pPr>
        <w:pStyle w:val="Normal"/>
        <w:spacing w:lineRule="auto" w:line="240" w:before="0" w:after="0"/>
        <w:jc w:val="both"/>
        <w:rPr/>
      </w:pPr>
      <w:r>
        <w:rPr/>
        <w:t>Отбор:</w:t>
      </w:r>
    </w:p>
    <w:p>
      <w:pPr>
        <w:pStyle w:val="Normal"/>
        <w:spacing w:lineRule="auto" w:line="240" w:before="0" w:after="0"/>
        <w:jc w:val="both"/>
        <w:rPr/>
      </w:pPr>
      <w:r>
        <w:rPr/>
        <w:t>Статья расходов – равно – _Расходы на ответственное хранение.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 xml:space="preserve">- №10 </w:t>
      </w:r>
      <w:bookmarkStart w:id="1" w:name="_Hlk187497435"/>
      <w:r>
        <w:rPr>
          <w:rFonts w:cs="Segoe UI Symbol"/>
          <w:b/>
          <w:bCs/>
          <w:shd w:fill="FFFFFF" w:val="clear"/>
        </w:rPr>
        <w:t>(получили от нашей орг. за ответ хранение).</w:t>
      </w:r>
      <w:bookmarkEnd w:id="1"/>
    </w:p>
    <w:p>
      <w:pPr>
        <w:pStyle w:val="Normal"/>
        <w:spacing w:lineRule="auto" w:line="240" w:before="0" w:after="0"/>
        <w:jc w:val="both"/>
        <w:rPr/>
      </w:pPr>
      <w:r>
        <w:rPr/>
        <w:t>Склад и доставка → Отчеты по складу → Ведомость по товарам на складах.</w:t>
      </w:r>
    </w:p>
    <w:p>
      <w:pPr>
        <w:pStyle w:val="Normal"/>
        <w:spacing w:lineRule="auto" w:line="240" w:before="0" w:after="0"/>
        <w:jc w:val="both"/>
        <w:rPr/>
      </w:pPr>
      <w:r>
        <w:rPr/>
        <w:t>Настройки:</w:t>
      </w:r>
    </w:p>
    <w:p>
      <w:pPr>
        <w:pStyle w:val="Normal"/>
        <w:spacing w:lineRule="auto" w:line="240" w:before="0" w:after="0"/>
        <w:jc w:val="both"/>
        <w:rPr/>
      </w:pPr>
      <w:r>
        <w:rPr/>
        <w:t>Отборы:</w:t>
      </w:r>
    </w:p>
    <w:p>
      <w:pPr>
        <w:pStyle w:val="Normal"/>
        <w:spacing w:lineRule="auto" w:line="240" w:before="0" w:after="0"/>
        <w:jc w:val="both"/>
        <w:rPr/>
      </w:pPr>
      <w:r>
        <w:rPr/>
        <w:t>Регистратор – равно – пересчет товаров. Выбрать нужный документ.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№11 (недостача в шт).</w:t>
      </w:r>
    </w:p>
    <w:p>
      <w:pPr>
        <w:pStyle w:val="Normal"/>
        <w:spacing w:lineRule="auto" w:line="240" w:before="0" w:after="0"/>
        <w:jc w:val="both"/>
        <w:rPr/>
      </w:pPr>
      <w:r>
        <w:rPr/>
        <w:t>Финансовый результат и контроллинг → Отчеты по фин. результату → Доходы и расходы предприятия (вариант: расходы организаций)</w:t>
      </w:r>
    </w:p>
    <w:p>
      <w:pPr>
        <w:pStyle w:val="Normal"/>
        <w:spacing w:lineRule="auto" w:line="240" w:before="0" w:after="0"/>
        <w:jc w:val="both"/>
        <w:rPr/>
      </w:pPr>
      <w:r>
        <w:rPr/>
        <w:t>Период: этот месяц.</w:t>
      </w:r>
    </w:p>
    <w:p>
      <w:pPr>
        <w:pStyle w:val="Normal"/>
        <w:spacing w:lineRule="auto" w:line="240" w:before="0" w:after="0"/>
        <w:jc w:val="both"/>
        <w:rPr/>
      </w:pPr>
      <w:r>
        <w:rPr/>
        <w:t>Организация: все наши.</w:t>
      </w:r>
    </w:p>
    <w:p>
      <w:pPr>
        <w:pStyle w:val="Normal"/>
        <w:spacing w:lineRule="auto" w:line="240" w:before="0" w:after="0"/>
        <w:jc w:val="both"/>
        <w:rPr/>
      </w:pPr>
      <w:r>
        <w:rPr/>
        <w:t>Настройки:</w:t>
      </w:r>
    </w:p>
    <w:p>
      <w:pPr>
        <w:pStyle w:val="Normal"/>
        <w:spacing w:lineRule="auto" w:line="240" w:before="0" w:after="0"/>
        <w:jc w:val="both"/>
        <w:rPr/>
      </w:pPr>
      <w:r>
        <w:rPr/>
        <w:t>Отбор:</w:t>
      </w:r>
    </w:p>
    <w:p>
      <w:pPr>
        <w:pStyle w:val="Normal"/>
        <w:spacing w:lineRule="auto" w:line="240" w:before="0" w:after="0"/>
        <w:jc w:val="both"/>
        <w:rPr/>
      </w:pPr>
      <w:r>
        <w:rPr/>
        <w:t>Статья расходов – равно – _Недостача товаров на складе.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№11 (рассчитались за недостачу).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Финансовый результат и контроллинг → Отчеты по фин. результату → Анализ РБП </w:t>
      </w:r>
    </w:p>
    <w:p>
      <w:pPr>
        <w:pStyle w:val="Normal"/>
        <w:spacing w:lineRule="auto" w:line="240" w:before="0" w:after="0"/>
        <w:jc w:val="both"/>
        <w:rPr/>
      </w:pPr>
      <w:r>
        <w:rPr>
          <w:lang w:val="en-US"/>
        </w:rPr>
        <w:t>V</w:t>
      </w:r>
      <w:r>
        <w:rPr/>
        <w:t xml:space="preserve"> Детализация до документа</w:t>
      </w:r>
    </w:p>
    <w:p>
      <w:pPr>
        <w:pStyle w:val="Normal"/>
        <w:spacing w:lineRule="auto" w:line="240" w:before="0" w:after="0"/>
        <w:jc w:val="both"/>
        <w:rPr>
          <w:bCs/>
        </w:rPr>
      </w:pPr>
      <w:r>
        <w:rPr/>
        <w:t>Показывает, что сумма была распределена на РБП.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>- №12 (реклама распределена на РБП).</w:t>
      </w:r>
    </w:p>
    <w:p>
      <w:pPr>
        <w:pStyle w:val="Normal"/>
        <w:tabs>
          <w:tab w:val="clear" w:pos="708"/>
          <w:tab w:val="left" w:pos="1008" w:leader="none"/>
        </w:tabs>
        <w:spacing w:lineRule="auto" w:line="240" w:before="0" w:after="0"/>
        <w:jc w:val="both"/>
        <w:rPr/>
      </w:pPr>
      <w:r>
        <w:rPr/>
        <w:t>Финансовый результат и контроллинг → Отчеты по фин. результату → Доходы и расходы предприятия (выбрать уже настроенный по п. 10).</w:t>
      </w:r>
    </w:p>
    <w:p>
      <w:pPr>
        <w:pStyle w:val="Normal"/>
        <w:tabs>
          <w:tab w:val="clear" w:pos="708"/>
          <w:tab w:val="left" w:pos="1008" w:leader="none"/>
        </w:tabs>
        <w:spacing w:lineRule="auto" w:line="240" w:before="0" w:after="0"/>
        <w:jc w:val="both"/>
        <w:rPr/>
      </w:pPr>
      <w:r>
        <w:rPr/>
        <w:t>Период: за 3 месяца.</w:t>
      </w:r>
    </w:p>
    <w:p>
      <w:pPr>
        <w:pStyle w:val="Normal"/>
        <w:tabs>
          <w:tab w:val="clear" w:pos="708"/>
          <w:tab w:val="left" w:pos="1008" w:leader="none"/>
        </w:tabs>
        <w:spacing w:lineRule="auto" w:line="240" w:before="0" w:after="0"/>
        <w:jc w:val="both"/>
        <w:rPr/>
      </w:pPr>
      <w:r>
        <w:rPr/>
        <w:t>Настройки:</w:t>
      </w:r>
    </w:p>
    <w:p>
      <w:pPr>
        <w:pStyle w:val="Normal"/>
        <w:tabs>
          <w:tab w:val="clear" w:pos="708"/>
          <w:tab w:val="left" w:pos="1008" w:leader="none"/>
        </w:tabs>
        <w:spacing w:lineRule="auto" w:line="240" w:before="0" w:after="0"/>
        <w:jc w:val="both"/>
        <w:rPr/>
      </w:pPr>
      <w:r>
        <w:rPr/>
        <w:t>Отбор:</w:t>
      </w:r>
    </w:p>
    <w:p>
      <w:pPr>
        <w:pStyle w:val="Normal"/>
        <w:spacing w:lineRule="auto" w:line="240" w:before="0" w:after="0"/>
        <w:jc w:val="both"/>
        <w:rPr/>
      </w:pPr>
      <w:r>
        <w:rPr/>
        <w:t>Статья расходов – равно – _Расходы на рекламу (РБП)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rPr>
          <w:rFonts w:cs="Segoe UI Symbol"/>
          <w:b/>
          <w:b/>
          <w:bCs/>
          <w:highlight w:val="white"/>
        </w:rPr>
      </w:pPr>
      <w:r>
        <w:rPr>
          <w:rFonts w:cs="Segoe UI Symbol" w:ascii="Segoe UI Symbol" w:hAnsi="Segoe UI Symbol"/>
          <w:b/>
          <w:bCs/>
          <w:shd w:fill="FFFFFF" w:val="clear"/>
        </w:rPr>
        <w:t>★</w:t>
      </w:r>
      <w:r>
        <w:rPr>
          <w:rFonts w:cs="Segoe UI Symbol"/>
          <w:b/>
          <w:bCs/>
          <w:shd w:fill="FFFFFF" w:val="clear"/>
        </w:rPr>
        <w:t xml:space="preserve"> </w:t>
      </w:r>
      <w:r>
        <w:rPr>
          <w:rFonts w:cs="Segoe UI Symbol"/>
          <w:b/>
          <w:bCs/>
          <w:shd w:fill="FFFFFF" w:val="clear"/>
        </w:rPr>
        <w:t xml:space="preserve">- №12 (через 3 мес. реклама распределена). 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tabs>
          <w:tab w:val="clear" w:pos="708"/>
          <w:tab w:val="left" w:pos="1008" w:leader="none"/>
        </w:tabs>
        <w:spacing w:lineRule="auto" w:line="240" w:before="0" w:after="0"/>
        <w:jc w:val="both"/>
        <w:rPr/>
      </w:pPr>
      <w:r>
        <w:rPr/>
      </w:r>
    </w:p>
    <w:sectPr>
      <w:type w:val="nextPage"/>
      <w:pgSz w:w="11906" w:h="16838"/>
      <w:pgMar w:left="709" w:right="566" w:header="0" w:top="567" w:footer="0" w:bottom="56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egoe UI Emoji">
    <w:charset w:val="cc"/>
    <w:family w:val="roman"/>
    <w:pitch w:val="variable"/>
  </w:font>
  <w:font w:name="Segoe UI Symbol">
    <w:charset w:val="cc"/>
    <w:family w:val="roman"/>
    <w:pitch w:val="variable"/>
  </w:font>
  <w:font w:name="Cambria Math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8c305b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862b0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a7"/>
    <w:uiPriority w:val="99"/>
    <w:semiHidden/>
    <w:qFormat/>
    <w:rsid w:val="003862b0"/>
    <w:rPr>
      <w:sz w:val="20"/>
      <w:szCs w:val="20"/>
    </w:rPr>
  </w:style>
  <w:style w:type="character" w:styleId="Style15" w:customStyle="1">
    <w:name w:val="Тема примечания Знак"/>
    <w:basedOn w:val="Style14"/>
    <w:link w:val="a9"/>
    <w:uiPriority w:val="99"/>
    <w:semiHidden/>
    <w:qFormat/>
    <w:rsid w:val="003862b0"/>
    <w:rPr>
      <w:b/>
      <w:bCs/>
      <w:sz w:val="20"/>
      <w:szCs w:val="20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b6b35"/>
    <w:pPr>
      <w:spacing w:before="0" w:after="160"/>
      <w:ind w:left="720" w:hanging="0"/>
      <w:contextualSpacing/>
    </w:pPr>
    <w:rPr/>
  </w:style>
  <w:style w:type="paragraph" w:styleId="Annotationtext">
    <w:name w:val="annotation text"/>
    <w:basedOn w:val="Normal"/>
    <w:link w:val="a8"/>
    <w:uiPriority w:val="99"/>
    <w:semiHidden/>
    <w:unhideWhenUsed/>
    <w:qFormat/>
    <w:rsid w:val="003862b0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a"/>
    <w:uiPriority w:val="99"/>
    <w:semiHidden/>
    <w:unhideWhenUsed/>
    <w:qFormat/>
    <w:rsid w:val="003862b0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710186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44319-DD1F-46FE-9157-9FF571D61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4295</TotalTime>
  <Application>LibreOffice/6.4.3.2$Windows_X86_64 LibreOffice_project/747b5d0ebf89f41c860ec2a39efd7cb15b54f2d8</Application>
  <Pages>25</Pages>
  <Words>6430</Words>
  <Characters>41809</Characters>
  <CharactersWithSpaces>47417</CharactersWithSpaces>
  <Paragraphs>1311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2024-10-26T19:51:00Z</dcterms:created>
  <dc:creator>Юлия Храброва</dc:creator>
  <dc:description/>
  <dc:language>ru-RU</dc:language>
  <cp:lastModifiedBy/>
  <dcterms:modified xsi:type="dcterms:W3CDTF">2025-10-21T13:43:58Z</dcterms:modified>
  <cp:revision>306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