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7D1C" w:rsidRDefault="009E7D1C">
      <w:r>
        <w:t xml:space="preserve">Project – </w:t>
      </w:r>
      <w:proofErr w:type="gramStart"/>
      <w:r>
        <w:t>Spring</w:t>
      </w:r>
      <w:proofErr w:type="gramEnd"/>
      <w:r>
        <w:t xml:space="preserve"> 2018</w:t>
      </w:r>
    </w:p>
    <w:p w:rsidR="000565AD" w:rsidRDefault="000565AD"/>
    <w:p w:rsidR="000565AD" w:rsidRDefault="000565AD">
      <w:r>
        <w:t xml:space="preserve">The group project will be a partial x86 emulator.  </w:t>
      </w:r>
    </w:p>
    <w:p w:rsidR="000565AD" w:rsidRDefault="000565AD">
      <w:r>
        <w:t>Some key limitations:</w:t>
      </w:r>
    </w:p>
    <w:p w:rsidR="000565AD" w:rsidRDefault="00E46F5E" w:rsidP="00E46F5E">
      <w:pPr>
        <w:pStyle w:val="ListParagraph"/>
        <w:numPr>
          <w:ilvl w:val="2"/>
          <w:numId w:val="1"/>
        </w:numPr>
      </w:pPr>
      <w:r>
        <w:t>Only standard user-mode instructions are included</w:t>
      </w:r>
    </w:p>
    <w:p w:rsidR="00E46F5E" w:rsidRDefault="00E46F5E" w:rsidP="00E46F5E">
      <w:pPr>
        <w:pStyle w:val="ListParagraph"/>
        <w:numPr>
          <w:ilvl w:val="4"/>
          <w:numId w:val="1"/>
        </w:numPr>
      </w:pPr>
      <w:r>
        <w:t>The software interrupt instruction is included, but used as a way to access O.S. routines, and are not implemented beyond that point</w:t>
      </w:r>
    </w:p>
    <w:p w:rsidR="00E46F5E" w:rsidRDefault="00E46F5E" w:rsidP="00E46F5E">
      <w:pPr>
        <w:pStyle w:val="ListParagraph"/>
        <w:numPr>
          <w:ilvl w:val="2"/>
          <w:numId w:val="1"/>
        </w:numPr>
      </w:pPr>
      <w:r>
        <w:t>Except for MOV, only register destinations are supported</w:t>
      </w:r>
    </w:p>
    <w:p w:rsidR="00E46F5E" w:rsidRDefault="00E46F5E" w:rsidP="00E46F5E">
      <w:pPr>
        <w:pStyle w:val="ListParagraph"/>
        <w:numPr>
          <w:ilvl w:val="2"/>
          <w:numId w:val="1"/>
        </w:numPr>
      </w:pPr>
      <w:r>
        <w:t>Only signed 32-bit operands are supported</w:t>
      </w:r>
    </w:p>
    <w:p w:rsidR="00E46F5E" w:rsidRDefault="00E46F5E" w:rsidP="00E46F5E">
      <w:pPr>
        <w:pStyle w:val="ListParagraph"/>
        <w:numPr>
          <w:ilvl w:val="2"/>
          <w:numId w:val="1"/>
        </w:numPr>
      </w:pPr>
      <w:r>
        <w:t>Registers supported:</w:t>
      </w:r>
      <w:r w:rsidRPr="00E46F5E">
        <w:t xml:space="preserve"> </w:t>
      </w:r>
      <w:r>
        <w:t>EAX, EBX, ECX, EDX, ESI, EDI, EBP, ESP, EIP</w:t>
      </w:r>
    </w:p>
    <w:p w:rsidR="00E46F5E" w:rsidRDefault="00E46F5E" w:rsidP="00E46F5E">
      <w:pPr>
        <w:pStyle w:val="ListParagraph"/>
        <w:numPr>
          <w:ilvl w:val="3"/>
          <w:numId w:val="1"/>
        </w:numPr>
      </w:pPr>
      <w:proofErr w:type="spellStart"/>
      <w:r>
        <w:t>EFlags</w:t>
      </w:r>
      <w:proofErr w:type="spellEnd"/>
      <w:r>
        <w:t xml:space="preserve"> will only contain the Carry</w:t>
      </w:r>
    </w:p>
    <w:p w:rsidR="00E46F5E" w:rsidRDefault="00E46F5E" w:rsidP="00E46F5E">
      <w:pPr>
        <w:pStyle w:val="ListParagraph"/>
        <w:numPr>
          <w:ilvl w:val="2"/>
          <w:numId w:val="1"/>
        </w:numPr>
      </w:pPr>
      <w:r>
        <w:t>Only the following addressing modes are supported</w:t>
      </w:r>
    </w:p>
    <w:p w:rsidR="00E46F5E" w:rsidRDefault="00E46F5E" w:rsidP="00E46F5E">
      <w:pPr>
        <w:pStyle w:val="ListParagraph"/>
        <w:numPr>
          <w:ilvl w:val="3"/>
          <w:numId w:val="1"/>
        </w:numPr>
      </w:pPr>
      <w:r>
        <w:t>Register</w:t>
      </w:r>
    </w:p>
    <w:p w:rsidR="00E46F5E" w:rsidRDefault="00E46F5E" w:rsidP="00E46F5E">
      <w:pPr>
        <w:pStyle w:val="ListParagraph"/>
        <w:numPr>
          <w:ilvl w:val="3"/>
          <w:numId w:val="1"/>
        </w:numPr>
      </w:pPr>
      <w:r>
        <w:t>Register Indirect: [ECX]</w:t>
      </w:r>
    </w:p>
    <w:p w:rsidR="00E46F5E" w:rsidRDefault="00E46F5E" w:rsidP="00E46F5E">
      <w:pPr>
        <w:pStyle w:val="ListParagraph"/>
        <w:numPr>
          <w:ilvl w:val="3"/>
          <w:numId w:val="1"/>
        </w:numPr>
      </w:pPr>
      <w:r>
        <w:t>Indexed: 99[ECX]</w:t>
      </w:r>
    </w:p>
    <w:p w:rsidR="00E46F5E" w:rsidRDefault="00E46F5E" w:rsidP="00E46F5E">
      <w:pPr>
        <w:pStyle w:val="ListParagraph"/>
        <w:numPr>
          <w:ilvl w:val="4"/>
          <w:numId w:val="1"/>
        </w:numPr>
      </w:pPr>
      <w:r>
        <w:t>8 bit offset</w:t>
      </w:r>
    </w:p>
    <w:p w:rsidR="00E46F5E" w:rsidRDefault="00E46F5E" w:rsidP="00E46F5E">
      <w:pPr>
        <w:pStyle w:val="ListParagraph"/>
        <w:numPr>
          <w:ilvl w:val="4"/>
          <w:numId w:val="1"/>
        </w:numPr>
      </w:pPr>
      <w:r>
        <w:t>32 bit offset</w:t>
      </w:r>
    </w:p>
    <w:p w:rsidR="00E46F5E" w:rsidRDefault="00E46F5E" w:rsidP="00E46F5E">
      <w:pPr>
        <w:pStyle w:val="ListParagraph"/>
        <w:numPr>
          <w:ilvl w:val="3"/>
          <w:numId w:val="1"/>
        </w:numPr>
      </w:pPr>
      <w:r>
        <w:t>Absolute addressing: XYZ</w:t>
      </w:r>
    </w:p>
    <w:p w:rsidR="00E46F5E" w:rsidRDefault="00E46F5E" w:rsidP="00E46F5E">
      <w:pPr>
        <w:pStyle w:val="ListParagraph"/>
        <w:numPr>
          <w:ilvl w:val="3"/>
          <w:numId w:val="1"/>
        </w:numPr>
      </w:pPr>
      <w:r>
        <w:t>32-bit Immediate value</w:t>
      </w:r>
    </w:p>
    <w:p w:rsidR="009F5B9D" w:rsidRDefault="009F5B9D" w:rsidP="009F5B9D">
      <w:pPr>
        <w:pStyle w:val="ListParagraph"/>
        <w:numPr>
          <w:ilvl w:val="2"/>
          <w:numId w:val="1"/>
        </w:numPr>
      </w:pPr>
      <w:r>
        <w:t>Conditional jumps will only jump to locations within a 8-bit offset</w:t>
      </w:r>
    </w:p>
    <w:p w:rsidR="009F5B9D" w:rsidRDefault="009F5B9D" w:rsidP="009F5B9D">
      <w:pPr>
        <w:pStyle w:val="ListParagraph"/>
        <w:numPr>
          <w:ilvl w:val="3"/>
          <w:numId w:val="1"/>
        </w:numPr>
      </w:pPr>
      <w:r>
        <w:t>Unconditional jumps and subroutine calls do not have this limitation</w:t>
      </w:r>
    </w:p>
    <w:p w:rsidR="00A67832" w:rsidRDefault="00A67832" w:rsidP="00A67832">
      <w:pPr>
        <w:pStyle w:val="ListParagraph"/>
        <w:numPr>
          <w:ilvl w:val="2"/>
          <w:numId w:val="1"/>
        </w:numPr>
      </w:pPr>
      <w:r>
        <w:t>We will only use register parameters for subroutines</w:t>
      </w:r>
    </w:p>
    <w:p w:rsidR="002B30C3" w:rsidRDefault="002B30C3" w:rsidP="00A67832">
      <w:pPr>
        <w:pStyle w:val="ListParagraph"/>
        <w:numPr>
          <w:ilvl w:val="2"/>
          <w:numId w:val="1"/>
        </w:numPr>
      </w:pPr>
      <w:r>
        <w:t>Shi</w:t>
      </w:r>
      <w:r w:rsidR="00952D31">
        <w:t>f</w:t>
      </w:r>
      <w:r>
        <w:t>ts will only be by constant values (i.e., SHL EAX,5)</w:t>
      </w:r>
    </w:p>
    <w:p w:rsidR="00E46F5E" w:rsidRDefault="00E46F5E" w:rsidP="00E46F5E">
      <w:r>
        <w:t>General Structure</w:t>
      </w:r>
    </w:p>
    <w:p w:rsidR="00E46F5E" w:rsidRDefault="00E46F5E" w:rsidP="00E46F5E">
      <w:pPr>
        <w:pStyle w:val="ListParagraph"/>
        <w:numPr>
          <w:ilvl w:val="2"/>
          <w:numId w:val="1"/>
        </w:numPr>
      </w:pPr>
      <w:r>
        <w:t xml:space="preserve">Most of the </w:t>
      </w:r>
      <w:r w:rsidR="00BD4905">
        <w:t xml:space="preserve">instructions (add, sub, </w:t>
      </w:r>
      <w:proofErr w:type="spellStart"/>
      <w:r w:rsidR="00BD4905">
        <w:t>xor</w:t>
      </w:r>
      <w:proofErr w:type="spellEnd"/>
      <w:r w:rsidR="00BD4905">
        <w:t>, etc.) have the format:</w:t>
      </w:r>
    </w:p>
    <w:p w:rsidR="00BD4905" w:rsidRDefault="00BD4905" w:rsidP="00BD4905">
      <w:pPr>
        <w:pStyle w:val="ListParagraph"/>
        <w:numPr>
          <w:ilvl w:val="3"/>
          <w:numId w:val="1"/>
        </w:numPr>
      </w:pPr>
      <w:r>
        <w:t xml:space="preserve">First byte: Opcode (add, sub, </w:t>
      </w:r>
      <w:proofErr w:type="spellStart"/>
      <w:r>
        <w:t>xor</w:t>
      </w:r>
      <w:proofErr w:type="spellEnd"/>
      <w:r>
        <w:t>, etc.)</w:t>
      </w:r>
    </w:p>
    <w:p w:rsidR="00BD4905" w:rsidRDefault="00BD4905" w:rsidP="00BD4905">
      <w:pPr>
        <w:pStyle w:val="ListParagraph"/>
        <w:numPr>
          <w:ilvl w:val="3"/>
          <w:numId w:val="1"/>
        </w:numPr>
      </w:pPr>
      <w:proofErr w:type="spellStart"/>
      <w:r>
        <w:t>ModR</w:t>
      </w:r>
      <w:proofErr w:type="spellEnd"/>
      <w:r>
        <w:t>/M Byte</w:t>
      </w:r>
    </w:p>
    <w:p w:rsidR="00BD4905" w:rsidRDefault="00BD4905" w:rsidP="00BD4905">
      <w:pPr>
        <w:pStyle w:val="ListParagraph"/>
        <w:numPr>
          <w:ilvl w:val="4"/>
          <w:numId w:val="1"/>
        </w:numPr>
      </w:pPr>
      <w:r>
        <w:t>This will specify the destination register, as well as the source location</w:t>
      </w:r>
    </w:p>
    <w:p w:rsidR="00BD4905" w:rsidRDefault="00BD4905" w:rsidP="00BD4905">
      <w:pPr>
        <w:pStyle w:val="ListParagraph"/>
        <w:numPr>
          <w:ilvl w:val="4"/>
          <w:numId w:val="1"/>
        </w:numPr>
      </w:pPr>
      <w:r>
        <w:t>Register encodings</w:t>
      </w:r>
    </w:p>
    <w:tbl>
      <w:tblPr>
        <w:tblStyle w:val="TableGrid"/>
        <w:tblW w:w="0" w:type="auto"/>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900"/>
      </w:tblGrid>
      <w:tr w:rsidR="00BD4905" w:rsidTr="00BD4905">
        <w:tc>
          <w:tcPr>
            <w:tcW w:w="985" w:type="dxa"/>
          </w:tcPr>
          <w:p w:rsidR="00BD4905" w:rsidRDefault="00BD4905" w:rsidP="00BD4905">
            <w:r>
              <w:t>EAX</w:t>
            </w:r>
          </w:p>
        </w:tc>
        <w:tc>
          <w:tcPr>
            <w:tcW w:w="900" w:type="dxa"/>
          </w:tcPr>
          <w:p w:rsidR="00BD4905" w:rsidRDefault="00BD4905" w:rsidP="00BD4905">
            <w:r>
              <w:t>000</w:t>
            </w:r>
          </w:p>
        </w:tc>
      </w:tr>
      <w:tr w:rsidR="00BD4905" w:rsidTr="00BD4905">
        <w:tc>
          <w:tcPr>
            <w:tcW w:w="985" w:type="dxa"/>
          </w:tcPr>
          <w:p w:rsidR="00BD4905" w:rsidRDefault="00BD4905" w:rsidP="00BD4905">
            <w:r>
              <w:t>ECX</w:t>
            </w:r>
          </w:p>
        </w:tc>
        <w:tc>
          <w:tcPr>
            <w:tcW w:w="900" w:type="dxa"/>
          </w:tcPr>
          <w:p w:rsidR="00BD4905" w:rsidRDefault="00BD4905" w:rsidP="00BD4905">
            <w:r>
              <w:t>001</w:t>
            </w:r>
          </w:p>
        </w:tc>
      </w:tr>
      <w:tr w:rsidR="00BD4905" w:rsidTr="00BD4905">
        <w:tc>
          <w:tcPr>
            <w:tcW w:w="985" w:type="dxa"/>
          </w:tcPr>
          <w:p w:rsidR="00BD4905" w:rsidRDefault="00BD4905" w:rsidP="00BD4905">
            <w:r>
              <w:t>EDX</w:t>
            </w:r>
          </w:p>
        </w:tc>
        <w:tc>
          <w:tcPr>
            <w:tcW w:w="900" w:type="dxa"/>
          </w:tcPr>
          <w:p w:rsidR="00BD4905" w:rsidRDefault="00BD4905" w:rsidP="00BD4905">
            <w:r>
              <w:t>010</w:t>
            </w:r>
          </w:p>
        </w:tc>
      </w:tr>
      <w:tr w:rsidR="00BD4905" w:rsidTr="00BD4905">
        <w:tc>
          <w:tcPr>
            <w:tcW w:w="985" w:type="dxa"/>
          </w:tcPr>
          <w:p w:rsidR="00BD4905" w:rsidRDefault="00BD4905" w:rsidP="00BD4905">
            <w:r>
              <w:t>EBX</w:t>
            </w:r>
          </w:p>
        </w:tc>
        <w:tc>
          <w:tcPr>
            <w:tcW w:w="900" w:type="dxa"/>
          </w:tcPr>
          <w:p w:rsidR="00BD4905" w:rsidRDefault="00BD4905" w:rsidP="00BD4905">
            <w:r>
              <w:t>011</w:t>
            </w:r>
          </w:p>
        </w:tc>
      </w:tr>
      <w:tr w:rsidR="00BD4905" w:rsidTr="00BD4905">
        <w:tc>
          <w:tcPr>
            <w:tcW w:w="985" w:type="dxa"/>
          </w:tcPr>
          <w:p w:rsidR="00BD4905" w:rsidRDefault="00BD4905" w:rsidP="00BD4905">
            <w:r>
              <w:t>ESP</w:t>
            </w:r>
          </w:p>
        </w:tc>
        <w:tc>
          <w:tcPr>
            <w:tcW w:w="900" w:type="dxa"/>
          </w:tcPr>
          <w:p w:rsidR="00BD4905" w:rsidRDefault="00BD4905" w:rsidP="00BD4905">
            <w:r>
              <w:t>100</w:t>
            </w:r>
          </w:p>
        </w:tc>
      </w:tr>
      <w:tr w:rsidR="00BD4905" w:rsidTr="00BD4905">
        <w:tc>
          <w:tcPr>
            <w:tcW w:w="985" w:type="dxa"/>
          </w:tcPr>
          <w:p w:rsidR="00BD4905" w:rsidRDefault="00BD4905" w:rsidP="00BD4905">
            <w:r>
              <w:t>EBP</w:t>
            </w:r>
          </w:p>
        </w:tc>
        <w:tc>
          <w:tcPr>
            <w:tcW w:w="900" w:type="dxa"/>
          </w:tcPr>
          <w:p w:rsidR="00BD4905" w:rsidRDefault="00BD4905" w:rsidP="00BD4905">
            <w:r>
              <w:t>101</w:t>
            </w:r>
          </w:p>
        </w:tc>
      </w:tr>
      <w:tr w:rsidR="00BD4905" w:rsidTr="00BD4905">
        <w:tc>
          <w:tcPr>
            <w:tcW w:w="985" w:type="dxa"/>
          </w:tcPr>
          <w:p w:rsidR="00BD4905" w:rsidRDefault="00BD4905" w:rsidP="00BD4905">
            <w:r>
              <w:t>ESI</w:t>
            </w:r>
          </w:p>
        </w:tc>
        <w:tc>
          <w:tcPr>
            <w:tcW w:w="900" w:type="dxa"/>
          </w:tcPr>
          <w:p w:rsidR="00BD4905" w:rsidRDefault="00BD4905" w:rsidP="00BD4905">
            <w:r>
              <w:t>110</w:t>
            </w:r>
          </w:p>
        </w:tc>
      </w:tr>
      <w:tr w:rsidR="00BD4905" w:rsidTr="00BD4905">
        <w:tc>
          <w:tcPr>
            <w:tcW w:w="985" w:type="dxa"/>
          </w:tcPr>
          <w:p w:rsidR="00BD4905" w:rsidRDefault="00BD4905" w:rsidP="00BD4905">
            <w:r>
              <w:t>EDI</w:t>
            </w:r>
          </w:p>
        </w:tc>
        <w:tc>
          <w:tcPr>
            <w:tcW w:w="900" w:type="dxa"/>
          </w:tcPr>
          <w:p w:rsidR="00BD4905" w:rsidRDefault="00BD4905" w:rsidP="00BD4905">
            <w:r>
              <w:t>111</w:t>
            </w:r>
          </w:p>
        </w:tc>
      </w:tr>
    </w:tbl>
    <w:p w:rsidR="00BD4905" w:rsidRDefault="00BD4905" w:rsidP="00BD4905">
      <w:pPr>
        <w:pStyle w:val="ListParagraph"/>
        <w:numPr>
          <w:ilvl w:val="4"/>
          <w:numId w:val="1"/>
        </w:numPr>
      </w:pPr>
      <w:r>
        <w:t xml:space="preserve">Format: mm </w:t>
      </w:r>
      <w:proofErr w:type="spellStart"/>
      <w:r>
        <w:t>ddd</w:t>
      </w:r>
      <w:proofErr w:type="spellEnd"/>
      <w:r>
        <w:t xml:space="preserve"> </w:t>
      </w:r>
      <w:proofErr w:type="spellStart"/>
      <w:r>
        <w:t>sss</w:t>
      </w:r>
      <w:proofErr w:type="spellEnd"/>
    </w:p>
    <w:p w:rsidR="00BD4905" w:rsidRDefault="00BD4905" w:rsidP="00BD4905">
      <w:pPr>
        <w:pStyle w:val="ListParagraph"/>
        <w:numPr>
          <w:ilvl w:val="4"/>
          <w:numId w:val="1"/>
        </w:numPr>
      </w:pPr>
      <w:r>
        <w:t>mm – Addressing mode to use</w:t>
      </w:r>
    </w:p>
    <w:p w:rsidR="00BD4905" w:rsidRDefault="00BD4905" w:rsidP="00BD4905">
      <w:pPr>
        <w:pStyle w:val="ListParagraph"/>
        <w:numPr>
          <w:ilvl w:val="5"/>
          <w:numId w:val="1"/>
        </w:numPr>
      </w:pPr>
      <w:r>
        <w:t xml:space="preserve">00 – Register indirect (the </w:t>
      </w:r>
      <w:proofErr w:type="spellStart"/>
      <w:r>
        <w:t>sss</w:t>
      </w:r>
      <w:proofErr w:type="spellEnd"/>
      <w:r>
        <w:t xml:space="preserve"> bits will indicate which register to use)</w:t>
      </w:r>
    </w:p>
    <w:p w:rsidR="00BD4905" w:rsidRDefault="00BD4905" w:rsidP="00BD4905">
      <w:pPr>
        <w:pStyle w:val="ListParagraph"/>
        <w:numPr>
          <w:ilvl w:val="6"/>
          <w:numId w:val="1"/>
        </w:numPr>
      </w:pPr>
      <w:r>
        <w:lastRenderedPageBreak/>
        <w:t>Exception: 00 101 (otherwise [EBP]) is absolute addressing, and the Mod R/M byte will be followed by the 32-bit address of the memory operand</w:t>
      </w:r>
    </w:p>
    <w:p w:rsidR="00BD4905" w:rsidRDefault="00BD4905" w:rsidP="00BD4905">
      <w:pPr>
        <w:pStyle w:val="ListParagraph"/>
        <w:numPr>
          <w:ilvl w:val="5"/>
          <w:numId w:val="1"/>
        </w:numPr>
      </w:pPr>
      <w:r>
        <w:t>01 – Indexed</w:t>
      </w:r>
    </w:p>
    <w:p w:rsidR="00BD4905" w:rsidRDefault="00BD4905" w:rsidP="00BD4905">
      <w:pPr>
        <w:pStyle w:val="ListParagraph"/>
        <w:numPr>
          <w:ilvl w:val="6"/>
          <w:numId w:val="1"/>
        </w:numPr>
      </w:pPr>
      <w:r>
        <w:t xml:space="preserve">The </w:t>
      </w:r>
      <w:proofErr w:type="spellStart"/>
      <w:r>
        <w:t>sss</w:t>
      </w:r>
      <w:proofErr w:type="spellEnd"/>
      <w:r>
        <w:t xml:space="preserve"> bits indicate the register</w:t>
      </w:r>
    </w:p>
    <w:p w:rsidR="00BD4905" w:rsidRDefault="00BD4905" w:rsidP="00BD4905">
      <w:pPr>
        <w:pStyle w:val="ListParagraph"/>
        <w:numPr>
          <w:ilvl w:val="6"/>
          <w:numId w:val="1"/>
        </w:numPr>
      </w:pPr>
      <w:r>
        <w:t xml:space="preserve">The </w:t>
      </w:r>
      <w:proofErr w:type="spellStart"/>
      <w:r>
        <w:t>ModR</w:t>
      </w:r>
      <w:proofErr w:type="spellEnd"/>
      <w:r>
        <w:t>/M byte will be followed by a 8-bit offset</w:t>
      </w:r>
    </w:p>
    <w:p w:rsidR="00BD4905" w:rsidRDefault="00BD4905" w:rsidP="00BD4905">
      <w:pPr>
        <w:pStyle w:val="ListParagraph"/>
        <w:numPr>
          <w:ilvl w:val="5"/>
          <w:numId w:val="1"/>
        </w:numPr>
      </w:pPr>
      <w:r>
        <w:t>10 – Indexed</w:t>
      </w:r>
    </w:p>
    <w:p w:rsidR="00BD4905" w:rsidRDefault="00BD4905" w:rsidP="00BD4905">
      <w:pPr>
        <w:pStyle w:val="ListParagraph"/>
        <w:numPr>
          <w:ilvl w:val="6"/>
          <w:numId w:val="1"/>
        </w:numPr>
      </w:pPr>
      <w:r>
        <w:t xml:space="preserve">The </w:t>
      </w:r>
      <w:proofErr w:type="spellStart"/>
      <w:r>
        <w:t>sss</w:t>
      </w:r>
      <w:proofErr w:type="spellEnd"/>
      <w:r>
        <w:t xml:space="preserve"> bits indicate the register</w:t>
      </w:r>
    </w:p>
    <w:p w:rsidR="00BD4905" w:rsidRDefault="00BD4905" w:rsidP="00BD4905">
      <w:pPr>
        <w:pStyle w:val="ListParagraph"/>
        <w:numPr>
          <w:ilvl w:val="6"/>
          <w:numId w:val="1"/>
        </w:numPr>
      </w:pPr>
      <w:r>
        <w:t xml:space="preserve">The </w:t>
      </w:r>
      <w:proofErr w:type="spellStart"/>
      <w:r>
        <w:t>ModR</w:t>
      </w:r>
      <w:proofErr w:type="spellEnd"/>
      <w:r>
        <w:t>/M byte will be followed by a 32-bit offset</w:t>
      </w:r>
    </w:p>
    <w:p w:rsidR="00BD4905" w:rsidRDefault="00BD4905" w:rsidP="00BD4905">
      <w:pPr>
        <w:pStyle w:val="ListParagraph"/>
        <w:numPr>
          <w:ilvl w:val="5"/>
          <w:numId w:val="1"/>
        </w:numPr>
      </w:pPr>
      <w:r>
        <w:t>11 -  Register</w:t>
      </w:r>
    </w:p>
    <w:p w:rsidR="00BD4905" w:rsidRDefault="00BD4905" w:rsidP="00BD4905">
      <w:pPr>
        <w:pStyle w:val="ListParagraph"/>
        <w:numPr>
          <w:ilvl w:val="6"/>
          <w:numId w:val="1"/>
        </w:numPr>
      </w:pPr>
      <w:r>
        <w:t xml:space="preserve">The </w:t>
      </w:r>
      <w:proofErr w:type="spellStart"/>
      <w:r>
        <w:t>sss</w:t>
      </w:r>
      <w:proofErr w:type="spellEnd"/>
      <w:r>
        <w:t xml:space="preserve"> bits indicate the register</w:t>
      </w:r>
    </w:p>
    <w:p w:rsidR="00BD4905" w:rsidRDefault="00BD4905" w:rsidP="00BD4905">
      <w:pPr>
        <w:pStyle w:val="ListParagraph"/>
        <w:numPr>
          <w:ilvl w:val="5"/>
          <w:numId w:val="1"/>
        </w:numPr>
      </w:pPr>
      <w:r>
        <w:t xml:space="preserve">The </w:t>
      </w:r>
      <w:proofErr w:type="spellStart"/>
      <w:r>
        <w:t>ddd</w:t>
      </w:r>
      <w:proofErr w:type="spellEnd"/>
      <w:r>
        <w:t xml:space="preserve"> bits indicate the destination register</w:t>
      </w:r>
    </w:p>
    <w:p w:rsidR="00BD4905" w:rsidRDefault="00BD4905" w:rsidP="00BD4905">
      <w:pPr>
        <w:pStyle w:val="ListParagraph"/>
        <w:numPr>
          <w:ilvl w:val="6"/>
          <w:numId w:val="1"/>
        </w:numPr>
      </w:pPr>
      <w:r>
        <w:t xml:space="preserve">For instructions that have a constant as the second operand, the </w:t>
      </w:r>
      <w:proofErr w:type="spellStart"/>
      <w:r>
        <w:t>ddd</w:t>
      </w:r>
      <w:proofErr w:type="spellEnd"/>
      <w:r>
        <w:t xml:space="preserve"> bits will be used to </w:t>
      </w:r>
      <w:r w:rsidR="009F5B9D">
        <w:t xml:space="preserve">supply additional opcode information, while the rest of the </w:t>
      </w:r>
      <w:proofErr w:type="spellStart"/>
      <w:r w:rsidR="009F5B9D">
        <w:t>ModR</w:t>
      </w:r>
      <w:proofErr w:type="spellEnd"/>
      <w:r w:rsidR="009F5B9D">
        <w:t>/M byte specifies the register (we won’t be using memory locations in this instance)</w:t>
      </w:r>
    </w:p>
    <w:p w:rsidR="00E46F5E" w:rsidRDefault="00E46F5E" w:rsidP="00E46F5E"/>
    <w:p w:rsidR="009F5B9D" w:rsidRDefault="009F5B9D" w:rsidP="00E46F5E">
      <w:r>
        <w:t>Instructions we will support:</w:t>
      </w:r>
    </w:p>
    <w:p w:rsidR="009F5B9D" w:rsidRDefault="009F5B9D" w:rsidP="009F5B9D">
      <w:pPr>
        <w:pStyle w:val="ListParagraph"/>
        <w:numPr>
          <w:ilvl w:val="1"/>
          <w:numId w:val="5"/>
        </w:numPr>
      </w:pPr>
      <w:r>
        <w:t>“</w:t>
      </w:r>
      <w:proofErr w:type="spellStart"/>
      <w:r>
        <w:t>reg</w:t>
      </w:r>
      <w:proofErr w:type="spellEnd"/>
      <w:r>
        <w:t xml:space="preserve">/mem32” is used to refer to either a register or memory location specified by the Mod R/M byte, and “(offset)” is used to indicate </w:t>
      </w:r>
      <w:proofErr w:type="gramStart"/>
      <w:r>
        <w:t>a</w:t>
      </w:r>
      <w:proofErr w:type="gramEnd"/>
      <w:r>
        <w:t xml:space="preserve"> offset or memory address if appropriate.</w:t>
      </w:r>
    </w:p>
    <w:p w:rsidR="009F5B9D" w:rsidRDefault="009F5B9D" w:rsidP="009F5B9D">
      <w:pPr>
        <w:pStyle w:val="ListParagraph"/>
        <w:numPr>
          <w:ilvl w:val="1"/>
          <w:numId w:val="5"/>
        </w:numPr>
      </w:pPr>
      <w:r>
        <w:t>“rel32” is a signed 32-bit IP-relative offset</w:t>
      </w:r>
    </w:p>
    <w:p w:rsidR="009F5B9D" w:rsidRDefault="009F5B9D" w:rsidP="009F5B9D">
      <w:pPr>
        <w:pStyle w:val="ListParagraph"/>
        <w:numPr>
          <w:ilvl w:val="1"/>
          <w:numId w:val="5"/>
        </w:numPr>
      </w:pPr>
      <w:r>
        <w:t>“rel8” is a 8-bit signed IP-relative offset</w:t>
      </w:r>
    </w:p>
    <w:p w:rsidR="009F5B9D" w:rsidRDefault="009F5B9D" w:rsidP="009F5B9D">
      <w:pPr>
        <w:pStyle w:val="ListParagraph"/>
        <w:ind w:left="360"/>
      </w:pPr>
    </w:p>
    <w:p w:rsidR="00FF7F4D" w:rsidRDefault="003934DA" w:rsidP="009F5B9D">
      <w:pPr>
        <w:pStyle w:val="ListParagraph"/>
        <w:ind w:left="360"/>
      </w:pPr>
      <w:r>
        <w:t xml:space="preserve">Note: If you find any discrepancies between what is here and the hex values in listing (.LST) file, </w:t>
      </w:r>
    </w:p>
    <w:p w:rsidR="003934DA" w:rsidRDefault="003934DA" w:rsidP="009F5B9D">
      <w:pPr>
        <w:pStyle w:val="ListParagraph"/>
        <w:ind w:left="360"/>
      </w:pPr>
      <w:proofErr w:type="gramStart"/>
      <w:r>
        <w:t>the</w:t>
      </w:r>
      <w:proofErr w:type="gramEnd"/>
      <w:r>
        <w:t xml:space="preserve"> .LST file is correct.</w:t>
      </w:r>
    </w:p>
    <w:p w:rsidR="003934DA" w:rsidRDefault="003934DA" w:rsidP="009F5B9D">
      <w:pPr>
        <w:pStyle w:val="ListParagraph"/>
        <w:ind w:left="360"/>
      </w:pPr>
    </w:p>
    <w:tbl>
      <w:tblPr>
        <w:tblStyle w:val="TableGrid"/>
        <w:tblW w:w="0" w:type="auto"/>
        <w:tblInd w:w="360" w:type="dxa"/>
        <w:tblLook w:val="04A0" w:firstRow="1" w:lastRow="0" w:firstColumn="1" w:lastColumn="0" w:noHBand="0" w:noVBand="1"/>
      </w:tblPr>
      <w:tblGrid>
        <w:gridCol w:w="3011"/>
        <w:gridCol w:w="2977"/>
        <w:gridCol w:w="3002"/>
      </w:tblGrid>
      <w:tr w:rsidR="00C9354A" w:rsidTr="00495683">
        <w:tc>
          <w:tcPr>
            <w:tcW w:w="3011" w:type="dxa"/>
          </w:tcPr>
          <w:p w:rsidR="009F5B9D" w:rsidRDefault="009F5B9D" w:rsidP="009F5B9D">
            <w:pPr>
              <w:pStyle w:val="ListParagraph"/>
              <w:ind w:left="0"/>
            </w:pPr>
            <w:r>
              <w:t xml:space="preserve">ADD </w:t>
            </w:r>
            <w:proofErr w:type="spellStart"/>
            <w:r>
              <w:t>reg,reg</w:t>
            </w:r>
            <w:proofErr w:type="spellEnd"/>
            <w:r>
              <w:t>/mem32</w:t>
            </w:r>
          </w:p>
        </w:tc>
        <w:tc>
          <w:tcPr>
            <w:tcW w:w="2977" w:type="dxa"/>
          </w:tcPr>
          <w:p w:rsidR="009F5B9D" w:rsidRDefault="00327A41" w:rsidP="009F5B9D">
            <w:pPr>
              <w:pStyle w:val="ListParagraph"/>
              <w:ind w:left="0"/>
            </w:pPr>
            <w:r w:rsidRPr="00327A41">
              <w:t>00000011</w:t>
            </w:r>
            <w:r w:rsidR="009F5B9D">
              <w:t xml:space="preserve"> </w:t>
            </w:r>
            <w:proofErr w:type="spellStart"/>
            <w:r w:rsidR="009F5B9D">
              <w:t>ModR</w:t>
            </w:r>
            <w:proofErr w:type="spellEnd"/>
            <w:r w:rsidR="009F5B9D">
              <w:t>/M (offset)</w:t>
            </w:r>
          </w:p>
        </w:tc>
        <w:tc>
          <w:tcPr>
            <w:tcW w:w="3002" w:type="dxa"/>
          </w:tcPr>
          <w:p w:rsidR="009F5B9D" w:rsidRDefault="009F5B9D" w:rsidP="009F5B9D">
            <w:pPr>
              <w:pStyle w:val="ListParagraph"/>
              <w:ind w:left="0"/>
            </w:pPr>
            <w:r>
              <w:t>Add to register</w:t>
            </w:r>
          </w:p>
        </w:tc>
      </w:tr>
      <w:tr w:rsidR="00C9354A" w:rsidTr="00495683">
        <w:tc>
          <w:tcPr>
            <w:tcW w:w="3011" w:type="dxa"/>
          </w:tcPr>
          <w:p w:rsidR="009F5B9D" w:rsidRDefault="009F5B9D" w:rsidP="009F5B9D">
            <w:pPr>
              <w:pStyle w:val="ListParagraph"/>
              <w:ind w:left="0"/>
            </w:pPr>
            <w:r>
              <w:t xml:space="preserve">ADD </w:t>
            </w:r>
            <w:proofErr w:type="spellStart"/>
            <w:r>
              <w:t>reg,const</w:t>
            </w:r>
            <w:proofErr w:type="spellEnd"/>
          </w:p>
        </w:tc>
        <w:tc>
          <w:tcPr>
            <w:tcW w:w="2977" w:type="dxa"/>
          </w:tcPr>
          <w:p w:rsidR="009F5B9D" w:rsidRDefault="00327A41" w:rsidP="00327A41">
            <w:pPr>
              <w:pStyle w:val="ListParagraph"/>
              <w:ind w:left="0"/>
            </w:pPr>
            <w:r>
              <w:t xml:space="preserve">10000011 11000ddd </w:t>
            </w:r>
            <w:proofErr w:type="spellStart"/>
            <w:r w:rsidR="009F5B9D">
              <w:t>const</w:t>
            </w:r>
            <w:proofErr w:type="spellEnd"/>
          </w:p>
        </w:tc>
        <w:tc>
          <w:tcPr>
            <w:tcW w:w="3002" w:type="dxa"/>
          </w:tcPr>
          <w:p w:rsidR="009F5B9D" w:rsidRDefault="009F5B9D" w:rsidP="009F5B9D">
            <w:pPr>
              <w:pStyle w:val="ListParagraph"/>
              <w:ind w:left="0"/>
            </w:pPr>
            <w:r>
              <w:t>Add constant to register</w:t>
            </w:r>
          </w:p>
        </w:tc>
      </w:tr>
      <w:tr w:rsidR="00C9354A" w:rsidTr="00495683">
        <w:tc>
          <w:tcPr>
            <w:tcW w:w="3011" w:type="dxa"/>
          </w:tcPr>
          <w:p w:rsidR="009F5B9D" w:rsidRDefault="009F5B9D" w:rsidP="009F5B9D">
            <w:pPr>
              <w:pStyle w:val="ListParagraph"/>
              <w:ind w:left="0"/>
            </w:pPr>
            <w:r>
              <w:t xml:space="preserve">AND </w:t>
            </w:r>
            <w:proofErr w:type="spellStart"/>
            <w:r>
              <w:t>reg,reg</w:t>
            </w:r>
            <w:proofErr w:type="spellEnd"/>
            <w:r>
              <w:t>/mem32</w:t>
            </w:r>
          </w:p>
        </w:tc>
        <w:tc>
          <w:tcPr>
            <w:tcW w:w="2977" w:type="dxa"/>
          </w:tcPr>
          <w:p w:rsidR="009F5B9D" w:rsidRPr="00327A41" w:rsidRDefault="00327A41" w:rsidP="00327A41">
            <w:pPr>
              <w:rPr>
                <w:rFonts w:ascii="Calibri" w:hAnsi="Calibri"/>
                <w:color w:val="000000"/>
              </w:rPr>
            </w:pPr>
            <w:r>
              <w:rPr>
                <w:rFonts w:ascii="Calibri" w:hAnsi="Calibri"/>
                <w:color w:val="000000"/>
              </w:rPr>
              <w:t>00100011</w:t>
            </w:r>
            <w:r w:rsidR="009F5B9D">
              <w:t xml:space="preserve"> </w:t>
            </w:r>
            <w:proofErr w:type="spellStart"/>
            <w:r w:rsidR="009F5B9D">
              <w:t>ModR</w:t>
            </w:r>
            <w:proofErr w:type="spellEnd"/>
            <w:r w:rsidR="009F5B9D">
              <w:t>/M (offset)</w:t>
            </w:r>
          </w:p>
        </w:tc>
        <w:tc>
          <w:tcPr>
            <w:tcW w:w="3002" w:type="dxa"/>
          </w:tcPr>
          <w:p w:rsidR="009F5B9D" w:rsidRDefault="009F5B9D" w:rsidP="009F5B9D">
            <w:pPr>
              <w:pStyle w:val="ListParagraph"/>
              <w:ind w:left="0"/>
            </w:pPr>
            <w:r>
              <w:t>Logical and</w:t>
            </w:r>
          </w:p>
        </w:tc>
      </w:tr>
      <w:tr w:rsidR="00C9354A" w:rsidTr="00495683">
        <w:tc>
          <w:tcPr>
            <w:tcW w:w="3011" w:type="dxa"/>
          </w:tcPr>
          <w:p w:rsidR="009F5B9D" w:rsidRDefault="009F5B9D" w:rsidP="009F5B9D">
            <w:pPr>
              <w:pStyle w:val="ListParagraph"/>
              <w:ind w:left="0"/>
            </w:pPr>
            <w:r>
              <w:t xml:space="preserve">AND </w:t>
            </w:r>
            <w:proofErr w:type="spellStart"/>
            <w:r>
              <w:t>reg,const</w:t>
            </w:r>
            <w:proofErr w:type="spellEnd"/>
          </w:p>
        </w:tc>
        <w:tc>
          <w:tcPr>
            <w:tcW w:w="2977" w:type="dxa"/>
          </w:tcPr>
          <w:p w:rsidR="009F5B9D" w:rsidRPr="00327A41" w:rsidRDefault="00327A41" w:rsidP="00327A41">
            <w:pPr>
              <w:rPr>
                <w:rFonts w:ascii="Calibri" w:hAnsi="Calibri"/>
                <w:color w:val="000000"/>
              </w:rPr>
            </w:pPr>
            <w:r>
              <w:rPr>
                <w:rFonts w:ascii="Calibri" w:hAnsi="Calibri"/>
                <w:color w:val="000000"/>
              </w:rPr>
              <w:t>10000011 11111</w:t>
            </w:r>
            <w:r w:rsidR="009F5B9D">
              <w:t xml:space="preserve">ddd </w:t>
            </w:r>
            <w:proofErr w:type="spellStart"/>
            <w:r w:rsidR="009F5B9D">
              <w:t>const</w:t>
            </w:r>
            <w:proofErr w:type="spellEnd"/>
          </w:p>
        </w:tc>
        <w:tc>
          <w:tcPr>
            <w:tcW w:w="3002" w:type="dxa"/>
          </w:tcPr>
          <w:p w:rsidR="009F5B9D" w:rsidRDefault="009F5B9D" w:rsidP="009F5B9D">
            <w:pPr>
              <w:pStyle w:val="ListParagraph"/>
              <w:ind w:left="0"/>
            </w:pPr>
            <w:r>
              <w:t>Logical and with constant</w:t>
            </w:r>
          </w:p>
        </w:tc>
      </w:tr>
      <w:tr w:rsidR="00C9354A" w:rsidTr="00495683">
        <w:tc>
          <w:tcPr>
            <w:tcW w:w="3011" w:type="dxa"/>
          </w:tcPr>
          <w:p w:rsidR="009F5B9D" w:rsidRDefault="009F5B9D" w:rsidP="009F5B9D">
            <w:pPr>
              <w:pStyle w:val="ListParagraph"/>
              <w:ind w:left="0"/>
            </w:pPr>
            <w:r>
              <w:t xml:space="preserve">CALL </w:t>
            </w:r>
            <w:proofErr w:type="spellStart"/>
            <w:r>
              <w:t>addr</w:t>
            </w:r>
            <w:proofErr w:type="spellEnd"/>
          </w:p>
        </w:tc>
        <w:tc>
          <w:tcPr>
            <w:tcW w:w="2977" w:type="dxa"/>
          </w:tcPr>
          <w:p w:rsidR="009F5B9D" w:rsidRPr="00327A41" w:rsidRDefault="00327A41" w:rsidP="00327A41">
            <w:pPr>
              <w:rPr>
                <w:rFonts w:ascii="Calibri" w:hAnsi="Calibri"/>
                <w:color w:val="000000"/>
              </w:rPr>
            </w:pPr>
            <w:r>
              <w:rPr>
                <w:rFonts w:ascii="Calibri" w:hAnsi="Calibri"/>
                <w:color w:val="000000"/>
              </w:rPr>
              <w:t xml:space="preserve">11101000 </w:t>
            </w:r>
            <w:r w:rsidR="009F5B9D">
              <w:t>rel32</w:t>
            </w:r>
          </w:p>
        </w:tc>
        <w:tc>
          <w:tcPr>
            <w:tcW w:w="3002" w:type="dxa"/>
          </w:tcPr>
          <w:p w:rsidR="009F5B9D" w:rsidRDefault="009F5B9D" w:rsidP="009F5B9D">
            <w:pPr>
              <w:pStyle w:val="ListParagraph"/>
              <w:ind w:left="0"/>
            </w:pPr>
            <w:r>
              <w:t>Call Subroutine</w:t>
            </w:r>
          </w:p>
        </w:tc>
      </w:tr>
      <w:tr w:rsidR="00C9354A" w:rsidTr="00495683">
        <w:tc>
          <w:tcPr>
            <w:tcW w:w="3011" w:type="dxa"/>
          </w:tcPr>
          <w:p w:rsidR="009F5B9D" w:rsidRDefault="009F5B9D" w:rsidP="009F5B9D">
            <w:pPr>
              <w:pStyle w:val="ListParagraph"/>
              <w:ind w:left="0"/>
            </w:pPr>
            <w:r>
              <w:t xml:space="preserve">CMP </w:t>
            </w:r>
            <w:proofErr w:type="spellStart"/>
            <w:r>
              <w:t>reg,reg</w:t>
            </w:r>
            <w:proofErr w:type="spellEnd"/>
            <w:r>
              <w:t>/mem32</w:t>
            </w:r>
          </w:p>
        </w:tc>
        <w:tc>
          <w:tcPr>
            <w:tcW w:w="2977" w:type="dxa"/>
          </w:tcPr>
          <w:p w:rsidR="009F5B9D" w:rsidRPr="00327A41" w:rsidRDefault="00327A41" w:rsidP="00327A41">
            <w:pPr>
              <w:rPr>
                <w:rFonts w:ascii="Calibri" w:hAnsi="Calibri"/>
                <w:color w:val="000000"/>
              </w:rPr>
            </w:pPr>
            <w:r>
              <w:rPr>
                <w:rFonts w:ascii="Calibri" w:hAnsi="Calibri"/>
                <w:color w:val="000000"/>
              </w:rPr>
              <w:t>00111011</w:t>
            </w:r>
            <w:r w:rsidR="009F5B9D">
              <w:t xml:space="preserve"> </w:t>
            </w:r>
            <w:proofErr w:type="spellStart"/>
            <w:r w:rsidR="009F5B9D">
              <w:t>ModR</w:t>
            </w:r>
            <w:proofErr w:type="spellEnd"/>
            <w:r w:rsidR="009F5B9D">
              <w:t>/M (offset)</w:t>
            </w:r>
          </w:p>
        </w:tc>
        <w:tc>
          <w:tcPr>
            <w:tcW w:w="3002" w:type="dxa"/>
          </w:tcPr>
          <w:p w:rsidR="009F5B9D" w:rsidRDefault="009F5B9D" w:rsidP="009F5B9D">
            <w:pPr>
              <w:pStyle w:val="ListParagraph"/>
              <w:ind w:left="0"/>
            </w:pPr>
            <w:r>
              <w:t>Compare</w:t>
            </w:r>
          </w:p>
        </w:tc>
      </w:tr>
      <w:tr w:rsidR="009F5B9D" w:rsidTr="00495683">
        <w:tc>
          <w:tcPr>
            <w:tcW w:w="3011" w:type="dxa"/>
          </w:tcPr>
          <w:p w:rsidR="009F5B9D" w:rsidRDefault="009F5B9D" w:rsidP="009F5B9D">
            <w:pPr>
              <w:pStyle w:val="ListParagraph"/>
              <w:ind w:left="0"/>
            </w:pPr>
            <w:r>
              <w:t xml:space="preserve">CMP </w:t>
            </w:r>
            <w:proofErr w:type="spellStart"/>
            <w:r>
              <w:t>reg,const</w:t>
            </w:r>
            <w:proofErr w:type="spellEnd"/>
          </w:p>
        </w:tc>
        <w:tc>
          <w:tcPr>
            <w:tcW w:w="2977" w:type="dxa"/>
          </w:tcPr>
          <w:p w:rsidR="009F5B9D" w:rsidRDefault="009F5B9D" w:rsidP="009F5B9D">
            <w:pPr>
              <w:pStyle w:val="ListParagraph"/>
              <w:ind w:left="0"/>
            </w:pPr>
            <w:r>
              <w:t xml:space="preserve">10000001 11111ddd </w:t>
            </w:r>
            <w:proofErr w:type="spellStart"/>
            <w:r>
              <w:t>const</w:t>
            </w:r>
            <w:proofErr w:type="spellEnd"/>
          </w:p>
        </w:tc>
        <w:tc>
          <w:tcPr>
            <w:tcW w:w="3002" w:type="dxa"/>
          </w:tcPr>
          <w:p w:rsidR="009F5B9D" w:rsidRDefault="009F5B9D" w:rsidP="009F5B9D">
            <w:pPr>
              <w:pStyle w:val="ListParagraph"/>
              <w:ind w:left="0"/>
            </w:pPr>
            <w:r>
              <w:t>Compare to constant</w:t>
            </w:r>
          </w:p>
        </w:tc>
      </w:tr>
      <w:tr w:rsidR="00C7069D" w:rsidTr="00495683">
        <w:tc>
          <w:tcPr>
            <w:tcW w:w="3011" w:type="dxa"/>
          </w:tcPr>
          <w:p w:rsidR="00C7069D" w:rsidRDefault="00C7069D" w:rsidP="009F5B9D">
            <w:pPr>
              <w:pStyle w:val="ListParagraph"/>
              <w:ind w:left="0"/>
            </w:pPr>
            <w:r>
              <w:t>INT xx</w:t>
            </w:r>
          </w:p>
        </w:tc>
        <w:tc>
          <w:tcPr>
            <w:tcW w:w="2977" w:type="dxa"/>
          </w:tcPr>
          <w:p w:rsidR="00C7069D" w:rsidRPr="00C7069D" w:rsidRDefault="00C7069D" w:rsidP="00C7069D">
            <w:pPr>
              <w:rPr>
                <w:rFonts w:ascii="Calibri" w:hAnsi="Calibri"/>
                <w:color w:val="000000"/>
              </w:rPr>
            </w:pPr>
            <w:r>
              <w:rPr>
                <w:rFonts w:ascii="Calibri" w:hAnsi="Calibri"/>
                <w:color w:val="000000"/>
              </w:rPr>
              <w:t xml:space="preserve">11001101 </w:t>
            </w:r>
            <w:proofErr w:type="spellStart"/>
            <w:r>
              <w:rPr>
                <w:rFonts w:ascii="Calibri" w:hAnsi="Calibri"/>
                <w:color w:val="000000"/>
              </w:rPr>
              <w:t>xxxxxxxx</w:t>
            </w:r>
            <w:proofErr w:type="spellEnd"/>
          </w:p>
        </w:tc>
        <w:tc>
          <w:tcPr>
            <w:tcW w:w="3002" w:type="dxa"/>
          </w:tcPr>
          <w:p w:rsidR="00C7069D" w:rsidRDefault="00C7069D" w:rsidP="009F5B9D">
            <w:pPr>
              <w:pStyle w:val="ListParagraph"/>
              <w:ind w:left="0"/>
            </w:pPr>
            <w:r>
              <w:t>Software Interrupt</w:t>
            </w:r>
          </w:p>
        </w:tc>
      </w:tr>
      <w:tr w:rsidR="00495683" w:rsidTr="00407CA0">
        <w:tc>
          <w:tcPr>
            <w:tcW w:w="8990" w:type="dxa"/>
            <w:gridSpan w:val="3"/>
          </w:tcPr>
          <w:p w:rsidR="00495683" w:rsidRDefault="00495683" w:rsidP="00495683">
            <w:pPr>
              <w:pStyle w:val="ListParagraph"/>
              <w:ind w:left="0"/>
            </w:pPr>
            <w:r>
              <w:t>Warning: There are also forms of the conditional jumps that accept a 32-bit IP-relative offset.  You do not have to implement those instructions as part of your project, but the assembler will quietly use one if your jump is too far away. You can look at the .LST file to check if this has happened.</w:t>
            </w:r>
          </w:p>
        </w:tc>
      </w:tr>
      <w:tr w:rsidR="009F5B9D" w:rsidTr="00495683">
        <w:tc>
          <w:tcPr>
            <w:tcW w:w="3011" w:type="dxa"/>
          </w:tcPr>
          <w:p w:rsidR="009F5B9D" w:rsidRDefault="00C9354A" w:rsidP="009F5B9D">
            <w:pPr>
              <w:pStyle w:val="ListParagraph"/>
              <w:ind w:left="0"/>
            </w:pPr>
            <w:r>
              <w:t xml:space="preserve">JE </w:t>
            </w:r>
            <w:proofErr w:type="spellStart"/>
            <w:r>
              <w:t>loc</w:t>
            </w:r>
            <w:proofErr w:type="spellEnd"/>
          </w:p>
        </w:tc>
        <w:tc>
          <w:tcPr>
            <w:tcW w:w="2977" w:type="dxa"/>
          </w:tcPr>
          <w:p w:rsidR="009F5B9D" w:rsidRPr="00327A41" w:rsidRDefault="00327A41" w:rsidP="00327A41">
            <w:pPr>
              <w:rPr>
                <w:rFonts w:ascii="Calibri" w:hAnsi="Calibri"/>
                <w:color w:val="000000"/>
              </w:rPr>
            </w:pPr>
            <w:r>
              <w:rPr>
                <w:rFonts w:ascii="Calibri" w:hAnsi="Calibri"/>
                <w:color w:val="000000"/>
              </w:rPr>
              <w:t>01110100</w:t>
            </w:r>
            <w:r w:rsidR="00C9354A">
              <w:t xml:space="preserve"> rel8</w:t>
            </w:r>
          </w:p>
        </w:tc>
        <w:tc>
          <w:tcPr>
            <w:tcW w:w="3002" w:type="dxa"/>
          </w:tcPr>
          <w:p w:rsidR="009F5B9D" w:rsidRDefault="00C9354A" w:rsidP="009F5B9D">
            <w:pPr>
              <w:pStyle w:val="ListParagraph"/>
              <w:ind w:left="0"/>
            </w:pPr>
            <w:r>
              <w:t>Jump Equal (also JZ) – Jump if the Zero flag is set</w:t>
            </w:r>
          </w:p>
        </w:tc>
      </w:tr>
      <w:tr w:rsidR="00C9354A" w:rsidTr="00495683">
        <w:tc>
          <w:tcPr>
            <w:tcW w:w="3011" w:type="dxa"/>
          </w:tcPr>
          <w:p w:rsidR="00C9354A" w:rsidRDefault="00C9354A" w:rsidP="009F5B9D">
            <w:pPr>
              <w:pStyle w:val="ListParagraph"/>
              <w:ind w:left="0"/>
            </w:pPr>
            <w:r>
              <w:t xml:space="preserve">JNE </w:t>
            </w:r>
            <w:proofErr w:type="spellStart"/>
            <w:r>
              <w:t>loc</w:t>
            </w:r>
            <w:proofErr w:type="spellEnd"/>
          </w:p>
        </w:tc>
        <w:tc>
          <w:tcPr>
            <w:tcW w:w="2977" w:type="dxa"/>
          </w:tcPr>
          <w:p w:rsidR="00C9354A" w:rsidRPr="00327A41" w:rsidRDefault="00327A41" w:rsidP="00327A41">
            <w:pPr>
              <w:rPr>
                <w:rFonts w:ascii="Calibri" w:hAnsi="Calibri"/>
                <w:color w:val="000000"/>
              </w:rPr>
            </w:pPr>
            <w:r>
              <w:rPr>
                <w:rFonts w:ascii="Calibri" w:hAnsi="Calibri"/>
                <w:color w:val="000000"/>
              </w:rPr>
              <w:t>01110101</w:t>
            </w:r>
            <w:r w:rsidR="00C9354A">
              <w:t xml:space="preserve"> rel8</w:t>
            </w:r>
          </w:p>
        </w:tc>
        <w:tc>
          <w:tcPr>
            <w:tcW w:w="3002" w:type="dxa"/>
          </w:tcPr>
          <w:p w:rsidR="00C9354A" w:rsidRDefault="00C9354A" w:rsidP="009F5B9D">
            <w:pPr>
              <w:pStyle w:val="ListParagraph"/>
              <w:ind w:left="0"/>
            </w:pPr>
            <w:r>
              <w:t>Jump if not equal (also JNZ) – Jump if the Zero flag is clear</w:t>
            </w:r>
          </w:p>
        </w:tc>
      </w:tr>
      <w:tr w:rsidR="009F5B9D" w:rsidTr="00495683">
        <w:tc>
          <w:tcPr>
            <w:tcW w:w="3011" w:type="dxa"/>
          </w:tcPr>
          <w:p w:rsidR="009F5B9D" w:rsidRDefault="00C9354A" w:rsidP="009F5B9D">
            <w:pPr>
              <w:pStyle w:val="ListParagraph"/>
              <w:ind w:left="0"/>
            </w:pPr>
            <w:r>
              <w:t xml:space="preserve">JG </w:t>
            </w:r>
            <w:proofErr w:type="spellStart"/>
            <w:r>
              <w:t>loc</w:t>
            </w:r>
            <w:proofErr w:type="spellEnd"/>
          </w:p>
        </w:tc>
        <w:tc>
          <w:tcPr>
            <w:tcW w:w="2977" w:type="dxa"/>
          </w:tcPr>
          <w:p w:rsidR="009F5B9D" w:rsidRPr="00327A41" w:rsidRDefault="00327A41" w:rsidP="00327A41">
            <w:pPr>
              <w:rPr>
                <w:rFonts w:ascii="Calibri" w:hAnsi="Calibri"/>
                <w:color w:val="000000"/>
              </w:rPr>
            </w:pPr>
            <w:r>
              <w:rPr>
                <w:rFonts w:ascii="Calibri" w:hAnsi="Calibri"/>
                <w:color w:val="000000"/>
              </w:rPr>
              <w:t>01111111</w:t>
            </w:r>
            <w:r w:rsidR="00C9354A">
              <w:t xml:space="preserve"> rel8</w:t>
            </w:r>
          </w:p>
        </w:tc>
        <w:tc>
          <w:tcPr>
            <w:tcW w:w="3002" w:type="dxa"/>
          </w:tcPr>
          <w:p w:rsidR="009F5B9D" w:rsidRDefault="00C9354A" w:rsidP="009F5B9D">
            <w:pPr>
              <w:pStyle w:val="ListParagraph"/>
              <w:ind w:left="0"/>
            </w:pPr>
            <w:r>
              <w:t>Jump if Greater Than – Jump if Zero is clear and Sign == Overflow</w:t>
            </w:r>
          </w:p>
        </w:tc>
      </w:tr>
      <w:tr w:rsidR="009F5B9D" w:rsidTr="00495683">
        <w:tc>
          <w:tcPr>
            <w:tcW w:w="3011" w:type="dxa"/>
          </w:tcPr>
          <w:p w:rsidR="009F5B9D" w:rsidRDefault="00C9354A" w:rsidP="009F5B9D">
            <w:pPr>
              <w:pStyle w:val="ListParagraph"/>
              <w:ind w:left="0"/>
            </w:pPr>
            <w:r>
              <w:lastRenderedPageBreak/>
              <w:t xml:space="preserve">JGE </w:t>
            </w:r>
            <w:proofErr w:type="spellStart"/>
            <w:r>
              <w:t>loc</w:t>
            </w:r>
            <w:proofErr w:type="spellEnd"/>
          </w:p>
        </w:tc>
        <w:tc>
          <w:tcPr>
            <w:tcW w:w="2977" w:type="dxa"/>
          </w:tcPr>
          <w:p w:rsidR="009F5B9D" w:rsidRPr="00327A41" w:rsidRDefault="00327A41" w:rsidP="00327A41">
            <w:pPr>
              <w:rPr>
                <w:rFonts w:ascii="Calibri" w:hAnsi="Calibri"/>
                <w:color w:val="000000"/>
              </w:rPr>
            </w:pPr>
            <w:r>
              <w:rPr>
                <w:rFonts w:ascii="Calibri" w:hAnsi="Calibri"/>
                <w:color w:val="000000"/>
              </w:rPr>
              <w:t>01111101</w:t>
            </w:r>
            <w:r w:rsidR="00C9354A">
              <w:t xml:space="preserve"> rel8</w:t>
            </w:r>
          </w:p>
        </w:tc>
        <w:tc>
          <w:tcPr>
            <w:tcW w:w="3002" w:type="dxa"/>
          </w:tcPr>
          <w:p w:rsidR="009F5B9D" w:rsidRDefault="00C9354A" w:rsidP="00C9354A">
            <w:pPr>
              <w:pStyle w:val="ListParagraph"/>
              <w:ind w:left="0"/>
            </w:pPr>
            <w:r>
              <w:t>Jump if Greater or Equal – Jump if Sign == Overflow</w:t>
            </w:r>
          </w:p>
        </w:tc>
      </w:tr>
      <w:tr w:rsidR="009F5B9D" w:rsidTr="00495683">
        <w:tc>
          <w:tcPr>
            <w:tcW w:w="3011" w:type="dxa"/>
          </w:tcPr>
          <w:p w:rsidR="009F5B9D" w:rsidRDefault="00C9354A" w:rsidP="009F5B9D">
            <w:pPr>
              <w:pStyle w:val="ListParagraph"/>
              <w:ind w:left="0"/>
            </w:pPr>
            <w:r>
              <w:t xml:space="preserve">JL </w:t>
            </w:r>
            <w:proofErr w:type="spellStart"/>
            <w:r>
              <w:t>loc</w:t>
            </w:r>
            <w:proofErr w:type="spellEnd"/>
          </w:p>
        </w:tc>
        <w:tc>
          <w:tcPr>
            <w:tcW w:w="2977" w:type="dxa"/>
          </w:tcPr>
          <w:p w:rsidR="009F5B9D" w:rsidRPr="00327A41" w:rsidRDefault="00327A41" w:rsidP="00327A41">
            <w:pPr>
              <w:rPr>
                <w:rFonts w:ascii="Calibri" w:hAnsi="Calibri"/>
                <w:color w:val="000000"/>
              </w:rPr>
            </w:pPr>
            <w:r>
              <w:rPr>
                <w:rFonts w:ascii="Calibri" w:hAnsi="Calibri"/>
                <w:color w:val="000000"/>
              </w:rPr>
              <w:t>01111100</w:t>
            </w:r>
            <w:r w:rsidR="00C9354A">
              <w:t xml:space="preserve"> rel8</w:t>
            </w:r>
          </w:p>
        </w:tc>
        <w:tc>
          <w:tcPr>
            <w:tcW w:w="3002" w:type="dxa"/>
          </w:tcPr>
          <w:p w:rsidR="009F5B9D" w:rsidRDefault="00C9354A" w:rsidP="009F5B9D">
            <w:pPr>
              <w:pStyle w:val="ListParagraph"/>
              <w:ind w:left="0"/>
            </w:pPr>
            <w:r>
              <w:t>Jump if Less Than – Jump if Sign != Overflow</w:t>
            </w:r>
          </w:p>
        </w:tc>
      </w:tr>
      <w:tr w:rsidR="009F5B9D" w:rsidTr="00495683">
        <w:tc>
          <w:tcPr>
            <w:tcW w:w="3011" w:type="dxa"/>
          </w:tcPr>
          <w:p w:rsidR="009F5B9D" w:rsidRDefault="00C9354A" w:rsidP="009F5B9D">
            <w:pPr>
              <w:pStyle w:val="ListParagraph"/>
              <w:ind w:left="0"/>
            </w:pPr>
            <w:r>
              <w:t xml:space="preserve">JLE </w:t>
            </w:r>
            <w:proofErr w:type="spellStart"/>
            <w:r>
              <w:t>loc</w:t>
            </w:r>
            <w:proofErr w:type="spellEnd"/>
          </w:p>
        </w:tc>
        <w:tc>
          <w:tcPr>
            <w:tcW w:w="2977" w:type="dxa"/>
          </w:tcPr>
          <w:p w:rsidR="009F5B9D" w:rsidRPr="00327A41" w:rsidRDefault="00327A41" w:rsidP="00327A41">
            <w:pPr>
              <w:rPr>
                <w:rFonts w:ascii="Calibri" w:hAnsi="Calibri"/>
                <w:color w:val="000000"/>
              </w:rPr>
            </w:pPr>
            <w:r>
              <w:rPr>
                <w:rFonts w:ascii="Calibri" w:hAnsi="Calibri"/>
                <w:color w:val="000000"/>
              </w:rPr>
              <w:t>01111110</w:t>
            </w:r>
            <w:r w:rsidR="00C9354A">
              <w:t xml:space="preserve"> rel8</w:t>
            </w:r>
          </w:p>
        </w:tc>
        <w:tc>
          <w:tcPr>
            <w:tcW w:w="3002" w:type="dxa"/>
          </w:tcPr>
          <w:p w:rsidR="009F5B9D" w:rsidRDefault="00C9354A" w:rsidP="009F5B9D">
            <w:pPr>
              <w:pStyle w:val="ListParagraph"/>
              <w:ind w:left="0"/>
            </w:pPr>
            <w:r>
              <w:t>Jump if Less or Equal – Jump if Zero is set or Sign != Overflow</w:t>
            </w:r>
          </w:p>
        </w:tc>
      </w:tr>
      <w:tr w:rsidR="009F5B9D" w:rsidTr="00495683">
        <w:tc>
          <w:tcPr>
            <w:tcW w:w="3011" w:type="dxa"/>
          </w:tcPr>
          <w:p w:rsidR="009F5B9D" w:rsidRDefault="00C9354A" w:rsidP="009F5B9D">
            <w:pPr>
              <w:pStyle w:val="ListParagraph"/>
              <w:ind w:left="0"/>
            </w:pPr>
            <w:r>
              <w:t xml:space="preserve">JMP </w:t>
            </w:r>
            <w:proofErr w:type="spellStart"/>
            <w:r>
              <w:t>loc</w:t>
            </w:r>
            <w:proofErr w:type="spellEnd"/>
          </w:p>
        </w:tc>
        <w:tc>
          <w:tcPr>
            <w:tcW w:w="2977" w:type="dxa"/>
          </w:tcPr>
          <w:p w:rsidR="009F5B9D" w:rsidRPr="00327A41" w:rsidRDefault="00327A41" w:rsidP="00327A41">
            <w:pPr>
              <w:rPr>
                <w:rFonts w:ascii="Calibri" w:hAnsi="Calibri"/>
                <w:color w:val="000000"/>
              </w:rPr>
            </w:pPr>
            <w:r>
              <w:rPr>
                <w:rFonts w:ascii="Calibri" w:hAnsi="Calibri"/>
                <w:color w:val="000000"/>
              </w:rPr>
              <w:t>11101001</w:t>
            </w:r>
            <w:r w:rsidR="00E75329">
              <w:t xml:space="preserve"> rel8</w:t>
            </w:r>
          </w:p>
        </w:tc>
        <w:tc>
          <w:tcPr>
            <w:tcW w:w="3002" w:type="dxa"/>
          </w:tcPr>
          <w:p w:rsidR="009F5B9D" w:rsidRDefault="00C9354A" w:rsidP="009F5B9D">
            <w:pPr>
              <w:pStyle w:val="ListParagraph"/>
              <w:ind w:left="0"/>
            </w:pPr>
            <w:r>
              <w:t>Unconditional jump</w:t>
            </w:r>
            <w:r w:rsidR="00495683">
              <w:t>, short form</w:t>
            </w:r>
          </w:p>
        </w:tc>
      </w:tr>
      <w:tr w:rsidR="009F5B9D" w:rsidTr="00495683">
        <w:tc>
          <w:tcPr>
            <w:tcW w:w="3011" w:type="dxa"/>
          </w:tcPr>
          <w:p w:rsidR="009F5B9D" w:rsidRDefault="00495683" w:rsidP="009F5B9D">
            <w:pPr>
              <w:pStyle w:val="ListParagraph"/>
              <w:ind w:left="0"/>
            </w:pPr>
            <w:r>
              <w:t xml:space="preserve">JMP </w:t>
            </w:r>
            <w:proofErr w:type="spellStart"/>
            <w:r>
              <w:t>loc</w:t>
            </w:r>
            <w:proofErr w:type="spellEnd"/>
          </w:p>
        </w:tc>
        <w:tc>
          <w:tcPr>
            <w:tcW w:w="2977" w:type="dxa"/>
          </w:tcPr>
          <w:p w:rsidR="009F5B9D" w:rsidRDefault="00495683" w:rsidP="009F5B9D">
            <w:pPr>
              <w:pStyle w:val="ListParagraph"/>
              <w:ind w:left="0"/>
            </w:pPr>
            <w:r>
              <w:t>11101001 rel32</w:t>
            </w:r>
          </w:p>
        </w:tc>
        <w:tc>
          <w:tcPr>
            <w:tcW w:w="3002" w:type="dxa"/>
          </w:tcPr>
          <w:p w:rsidR="009F5B9D" w:rsidRDefault="00495683" w:rsidP="009F5B9D">
            <w:pPr>
              <w:pStyle w:val="ListParagraph"/>
              <w:ind w:left="0"/>
            </w:pPr>
            <w:r>
              <w:t>Unconditional jump, long form</w:t>
            </w:r>
          </w:p>
        </w:tc>
      </w:tr>
      <w:tr w:rsidR="00495683" w:rsidTr="00495683">
        <w:tc>
          <w:tcPr>
            <w:tcW w:w="3011" w:type="dxa"/>
          </w:tcPr>
          <w:p w:rsidR="00495683" w:rsidRDefault="00495683" w:rsidP="009F5B9D">
            <w:pPr>
              <w:pStyle w:val="ListParagraph"/>
              <w:ind w:left="0"/>
            </w:pPr>
            <w:r>
              <w:t xml:space="preserve">MOV </w:t>
            </w:r>
            <w:proofErr w:type="spellStart"/>
            <w:r>
              <w:t>reg,reg</w:t>
            </w:r>
            <w:proofErr w:type="spellEnd"/>
            <w:r>
              <w:t>/mem32</w:t>
            </w:r>
          </w:p>
        </w:tc>
        <w:tc>
          <w:tcPr>
            <w:tcW w:w="2977" w:type="dxa"/>
          </w:tcPr>
          <w:p w:rsidR="00495683" w:rsidRPr="00327A41" w:rsidRDefault="00327A41" w:rsidP="00327A41">
            <w:pPr>
              <w:rPr>
                <w:rFonts w:ascii="Calibri" w:hAnsi="Calibri"/>
                <w:color w:val="000000"/>
              </w:rPr>
            </w:pPr>
            <w:r>
              <w:rPr>
                <w:rFonts w:ascii="Calibri" w:hAnsi="Calibri"/>
                <w:color w:val="000000"/>
              </w:rPr>
              <w:t>10001011</w:t>
            </w:r>
            <w:r w:rsidR="00495683">
              <w:t xml:space="preserve"> </w:t>
            </w:r>
            <w:proofErr w:type="spellStart"/>
            <w:r w:rsidR="00495683">
              <w:t>ModR</w:t>
            </w:r>
            <w:proofErr w:type="spellEnd"/>
            <w:r w:rsidR="00495683">
              <w:t>/M (offset)</w:t>
            </w:r>
          </w:p>
        </w:tc>
        <w:tc>
          <w:tcPr>
            <w:tcW w:w="3002" w:type="dxa"/>
          </w:tcPr>
          <w:p w:rsidR="00495683" w:rsidRDefault="00495683" w:rsidP="009F5B9D">
            <w:pPr>
              <w:pStyle w:val="ListParagraph"/>
              <w:ind w:left="0"/>
            </w:pPr>
            <w:r>
              <w:t>Move</w:t>
            </w:r>
          </w:p>
        </w:tc>
      </w:tr>
      <w:tr w:rsidR="00495683" w:rsidTr="00495683">
        <w:tc>
          <w:tcPr>
            <w:tcW w:w="3011" w:type="dxa"/>
          </w:tcPr>
          <w:p w:rsidR="00495683" w:rsidRDefault="00495683" w:rsidP="009F5B9D">
            <w:pPr>
              <w:pStyle w:val="ListParagraph"/>
              <w:ind w:left="0"/>
            </w:pPr>
            <w:r>
              <w:t xml:space="preserve">MOV </w:t>
            </w:r>
            <w:proofErr w:type="spellStart"/>
            <w:r>
              <w:t>reg,const</w:t>
            </w:r>
            <w:proofErr w:type="spellEnd"/>
          </w:p>
        </w:tc>
        <w:tc>
          <w:tcPr>
            <w:tcW w:w="2977" w:type="dxa"/>
          </w:tcPr>
          <w:p w:rsidR="00495683" w:rsidRPr="00327A41" w:rsidRDefault="00327A41" w:rsidP="00327A41">
            <w:pPr>
              <w:rPr>
                <w:rFonts w:ascii="Calibri" w:hAnsi="Calibri"/>
                <w:color w:val="000000"/>
              </w:rPr>
            </w:pPr>
            <w:r>
              <w:rPr>
                <w:rFonts w:ascii="Calibri" w:hAnsi="Calibri"/>
                <w:color w:val="000000"/>
              </w:rPr>
              <w:t>10111</w:t>
            </w:r>
            <w:r w:rsidR="00495683">
              <w:t>rrr const32</w:t>
            </w:r>
          </w:p>
        </w:tc>
        <w:tc>
          <w:tcPr>
            <w:tcW w:w="3002" w:type="dxa"/>
          </w:tcPr>
          <w:p w:rsidR="00495683" w:rsidRDefault="00495683" w:rsidP="009F5B9D">
            <w:pPr>
              <w:pStyle w:val="ListParagraph"/>
              <w:ind w:left="0"/>
            </w:pPr>
            <w:r>
              <w:t>Move a constant to a register (the register is part of the opcode byte)</w:t>
            </w:r>
          </w:p>
        </w:tc>
      </w:tr>
      <w:tr w:rsidR="00495683" w:rsidTr="00495683">
        <w:tc>
          <w:tcPr>
            <w:tcW w:w="3011" w:type="dxa"/>
          </w:tcPr>
          <w:p w:rsidR="00495683" w:rsidRDefault="00495683" w:rsidP="009F5B9D">
            <w:pPr>
              <w:pStyle w:val="ListParagraph"/>
              <w:ind w:left="0"/>
            </w:pPr>
            <w:r>
              <w:t xml:space="preserve">MOV </w:t>
            </w:r>
            <w:proofErr w:type="spellStart"/>
            <w:r>
              <w:t>EAX,addr</w:t>
            </w:r>
            <w:proofErr w:type="spellEnd"/>
          </w:p>
        </w:tc>
        <w:tc>
          <w:tcPr>
            <w:tcW w:w="2977" w:type="dxa"/>
          </w:tcPr>
          <w:p w:rsidR="00495683" w:rsidRPr="00327A41" w:rsidRDefault="00327A41" w:rsidP="00327A41">
            <w:pPr>
              <w:rPr>
                <w:rFonts w:ascii="Calibri" w:hAnsi="Calibri"/>
                <w:color w:val="000000"/>
              </w:rPr>
            </w:pPr>
            <w:r>
              <w:rPr>
                <w:rFonts w:ascii="Calibri" w:hAnsi="Calibri"/>
                <w:color w:val="000000"/>
              </w:rPr>
              <w:t>10100001</w:t>
            </w:r>
            <w:r w:rsidR="00495683">
              <w:t xml:space="preserve"> addr32</w:t>
            </w:r>
          </w:p>
        </w:tc>
        <w:tc>
          <w:tcPr>
            <w:tcW w:w="3002" w:type="dxa"/>
          </w:tcPr>
          <w:p w:rsidR="00495683" w:rsidRDefault="00495683" w:rsidP="00A67832">
            <w:pPr>
              <w:pStyle w:val="ListParagraph"/>
              <w:ind w:left="0"/>
            </w:pPr>
            <w:r>
              <w:t>Move memory to EAX</w:t>
            </w:r>
          </w:p>
        </w:tc>
      </w:tr>
      <w:tr w:rsidR="00495683" w:rsidTr="00495683">
        <w:tc>
          <w:tcPr>
            <w:tcW w:w="3011" w:type="dxa"/>
          </w:tcPr>
          <w:p w:rsidR="00495683" w:rsidRDefault="00A67832" w:rsidP="009F5B9D">
            <w:pPr>
              <w:pStyle w:val="ListParagraph"/>
              <w:ind w:left="0"/>
            </w:pPr>
            <w:r>
              <w:t xml:space="preserve">MOV </w:t>
            </w:r>
            <w:proofErr w:type="spellStart"/>
            <w:r>
              <w:t>reg</w:t>
            </w:r>
            <w:proofErr w:type="spellEnd"/>
            <w:r>
              <w:t>/mem32,reg</w:t>
            </w:r>
          </w:p>
        </w:tc>
        <w:tc>
          <w:tcPr>
            <w:tcW w:w="2977" w:type="dxa"/>
          </w:tcPr>
          <w:p w:rsidR="00495683" w:rsidRPr="00327A41" w:rsidRDefault="00327A41" w:rsidP="00327A41">
            <w:pPr>
              <w:rPr>
                <w:rFonts w:ascii="Calibri" w:hAnsi="Calibri"/>
                <w:color w:val="000000"/>
              </w:rPr>
            </w:pPr>
            <w:r>
              <w:rPr>
                <w:rFonts w:ascii="Calibri" w:hAnsi="Calibri"/>
                <w:color w:val="000000"/>
              </w:rPr>
              <w:t>10001001</w:t>
            </w:r>
            <w:r w:rsidR="00A67832">
              <w:t xml:space="preserve"> </w:t>
            </w:r>
            <w:proofErr w:type="spellStart"/>
            <w:r w:rsidR="00A67832">
              <w:t>ModR</w:t>
            </w:r>
            <w:proofErr w:type="spellEnd"/>
            <w:r w:rsidR="00A67832">
              <w:t>/M (offset)</w:t>
            </w:r>
          </w:p>
        </w:tc>
        <w:tc>
          <w:tcPr>
            <w:tcW w:w="3002" w:type="dxa"/>
          </w:tcPr>
          <w:p w:rsidR="00495683" w:rsidRDefault="00A67832" w:rsidP="009F5B9D">
            <w:pPr>
              <w:pStyle w:val="ListParagraph"/>
              <w:ind w:left="0"/>
            </w:pPr>
            <w:r>
              <w:t xml:space="preserve">Move register to memory – Note that in the </w:t>
            </w:r>
            <w:proofErr w:type="spellStart"/>
            <w:r>
              <w:t>ModR</w:t>
            </w:r>
            <w:proofErr w:type="spellEnd"/>
            <w:r>
              <w:t xml:space="preserve">/M byte, the </w:t>
            </w:r>
            <w:proofErr w:type="spellStart"/>
            <w:r>
              <w:t>ddd</w:t>
            </w:r>
            <w:proofErr w:type="spellEnd"/>
            <w:r>
              <w:t xml:space="preserve"> bits indicate the register, while the mm/</w:t>
            </w:r>
            <w:proofErr w:type="spellStart"/>
            <w:r>
              <w:t>sss</w:t>
            </w:r>
            <w:proofErr w:type="spellEnd"/>
            <w:r>
              <w:t xml:space="preserve"> bits still indicate the memory location</w:t>
            </w:r>
          </w:p>
        </w:tc>
      </w:tr>
      <w:tr w:rsidR="00A67832" w:rsidTr="00495683">
        <w:tc>
          <w:tcPr>
            <w:tcW w:w="3011" w:type="dxa"/>
          </w:tcPr>
          <w:p w:rsidR="00A67832" w:rsidRDefault="00A67832" w:rsidP="00A67832">
            <w:pPr>
              <w:pStyle w:val="ListParagraph"/>
              <w:ind w:left="0"/>
            </w:pPr>
            <w:r>
              <w:t xml:space="preserve">MOV </w:t>
            </w:r>
            <w:proofErr w:type="spellStart"/>
            <w:r>
              <w:t>addr,EAX</w:t>
            </w:r>
            <w:proofErr w:type="spellEnd"/>
          </w:p>
        </w:tc>
        <w:tc>
          <w:tcPr>
            <w:tcW w:w="2977" w:type="dxa"/>
          </w:tcPr>
          <w:p w:rsidR="00A67832" w:rsidRPr="00327A41" w:rsidRDefault="00327A41" w:rsidP="00327A41">
            <w:pPr>
              <w:rPr>
                <w:rFonts w:ascii="Calibri" w:hAnsi="Calibri"/>
                <w:color w:val="000000"/>
              </w:rPr>
            </w:pPr>
            <w:r>
              <w:rPr>
                <w:rFonts w:ascii="Calibri" w:hAnsi="Calibri"/>
                <w:color w:val="000000"/>
              </w:rPr>
              <w:t>10100011</w:t>
            </w:r>
            <w:r w:rsidR="00A67832">
              <w:t xml:space="preserve"> addr32</w:t>
            </w:r>
          </w:p>
        </w:tc>
        <w:tc>
          <w:tcPr>
            <w:tcW w:w="3002" w:type="dxa"/>
          </w:tcPr>
          <w:p w:rsidR="00A67832" w:rsidRDefault="00A67832" w:rsidP="00A67832">
            <w:pPr>
              <w:pStyle w:val="ListParagraph"/>
              <w:ind w:left="0"/>
            </w:pPr>
            <w:r>
              <w:t>Move EAX to memory</w:t>
            </w:r>
          </w:p>
        </w:tc>
      </w:tr>
      <w:tr w:rsidR="00A67832" w:rsidTr="00495683">
        <w:tc>
          <w:tcPr>
            <w:tcW w:w="3011" w:type="dxa"/>
          </w:tcPr>
          <w:p w:rsidR="00A67832" w:rsidRDefault="00A67832" w:rsidP="00A67832">
            <w:pPr>
              <w:pStyle w:val="ListParagraph"/>
              <w:ind w:left="0"/>
            </w:pPr>
            <w:r>
              <w:t xml:space="preserve">OR </w:t>
            </w:r>
            <w:proofErr w:type="spellStart"/>
            <w:r>
              <w:t>reg,reg</w:t>
            </w:r>
            <w:proofErr w:type="spellEnd"/>
            <w:r>
              <w:t>/mem32</w:t>
            </w:r>
          </w:p>
        </w:tc>
        <w:tc>
          <w:tcPr>
            <w:tcW w:w="2977" w:type="dxa"/>
          </w:tcPr>
          <w:p w:rsidR="00A67832" w:rsidRPr="00327A41" w:rsidRDefault="00327A41" w:rsidP="00327A41">
            <w:pPr>
              <w:rPr>
                <w:rFonts w:ascii="Calibri" w:hAnsi="Calibri"/>
                <w:color w:val="000000"/>
              </w:rPr>
            </w:pPr>
            <w:r>
              <w:rPr>
                <w:rFonts w:ascii="Calibri" w:hAnsi="Calibri"/>
                <w:color w:val="000000"/>
              </w:rPr>
              <w:t>00001011</w:t>
            </w:r>
            <w:r w:rsidR="00A67832">
              <w:t xml:space="preserve"> </w:t>
            </w:r>
            <w:proofErr w:type="spellStart"/>
            <w:r w:rsidR="00A67832">
              <w:t>ModR</w:t>
            </w:r>
            <w:proofErr w:type="spellEnd"/>
            <w:r w:rsidR="00A67832">
              <w:t>/M (offset)</w:t>
            </w:r>
          </w:p>
        </w:tc>
        <w:tc>
          <w:tcPr>
            <w:tcW w:w="3002" w:type="dxa"/>
          </w:tcPr>
          <w:p w:rsidR="00A67832" w:rsidRDefault="00A67832" w:rsidP="00A67832">
            <w:pPr>
              <w:pStyle w:val="ListParagraph"/>
              <w:ind w:left="0"/>
            </w:pPr>
            <w:r>
              <w:t>Logical or</w:t>
            </w:r>
          </w:p>
        </w:tc>
      </w:tr>
      <w:tr w:rsidR="00A67832" w:rsidTr="00495683">
        <w:tc>
          <w:tcPr>
            <w:tcW w:w="3011" w:type="dxa"/>
          </w:tcPr>
          <w:p w:rsidR="00A67832" w:rsidRDefault="00A67832" w:rsidP="00A67832">
            <w:pPr>
              <w:pStyle w:val="ListParagraph"/>
              <w:ind w:left="0"/>
            </w:pPr>
            <w:r>
              <w:t xml:space="preserve">OR </w:t>
            </w:r>
            <w:proofErr w:type="spellStart"/>
            <w:r>
              <w:t>reg,const</w:t>
            </w:r>
            <w:proofErr w:type="spellEnd"/>
          </w:p>
        </w:tc>
        <w:tc>
          <w:tcPr>
            <w:tcW w:w="2977" w:type="dxa"/>
          </w:tcPr>
          <w:p w:rsidR="00A67832" w:rsidRPr="00C7069D" w:rsidRDefault="00C7069D" w:rsidP="00C7069D">
            <w:pPr>
              <w:rPr>
                <w:rFonts w:ascii="Calibri" w:hAnsi="Calibri"/>
                <w:color w:val="000000"/>
              </w:rPr>
            </w:pPr>
            <w:r>
              <w:rPr>
                <w:rFonts w:ascii="Calibri" w:hAnsi="Calibri"/>
                <w:color w:val="000000"/>
              </w:rPr>
              <w:t>10000011 11001</w:t>
            </w:r>
            <w:r w:rsidR="00A67832">
              <w:t xml:space="preserve">ddd </w:t>
            </w:r>
            <w:proofErr w:type="spellStart"/>
            <w:r w:rsidR="00A67832">
              <w:t>const</w:t>
            </w:r>
            <w:proofErr w:type="spellEnd"/>
          </w:p>
        </w:tc>
        <w:tc>
          <w:tcPr>
            <w:tcW w:w="3002" w:type="dxa"/>
          </w:tcPr>
          <w:p w:rsidR="00A67832" w:rsidRDefault="00A67832" w:rsidP="00A67832">
            <w:pPr>
              <w:pStyle w:val="ListParagraph"/>
              <w:ind w:left="0"/>
            </w:pPr>
            <w:r>
              <w:t>Logical or with constant</w:t>
            </w:r>
          </w:p>
        </w:tc>
      </w:tr>
      <w:tr w:rsidR="00A67832" w:rsidTr="00495683">
        <w:tc>
          <w:tcPr>
            <w:tcW w:w="3011" w:type="dxa"/>
          </w:tcPr>
          <w:p w:rsidR="00A67832" w:rsidRDefault="00A67832" w:rsidP="00A67832">
            <w:pPr>
              <w:pStyle w:val="ListParagraph"/>
              <w:ind w:left="0"/>
            </w:pPr>
            <w:r>
              <w:t xml:space="preserve">POP </w:t>
            </w:r>
            <w:proofErr w:type="spellStart"/>
            <w:r>
              <w:t>reg</w:t>
            </w:r>
            <w:proofErr w:type="spellEnd"/>
          </w:p>
        </w:tc>
        <w:tc>
          <w:tcPr>
            <w:tcW w:w="2977" w:type="dxa"/>
          </w:tcPr>
          <w:p w:rsidR="00A67832" w:rsidRPr="00C7069D" w:rsidRDefault="00C7069D" w:rsidP="00C7069D">
            <w:pPr>
              <w:rPr>
                <w:rFonts w:ascii="Calibri" w:hAnsi="Calibri"/>
                <w:color w:val="000000"/>
              </w:rPr>
            </w:pPr>
            <w:r>
              <w:rPr>
                <w:rFonts w:ascii="Calibri" w:hAnsi="Calibri"/>
                <w:color w:val="000000"/>
              </w:rPr>
              <w:t>01011</w:t>
            </w:r>
            <w:r w:rsidR="00A67832">
              <w:t>rrr</w:t>
            </w:r>
          </w:p>
        </w:tc>
        <w:tc>
          <w:tcPr>
            <w:tcW w:w="3002" w:type="dxa"/>
          </w:tcPr>
          <w:p w:rsidR="00A67832" w:rsidRDefault="00A67832" w:rsidP="00A67832">
            <w:pPr>
              <w:pStyle w:val="ListParagraph"/>
              <w:ind w:left="0"/>
            </w:pPr>
            <w:r>
              <w:t>Pop register</w:t>
            </w:r>
          </w:p>
        </w:tc>
      </w:tr>
      <w:tr w:rsidR="00A67832" w:rsidTr="00495683">
        <w:tc>
          <w:tcPr>
            <w:tcW w:w="3011" w:type="dxa"/>
          </w:tcPr>
          <w:p w:rsidR="00A67832" w:rsidRDefault="00A67832" w:rsidP="00A67832">
            <w:pPr>
              <w:pStyle w:val="ListParagraph"/>
              <w:ind w:left="0"/>
            </w:pPr>
            <w:r>
              <w:t xml:space="preserve">PUSH </w:t>
            </w:r>
            <w:proofErr w:type="spellStart"/>
            <w:r>
              <w:t>const</w:t>
            </w:r>
            <w:proofErr w:type="spellEnd"/>
          </w:p>
        </w:tc>
        <w:tc>
          <w:tcPr>
            <w:tcW w:w="2977" w:type="dxa"/>
          </w:tcPr>
          <w:p w:rsidR="00A67832" w:rsidRPr="00C7069D" w:rsidRDefault="00C7069D" w:rsidP="00C7069D">
            <w:pPr>
              <w:rPr>
                <w:rFonts w:ascii="Calibri" w:hAnsi="Calibri"/>
                <w:color w:val="000000"/>
              </w:rPr>
            </w:pPr>
            <w:r>
              <w:rPr>
                <w:rFonts w:ascii="Calibri" w:hAnsi="Calibri"/>
                <w:color w:val="000000"/>
              </w:rPr>
              <w:t>01101010</w:t>
            </w:r>
            <w:r w:rsidR="00A67832">
              <w:t xml:space="preserve"> const8</w:t>
            </w:r>
          </w:p>
        </w:tc>
        <w:tc>
          <w:tcPr>
            <w:tcW w:w="3002" w:type="dxa"/>
          </w:tcPr>
          <w:p w:rsidR="00A67832" w:rsidRDefault="00A67832" w:rsidP="00A67832">
            <w:pPr>
              <w:pStyle w:val="ListParagraph"/>
              <w:ind w:left="0"/>
            </w:pPr>
            <w:r w:rsidRPr="002B30C3">
              <w:t>Push 8-bit constant (sign extended)</w:t>
            </w:r>
          </w:p>
        </w:tc>
      </w:tr>
      <w:tr w:rsidR="00A67832" w:rsidTr="00495683">
        <w:tc>
          <w:tcPr>
            <w:tcW w:w="3011" w:type="dxa"/>
          </w:tcPr>
          <w:p w:rsidR="00A67832" w:rsidRDefault="00A67832" w:rsidP="00A67832">
            <w:pPr>
              <w:pStyle w:val="ListParagraph"/>
              <w:ind w:left="0"/>
            </w:pPr>
            <w:r>
              <w:t xml:space="preserve">PUSH </w:t>
            </w:r>
            <w:proofErr w:type="spellStart"/>
            <w:r>
              <w:t>const</w:t>
            </w:r>
            <w:proofErr w:type="spellEnd"/>
          </w:p>
        </w:tc>
        <w:tc>
          <w:tcPr>
            <w:tcW w:w="2977" w:type="dxa"/>
          </w:tcPr>
          <w:p w:rsidR="00A67832" w:rsidRPr="00C7069D" w:rsidRDefault="00C7069D" w:rsidP="00C7069D">
            <w:pPr>
              <w:rPr>
                <w:rFonts w:ascii="Calibri" w:hAnsi="Calibri"/>
                <w:color w:val="000000"/>
              </w:rPr>
            </w:pPr>
            <w:r>
              <w:rPr>
                <w:rFonts w:ascii="Calibri" w:hAnsi="Calibri"/>
                <w:color w:val="000000"/>
              </w:rPr>
              <w:t>01101000</w:t>
            </w:r>
            <w:r w:rsidR="00A67832">
              <w:t xml:space="preserve"> const32</w:t>
            </w:r>
          </w:p>
        </w:tc>
        <w:tc>
          <w:tcPr>
            <w:tcW w:w="3002" w:type="dxa"/>
          </w:tcPr>
          <w:p w:rsidR="00A67832" w:rsidRDefault="00A67832" w:rsidP="00A67832">
            <w:pPr>
              <w:pStyle w:val="ListParagraph"/>
              <w:ind w:left="0"/>
            </w:pPr>
            <w:r>
              <w:t>Push 32-bit constant</w:t>
            </w:r>
          </w:p>
        </w:tc>
      </w:tr>
      <w:tr w:rsidR="00A67832" w:rsidTr="00495683">
        <w:tc>
          <w:tcPr>
            <w:tcW w:w="3011" w:type="dxa"/>
          </w:tcPr>
          <w:p w:rsidR="00A67832" w:rsidRDefault="00A67832" w:rsidP="00A67832">
            <w:pPr>
              <w:pStyle w:val="ListParagraph"/>
              <w:ind w:left="0"/>
            </w:pPr>
            <w:r>
              <w:t xml:space="preserve">PUSH </w:t>
            </w:r>
            <w:proofErr w:type="spellStart"/>
            <w:r>
              <w:t>reg</w:t>
            </w:r>
            <w:proofErr w:type="spellEnd"/>
          </w:p>
        </w:tc>
        <w:tc>
          <w:tcPr>
            <w:tcW w:w="2977" w:type="dxa"/>
          </w:tcPr>
          <w:p w:rsidR="00A67832" w:rsidRPr="00C7069D" w:rsidRDefault="00C7069D" w:rsidP="00C7069D">
            <w:pPr>
              <w:rPr>
                <w:rFonts w:ascii="Calibri" w:hAnsi="Calibri"/>
                <w:color w:val="000000"/>
              </w:rPr>
            </w:pPr>
            <w:r>
              <w:rPr>
                <w:rFonts w:ascii="Calibri" w:hAnsi="Calibri"/>
                <w:color w:val="000000"/>
              </w:rPr>
              <w:t>01010</w:t>
            </w:r>
            <w:r w:rsidR="00A67832">
              <w:t>rrr</w:t>
            </w:r>
          </w:p>
        </w:tc>
        <w:tc>
          <w:tcPr>
            <w:tcW w:w="3002" w:type="dxa"/>
          </w:tcPr>
          <w:p w:rsidR="00A67832" w:rsidRDefault="00A67832" w:rsidP="00A67832">
            <w:pPr>
              <w:pStyle w:val="ListParagraph"/>
              <w:ind w:left="0"/>
            </w:pPr>
            <w:r>
              <w:t>Push register</w:t>
            </w:r>
          </w:p>
        </w:tc>
      </w:tr>
      <w:tr w:rsidR="00A67832" w:rsidTr="00495683">
        <w:tc>
          <w:tcPr>
            <w:tcW w:w="3011" w:type="dxa"/>
          </w:tcPr>
          <w:p w:rsidR="00A67832" w:rsidRDefault="002B30C3" w:rsidP="00A67832">
            <w:pPr>
              <w:pStyle w:val="ListParagraph"/>
              <w:ind w:left="0"/>
            </w:pPr>
            <w:r>
              <w:t>RET</w:t>
            </w:r>
          </w:p>
        </w:tc>
        <w:tc>
          <w:tcPr>
            <w:tcW w:w="2977" w:type="dxa"/>
          </w:tcPr>
          <w:p w:rsidR="00A67832" w:rsidRPr="00C7069D" w:rsidRDefault="00C7069D" w:rsidP="00C7069D">
            <w:pPr>
              <w:rPr>
                <w:rFonts w:ascii="Calibri" w:hAnsi="Calibri"/>
                <w:color w:val="000000"/>
              </w:rPr>
            </w:pPr>
            <w:r>
              <w:rPr>
                <w:rFonts w:ascii="Calibri" w:hAnsi="Calibri"/>
                <w:color w:val="000000"/>
              </w:rPr>
              <w:t>11000011</w:t>
            </w:r>
          </w:p>
        </w:tc>
        <w:tc>
          <w:tcPr>
            <w:tcW w:w="3002" w:type="dxa"/>
          </w:tcPr>
          <w:p w:rsidR="00A67832" w:rsidRDefault="002B30C3" w:rsidP="00A67832">
            <w:pPr>
              <w:pStyle w:val="ListParagraph"/>
              <w:ind w:left="0"/>
            </w:pPr>
            <w:r>
              <w:t>Return from subroutine</w:t>
            </w:r>
          </w:p>
        </w:tc>
      </w:tr>
      <w:tr w:rsidR="002B30C3" w:rsidTr="00495683">
        <w:tc>
          <w:tcPr>
            <w:tcW w:w="3011" w:type="dxa"/>
          </w:tcPr>
          <w:p w:rsidR="002B30C3" w:rsidRDefault="002B30C3" w:rsidP="00A67832">
            <w:pPr>
              <w:pStyle w:val="ListParagraph"/>
              <w:ind w:left="0"/>
            </w:pPr>
            <w:r>
              <w:t xml:space="preserve">SAL </w:t>
            </w:r>
            <w:proofErr w:type="spellStart"/>
            <w:r>
              <w:t>reg,const</w:t>
            </w:r>
            <w:proofErr w:type="spellEnd"/>
          </w:p>
        </w:tc>
        <w:tc>
          <w:tcPr>
            <w:tcW w:w="2977" w:type="dxa"/>
          </w:tcPr>
          <w:p w:rsidR="002B30C3" w:rsidRPr="00C7069D" w:rsidRDefault="00C7069D" w:rsidP="00C7069D">
            <w:pPr>
              <w:rPr>
                <w:rFonts w:ascii="Calibri" w:hAnsi="Calibri"/>
                <w:color w:val="000000"/>
              </w:rPr>
            </w:pPr>
            <w:r>
              <w:rPr>
                <w:rFonts w:ascii="Calibri" w:hAnsi="Calibri"/>
                <w:color w:val="000000"/>
              </w:rPr>
              <w:t>11000001 11100rrr const</w:t>
            </w:r>
            <w:r w:rsidR="003934DA">
              <w:rPr>
                <w:rFonts w:ascii="Calibri" w:hAnsi="Calibri"/>
                <w:color w:val="000000"/>
              </w:rPr>
              <w:t>8</w:t>
            </w:r>
          </w:p>
        </w:tc>
        <w:tc>
          <w:tcPr>
            <w:tcW w:w="3002" w:type="dxa"/>
          </w:tcPr>
          <w:p w:rsidR="002B30C3" w:rsidRDefault="002B30C3" w:rsidP="00A67832">
            <w:pPr>
              <w:pStyle w:val="ListParagraph"/>
              <w:ind w:left="0"/>
            </w:pPr>
            <w:r>
              <w:t>Shift arithmetic left by constant</w:t>
            </w:r>
          </w:p>
        </w:tc>
      </w:tr>
      <w:tr w:rsidR="002B30C3" w:rsidTr="00495683">
        <w:tc>
          <w:tcPr>
            <w:tcW w:w="3011" w:type="dxa"/>
          </w:tcPr>
          <w:p w:rsidR="002B30C3" w:rsidRDefault="002B30C3" w:rsidP="002B30C3">
            <w:pPr>
              <w:pStyle w:val="ListParagraph"/>
              <w:ind w:left="0"/>
            </w:pPr>
            <w:r>
              <w:t xml:space="preserve">SAR </w:t>
            </w:r>
            <w:proofErr w:type="spellStart"/>
            <w:r>
              <w:t>reg,const</w:t>
            </w:r>
            <w:proofErr w:type="spellEnd"/>
          </w:p>
        </w:tc>
        <w:tc>
          <w:tcPr>
            <w:tcW w:w="2977" w:type="dxa"/>
          </w:tcPr>
          <w:p w:rsidR="002B30C3" w:rsidRDefault="00C7069D" w:rsidP="002B30C3">
            <w:pPr>
              <w:pStyle w:val="ListParagraph"/>
              <w:ind w:left="0"/>
            </w:pPr>
            <w:r>
              <w:rPr>
                <w:rFonts w:ascii="Calibri" w:hAnsi="Calibri"/>
                <w:color w:val="000000"/>
              </w:rPr>
              <w:t>11000001 11111</w:t>
            </w:r>
            <w:r>
              <w:t>rrr const8</w:t>
            </w:r>
          </w:p>
        </w:tc>
        <w:tc>
          <w:tcPr>
            <w:tcW w:w="3002" w:type="dxa"/>
          </w:tcPr>
          <w:p w:rsidR="002B30C3" w:rsidRDefault="002B30C3" w:rsidP="002B30C3">
            <w:pPr>
              <w:pStyle w:val="ListParagraph"/>
              <w:ind w:left="0"/>
            </w:pPr>
            <w:r>
              <w:t>Shift arithmetic left by constant</w:t>
            </w:r>
          </w:p>
        </w:tc>
      </w:tr>
      <w:tr w:rsidR="002B30C3" w:rsidTr="00495683">
        <w:tc>
          <w:tcPr>
            <w:tcW w:w="3011" w:type="dxa"/>
          </w:tcPr>
          <w:p w:rsidR="002B30C3" w:rsidRDefault="002B30C3" w:rsidP="002B30C3">
            <w:pPr>
              <w:pStyle w:val="ListParagraph"/>
              <w:ind w:left="0"/>
            </w:pPr>
            <w:r>
              <w:t xml:space="preserve">SUB </w:t>
            </w:r>
            <w:proofErr w:type="spellStart"/>
            <w:r>
              <w:t>reg,reg</w:t>
            </w:r>
            <w:proofErr w:type="spellEnd"/>
            <w:r>
              <w:t>/mem32</w:t>
            </w:r>
          </w:p>
        </w:tc>
        <w:tc>
          <w:tcPr>
            <w:tcW w:w="2977" w:type="dxa"/>
          </w:tcPr>
          <w:p w:rsidR="002B30C3" w:rsidRPr="00C7069D" w:rsidRDefault="00C7069D" w:rsidP="00C7069D">
            <w:pPr>
              <w:rPr>
                <w:rFonts w:ascii="Calibri" w:hAnsi="Calibri"/>
                <w:color w:val="000000"/>
              </w:rPr>
            </w:pPr>
            <w:r>
              <w:rPr>
                <w:rFonts w:ascii="Calibri" w:hAnsi="Calibri"/>
                <w:color w:val="000000"/>
              </w:rPr>
              <w:t>00101011</w:t>
            </w:r>
            <w:r w:rsidR="002B30C3">
              <w:t xml:space="preserve"> </w:t>
            </w:r>
            <w:proofErr w:type="spellStart"/>
            <w:r w:rsidR="002B30C3">
              <w:t>ModR</w:t>
            </w:r>
            <w:proofErr w:type="spellEnd"/>
            <w:r w:rsidR="002B30C3">
              <w:t>/M (offset)</w:t>
            </w:r>
          </w:p>
        </w:tc>
        <w:tc>
          <w:tcPr>
            <w:tcW w:w="3002" w:type="dxa"/>
          </w:tcPr>
          <w:p w:rsidR="002B30C3" w:rsidRDefault="002B30C3" w:rsidP="002B30C3">
            <w:pPr>
              <w:pStyle w:val="ListParagraph"/>
              <w:ind w:left="0"/>
            </w:pPr>
            <w:r>
              <w:t>Subtract register</w:t>
            </w:r>
          </w:p>
        </w:tc>
      </w:tr>
      <w:tr w:rsidR="002B30C3" w:rsidTr="00495683">
        <w:tc>
          <w:tcPr>
            <w:tcW w:w="3011" w:type="dxa"/>
          </w:tcPr>
          <w:p w:rsidR="002B30C3" w:rsidRDefault="002B30C3" w:rsidP="002B30C3">
            <w:pPr>
              <w:pStyle w:val="ListParagraph"/>
              <w:ind w:left="0"/>
            </w:pPr>
            <w:r>
              <w:t xml:space="preserve">SUB </w:t>
            </w:r>
            <w:proofErr w:type="spellStart"/>
            <w:r>
              <w:t>reg,const</w:t>
            </w:r>
            <w:proofErr w:type="spellEnd"/>
          </w:p>
        </w:tc>
        <w:tc>
          <w:tcPr>
            <w:tcW w:w="2977" w:type="dxa"/>
          </w:tcPr>
          <w:p w:rsidR="002B30C3" w:rsidRPr="00C7069D" w:rsidRDefault="00C7069D" w:rsidP="00C7069D">
            <w:pPr>
              <w:rPr>
                <w:rFonts w:ascii="Calibri" w:hAnsi="Calibri"/>
                <w:color w:val="000000"/>
              </w:rPr>
            </w:pPr>
            <w:r>
              <w:rPr>
                <w:rFonts w:ascii="Calibri" w:hAnsi="Calibri"/>
                <w:color w:val="000000"/>
              </w:rPr>
              <w:t>10000011 11101</w:t>
            </w:r>
            <w:r w:rsidR="002B30C3">
              <w:t xml:space="preserve">ddd </w:t>
            </w:r>
            <w:proofErr w:type="spellStart"/>
            <w:r w:rsidR="002B30C3">
              <w:t>const</w:t>
            </w:r>
            <w:proofErr w:type="spellEnd"/>
          </w:p>
        </w:tc>
        <w:tc>
          <w:tcPr>
            <w:tcW w:w="3002" w:type="dxa"/>
          </w:tcPr>
          <w:p w:rsidR="002B30C3" w:rsidRDefault="002B30C3" w:rsidP="002B30C3">
            <w:pPr>
              <w:pStyle w:val="ListParagraph"/>
              <w:ind w:left="0"/>
            </w:pPr>
            <w:r>
              <w:t>Subtract constant from register</w:t>
            </w:r>
          </w:p>
        </w:tc>
      </w:tr>
      <w:tr w:rsidR="002B30C3" w:rsidTr="00495683">
        <w:tc>
          <w:tcPr>
            <w:tcW w:w="3011" w:type="dxa"/>
          </w:tcPr>
          <w:p w:rsidR="002B30C3" w:rsidRDefault="002B30C3" w:rsidP="002B30C3">
            <w:pPr>
              <w:pStyle w:val="ListParagraph"/>
              <w:ind w:left="0"/>
            </w:pPr>
            <w:r>
              <w:t xml:space="preserve">XOR </w:t>
            </w:r>
            <w:proofErr w:type="spellStart"/>
            <w:r>
              <w:t>reg,reg</w:t>
            </w:r>
            <w:proofErr w:type="spellEnd"/>
            <w:r>
              <w:t>/mem32</w:t>
            </w:r>
          </w:p>
        </w:tc>
        <w:tc>
          <w:tcPr>
            <w:tcW w:w="2977" w:type="dxa"/>
          </w:tcPr>
          <w:p w:rsidR="002B30C3" w:rsidRPr="00C7069D" w:rsidRDefault="00C7069D" w:rsidP="00C7069D">
            <w:pPr>
              <w:rPr>
                <w:rFonts w:ascii="Calibri" w:hAnsi="Calibri"/>
                <w:color w:val="000000"/>
              </w:rPr>
            </w:pPr>
            <w:r>
              <w:rPr>
                <w:rFonts w:ascii="Calibri" w:hAnsi="Calibri"/>
                <w:color w:val="000000"/>
              </w:rPr>
              <w:t>00110011</w:t>
            </w:r>
            <w:r w:rsidR="002B30C3">
              <w:t xml:space="preserve"> </w:t>
            </w:r>
            <w:proofErr w:type="spellStart"/>
            <w:r w:rsidR="002B30C3">
              <w:t>ModR</w:t>
            </w:r>
            <w:proofErr w:type="spellEnd"/>
            <w:r w:rsidR="002B30C3">
              <w:t>/M (offset)</w:t>
            </w:r>
          </w:p>
        </w:tc>
        <w:tc>
          <w:tcPr>
            <w:tcW w:w="3002" w:type="dxa"/>
          </w:tcPr>
          <w:p w:rsidR="002B30C3" w:rsidRDefault="002B30C3" w:rsidP="002B30C3">
            <w:pPr>
              <w:pStyle w:val="ListParagraph"/>
              <w:ind w:left="0"/>
            </w:pPr>
            <w:r>
              <w:t>Exclusive-Or</w:t>
            </w:r>
          </w:p>
        </w:tc>
      </w:tr>
      <w:tr w:rsidR="002B30C3" w:rsidTr="00495683">
        <w:tc>
          <w:tcPr>
            <w:tcW w:w="3011" w:type="dxa"/>
          </w:tcPr>
          <w:p w:rsidR="002B30C3" w:rsidRDefault="002B30C3" w:rsidP="002B30C3">
            <w:pPr>
              <w:pStyle w:val="ListParagraph"/>
              <w:ind w:left="0"/>
            </w:pPr>
            <w:r>
              <w:t xml:space="preserve">XOR </w:t>
            </w:r>
            <w:proofErr w:type="spellStart"/>
            <w:r>
              <w:t>reg,const</w:t>
            </w:r>
            <w:proofErr w:type="spellEnd"/>
          </w:p>
        </w:tc>
        <w:tc>
          <w:tcPr>
            <w:tcW w:w="2977" w:type="dxa"/>
          </w:tcPr>
          <w:p w:rsidR="002B30C3" w:rsidRPr="00C7069D" w:rsidRDefault="00C7069D" w:rsidP="00C7069D">
            <w:pPr>
              <w:rPr>
                <w:rFonts w:ascii="Calibri" w:hAnsi="Calibri"/>
                <w:color w:val="000000"/>
              </w:rPr>
            </w:pPr>
            <w:r>
              <w:rPr>
                <w:rFonts w:ascii="Calibri" w:hAnsi="Calibri"/>
                <w:color w:val="000000"/>
              </w:rPr>
              <w:t>10000011 11110</w:t>
            </w:r>
            <w:r w:rsidR="002B30C3">
              <w:t xml:space="preserve">ddd </w:t>
            </w:r>
            <w:proofErr w:type="spellStart"/>
            <w:r w:rsidR="002B30C3">
              <w:t>const</w:t>
            </w:r>
            <w:proofErr w:type="spellEnd"/>
          </w:p>
        </w:tc>
        <w:tc>
          <w:tcPr>
            <w:tcW w:w="3002" w:type="dxa"/>
          </w:tcPr>
          <w:p w:rsidR="002B30C3" w:rsidRDefault="002B30C3" w:rsidP="002B30C3">
            <w:pPr>
              <w:pStyle w:val="ListParagraph"/>
              <w:ind w:left="0"/>
            </w:pPr>
            <w:r>
              <w:t>Exclusive-Or constant</w:t>
            </w:r>
          </w:p>
        </w:tc>
      </w:tr>
    </w:tbl>
    <w:p w:rsidR="009F5B9D" w:rsidRDefault="009F5B9D" w:rsidP="009F5B9D">
      <w:pPr>
        <w:pStyle w:val="ListParagraph"/>
        <w:ind w:left="360"/>
      </w:pPr>
    </w:p>
    <w:p w:rsidR="00C406B4" w:rsidRDefault="00C7069D">
      <w:r>
        <w:t>Creating test programs: I have included a few test programs, but if you want to create a test program of your own, follow the following steps:</w:t>
      </w:r>
    </w:p>
    <w:p w:rsidR="00C7069D" w:rsidRDefault="00C7069D" w:rsidP="00C7069D">
      <w:pPr>
        <w:pStyle w:val="ListParagraph"/>
        <w:numPr>
          <w:ilvl w:val="0"/>
          <w:numId w:val="6"/>
        </w:numPr>
      </w:pPr>
      <w:r>
        <w:t>Create your assembler program “MyProg.asm”.  You can use Visual Studio, Notepad, or your favorite editor.</w:t>
      </w:r>
    </w:p>
    <w:p w:rsidR="00C7069D" w:rsidRDefault="00C7069D" w:rsidP="00C7069D">
      <w:pPr>
        <w:pStyle w:val="ListParagraph"/>
        <w:numPr>
          <w:ilvl w:val="1"/>
          <w:numId w:val="6"/>
        </w:numPr>
      </w:pPr>
      <w:r>
        <w:t>Note: Instead of “INCLUDE IRVINE32.INC”, you should use “INCLUDE PROJECT.INC”</w:t>
      </w:r>
    </w:p>
    <w:p w:rsidR="00C7069D" w:rsidRDefault="00C7069D" w:rsidP="00C7069D">
      <w:pPr>
        <w:pStyle w:val="ListParagraph"/>
        <w:numPr>
          <w:ilvl w:val="0"/>
          <w:numId w:val="6"/>
        </w:numPr>
      </w:pPr>
      <w:r>
        <w:lastRenderedPageBreak/>
        <w:t>Open up a command line prompt, and run “mm MyProg.asm”.</w:t>
      </w:r>
      <w:r w:rsidR="003934DA">
        <w:t xml:space="preserve">  This will create the executable (.EXE), a listing file (.LST) and some other files we will ignore</w:t>
      </w:r>
    </w:p>
    <w:p w:rsidR="003934DA" w:rsidRDefault="003934DA" w:rsidP="003934DA">
      <w:pPr>
        <w:pStyle w:val="ListParagraph"/>
        <w:numPr>
          <w:ilvl w:val="1"/>
          <w:numId w:val="6"/>
        </w:numPr>
      </w:pPr>
      <w:r>
        <w:t xml:space="preserve">Note: The file “mm.bat” is designed to run in the lab.  If you have Visual Studio at home, you may need to adjust the path the “ML.EXE” and “LINK.EXE”.  </w:t>
      </w:r>
    </w:p>
    <w:p w:rsidR="003934DA" w:rsidRDefault="003934DA" w:rsidP="003934DA">
      <w:pPr>
        <w:pStyle w:val="ListParagraph"/>
        <w:numPr>
          <w:ilvl w:val="1"/>
          <w:numId w:val="6"/>
        </w:numPr>
      </w:pPr>
      <w:r>
        <w:t>Note: Because the proper way to access Windows routines is too messy for this project, the resulting executable files will only run in the emulator</w:t>
      </w:r>
    </w:p>
    <w:p w:rsidR="003934DA" w:rsidRDefault="003934DA" w:rsidP="00C7069D">
      <w:pPr>
        <w:pStyle w:val="ListParagraph"/>
        <w:numPr>
          <w:ilvl w:val="0"/>
          <w:numId w:val="6"/>
        </w:numPr>
      </w:pPr>
      <w:r>
        <w:t>Copy (if necessary) the “MyProg.asm”, “MyProg.exe”, and “</w:t>
      </w:r>
      <w:proofErr w:type="spellStart"/>
      <w:r>
        <w:t>MyProg.lst</w:t>
      </w:r>
      <w:proofErr w:type="spellEnd"/>
      <w:r>
        <w:t>” to your working location</w:t>
      </w:r>
    </w:p>
    <w:p w:rsidR="00FF7F4D" w:rsidRDefault="00FF7F4D">
      <w:r>
        <w:t xml:space="preserve">O.S. Methods and the INT instruction:  The way I have chosen to handle user input/output is via the software INT instruction.  There are six routines corresponding to the routines </w:t>
      </w:r>
      <w:proofErr w:type="spellStart"/>
      <w:r>
        <w:t>CrLF</w:t>
      </w:r>
      <w:proofErr w:type="spellEnd"/>
      <w:r>
        <w:t xml:space="preserve">, </w:t>
      </w:r>
      <w:proofErr w:type="spellStart"/>
      <w:r>
        <w:t>ReadInt</w:t>
      </w:r>
      <w:proofErr w:type="spellEnd"/>
      <w:r>
        <w:t xml:space="preserve">, </w:t>
      </w:r>
      <w:proofErr w:type="spellStart"/>
      <w:r>
        <w:t>WriteInt</w:t>
      </w:r>
      <w:proofErr w:type="spellEnd"/>
      <w:r>
        <w:t xml:space="preserve">, </w:t>
      </w:r>
      <w:proofErr w:type="spellStart"/>
      <w:r>
        <w:t>WriteString</w:t>
      </w:r>
      <w:proofErr w:type="spellEnd"/>
      <w:r>
        <w:t xml:space="preserve">, and </w:t>
      </w:r>
      <w:proofErr w:type="spellStart"/>
      <w:r>
        <w:t>ExitProcess</w:t>
      </w:r>
      <w:proofErr w:type="spellEnd"/>
      <w:r>
        <w:t>.  These routines take the same values as their Irvine32 counterparts.</w:t>
      </w:r>
      <w:r w:rsidR="001F0D91">
        <w:t xml:space="preserve">  We will not do a proper emulation of the INT instruction, but simply emulate the corresponding operation and continue with the next instruction.</w:t>
      </w:r>
    </w:p>
    <w:p w:rsidR="001F0D91" w:rsidRDefault="001F0D91"/>
    <w:p w:rsidR="001F0D91" w:rsidRDefault="001F0D91">
      <w:r>
        <w:t>Running my solution to the project:</w:t>
      </w:r>
    </w:p>
    <w:p w:rsidR="001F0D91" w:rsidRDefault="001F0D91">
      <w:r>
        <w:t>Type “java –jar SimX86.jar” from the command line.  The program will then ask what program you want to load.  Respond with either “MyProg.exe” or just “</w:t>
      </w:r>
      <w:proofErr w:type="spellStart"/>
      <w:r>
        <w:t>MyProg</w:t>
      </w:r>
      <w:proofErr w:type="spellEnd"/>
      <w:r>
        <w:t>”.  You will then get a prompt “Command:</w:t>
      </w:r>
      <w:proofErr w:type="gramStart"/>
      <w:r>
        <w:t>”,</w:t>
      </w:r>
      <w:proofErr w:type="gramEnd"/>
      <w:r>
        <w:t xml:space="preserve"> with the following options:</w:t>
      </w:r>
    </w:p>
    <w:p w:rsidR="001F0D91" w:rsidRDefault="001F0D91" w:rsidP="001F0D91">
      <w:pPr>
        <w:pStyle w:val="ListParagraph"/>
        <w:numPr>
          <w:ilvl w:val="0"/>
          <w:numId w:val="7"/>
        </w:numPr>
      </w:pPr>
      <w:r>
        <w:t>Q – Quit (exit the emulator)</w:t>
      </w:r>
    </w:p>
    <w:p w:rsidR="001F0D91" w:rsidRDefault="001F0D91" w:rsidP="001F0D91">
      <w:pPr>
        <w:pStyle w:val="ListParagraph"/>
        <w:numPr>
          <w:ilvl w:val="0"/>
          <w:numId w:val="7"/>
        </w:numPr>
      </w:pPr>
      <w:r>
        <w:t xml:space="preserve">E </w:t>
      </w:r>
      <w:r w:rsidRPr="00286AEF">
        <w:rPr>
          <w:i/>
        </w:rPr>
        <w:t>xxx</w:t>
      </w:r>
      <w:r>
        <w:t xml:space="preserve"> – Evaluate the expression where all numbers are assumed to be hex and only + and – are allowed, and display the result</w:t>
      </w:r>
    </w:p>
    <w:p w:rsidR="001F0D91" w:rsidRDefault="001F0D91" w:rsidP="001F0D91">
      <w:pPr>
        <w:pStyle w:val="ListParagraph"/>
        <w:numPr>
          <w:ilvl w:val="0"/>
          <w:numId w:val="7"/>
        </w:numPr>
      </w:pPr>
      <w:r>
        <w:t>S – Step: Execute one instruction, display the new value of the registers, and stop</w:t>
      </w:r>
    </w:p>
    <w:p w:rsidR="00D81F98" w:rsidRDefault="00D81F98" w:rsidP="001F0D91">
      <w:pPr>
        <w:pStyle w:val="ListParagraph"/>
        <w:numPr>
          <w:ilvl w:val="0"/>
          <w:numId w:val="7"/>
        </w:numPr>
      </w:pPr>
      <w:r>
        <w:t>G – Go: Run the program at full speed</w:t>
      </w:r>
    </w:p>
    <w:p w:rsidR="005F6DF6" w:rsidRDefault="005F6DF6" w:rsidP="001F0D91">
      <w:pPr>
        <w:pStyle w:val="ListParagraph"/>
        <w:numPr>
          <w:ilvl w:val="0"/>
          <w:numId w:val="7"/>
        </w:numPr>
      </w:pPr>
      <w:r>
        <w:t xml:space="preserve">M </w:t>
      </w:r>
      <w:r w:rsidRPr="005F6DF6">
        <w:rPr>
          <w:i/>
        </w:rPr>
        <w:t>xxx</w:t>
      </w:r>
      <w:r>
        <w:t xml:space="preserve"> – Display memory starting at address </w:t>
      </w:r>
      <w:r w:rsidRPr="005F6DF6">
        <w:rPr>
          <w:i/>
        </w:rPr>
        <w:t>xxx</w:t>
      </w:r>
    </w:p>
    <w:p w:rsidR="00D81F98" w:rsidRDefault="00D81F98" w:rsidP="001F0D91">
      <w:pPr>
        <w:pStyle w:val="ListParagraph"/>
        <w:numPr>
          <w:ilvl w:val="0"/>
          <w:numId w:val="7"/>
        </w:numPr>
      </w:pPr>
      <w:r>
        <w:t xml:space="preserve">U </w:t>
      </w:r>
      <w:r w:rsidRPr="00286AEF">
        <w:rPr>
          <w:i/>
        </w:rPr>
        <w:t>xxx</w:t>
      </w:r>
      <w:r>
        <w:t xml:space="preserve"> – </w:t>
      </w:r>
      <w:proofErr w:type="spellStart"/>
      <w:r>
        <w:t>Unassemble</w:t>
      </w:r>
      <w:proofErr w:type="spellEnd"/>
      <w:r>
        <w:t xml:space="preserve"> – Display the machine code and assembler instructions starting at the given address (if no address is provided, the current value of EIP will be used)</w:t>
      </w:r>
    </w:p>
    <w:p w:rsidR="00D81F98" w:rsidRDefault="00D81F98" w:rsidP="00D81F98">
      <w:pPr>
        <w:pStyle w:val="ListParagraph"/>
        <w:numPr>
          <w:ilvl w:val="1"/>
          <w:numId w:val="7"/>
        </w:numPr>
      </w:pPr>
      <w:r>
        <w:t>This relies on information in the .LST file</w:t>
      </w:r>
    </w:p>
    <w:p w:rsidR="00D81F98" w:rsidRDefault="00D81F98" w:rsidP="00D81F98">
      <w:pPr>
        <w:pStyle w:val="ListParagraph"/>
        <w:numPr>
          <w:ilvl w:val="0"/>
          <w:numId w:val="7"/>
        </w:numPr>
      </w:pPr>
      <w:r>
        <w:t>L</w:t>
      </w:r>
      <w:r w:rsidR="00286AEF">
        <w:t xml:space="preserve"> </w:t>
      </w:r>
      <w:proofErr w:type="spellStart"/>
      <w:r w:rsidR="00286AEF" w:rsidRPr="00286AEF">
        <w:rPr>
          <w:i/>
        </w:rPr>
        <w:t>prog</w:t>
      </w:r>
      <w:proofErr w:type="spellEnd"/>
      <w:r w:rsidR="00286AEF">
        <w:t xml:space="preserve"> </w:t>
      </w:r>
      <w:r>
        <w:t>– Load –</w:t>
      </w:r>
      <w:r w:rsidR="00286AEF">
        <w:t xml:space="preserve"> Reset the CPU and load the specified program.  If no program is specified, the existing program will be reloaded</w:t>
      </w:r>
    </w:p>
    <w:p w:rsidR="00D81F98" w:rsidRDefault="00D81F98" w:rsidP="00D81F98">
      <w:r>
        <w:t>I will note that my version of the emulator does include a few items (including IMUL and IDIV) which I have chosen to remove from the project.  You do not have to implement anything that is not specified here.</w:t>
      </w:r>
      <w:bookmarkStart w:id="0" w:name="_GoBack"/>
      <w:bookmarkEnd w:id="0"/>
    </w:p>
    <w:sectPr w:rsidR="00D81F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074C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7B0099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20B0420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20E94775"/>
    <w:multiLevelType w:val="hybridMultilevel"/>
    <w:tmpl w:val="13A059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3F7BBF"/>
    <w:multiLevelType w:val="hybridMultilevel"/>
    <w:tmpl w:val="463A6A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E908A2"/>
    <w:multiLevelType w:val="multilevel"/>
    <w:tmpl w:val="B232B87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57E3585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2"/>
  </w:num>
  <w:num w:numId="3">
    <w:abstractNumId w:val="6"/>
  </w:num>
  <w:num w:numId="4">
    <w:abstractNumId w:val="0"/>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6B4"/>
    <w:rsid w:val="000557C4"/>
    <w:rsid w:val="000565AD"/>
    <w:rsid w:val="00086D0B"/>
    <w:rsid w:val="000A3DF5"/>
    <w:rsid w:val="000A4AD3"/>
    <w:rsid w:val="000E545E"/>
    <w:rsid w:val="001F0D91"/>
    <w:rsid w:val="00286AEF"/>
    <w:rsid w:val="002B30C3"/>
    <w:rsid w:val="00327A41"/>
    <w:rsid w:val="003934DA"/>
    <w:rsid w:val="003D5110"/>
    <w:rsid w:val="00495683"/>
    <w:rsid w:val="004D2352"/>
    <w:rsid w:val="004D5D49"/>
    <w:rsid w:val="004E2B1E"/>
    <w:rsid w:val="005F6DF6"/>
    <w:rsid w:val="00630450"/>
    <w:rsid w:val="00730045"/>
    <w:rsid w:val="007A7BEB"/>
    <w:rsid w:val="008212A9"/>
    <w:rsid w:val="00832412"/>
    <w:rsid w:val="008541FE"/>
    <w:rsid w:val="008930EB"/>
    <w:rsid w:val="008B39A8"/>
    <w:rsid w:val="008C4139"/>
    <w:rsid w:val="008C600E"/>
    <w:rsid w:val="00952D31"/>
    <w:rsid w:val="009E7D1C"/>
    <w:rsid w:val="009F5865"/>
    <w:rsid w:val="009F5B9D"/>
    <w:rsid w:val="00A5479D"/>
    <w:rsid w:val="00A67832"/>
    <w:rsid w:val="00AF0818"/>
    <w:rsid w:val="00B6652D"/>
    <w:rsid w:val="00B72BAA"/>
    <w:rsid w:val="00B779E7"/>
    <w:rsid w:val="00BD4905"/>
    <w:rsid w:val="00C406B4"/>
    <w:rsid w:val="00C7069D"/>
    <w:rsid w:val="00C75BA7"/>
    <w:rsid w:val="00C9354A"/>
    <w:rsid w:val="00D81F98"/>
    <w:rsid w:val="00DE3E85"/>
    <w:rsid w:val="00E46F5E"/>
    <w:rsid w:val="00E75329"/>
    <w:rsid w:val="00FF7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307580-1BAE-42AF-8CCC-BF808DB9A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F5E"/>
    <w:pPr>
      <w:ind w:left="720"/>
      <w:contextualSpacing/>
    </w:pPr>
  </w:style>
  <w:style w:type="table" w:styleId="TableGrid">
    <w:name w:val="Table Grid"/>
    <w:basedOn w:val="TableNormal"/>
    <w:uiPriority w:val="39"/>
    <w:rsid w:val="00BD49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685557">
      <w:bodyDiv w:val="1"/>
      <w:marLeft w:val="0"/>
      <w:marRight w:val="0"/>
      <w:marTop w:val="0"/>
      <w:marBottom w:val="0"/>
      <w:divBdr>
        <w:top w:val="none" w:sz="0" w:space="0" w:color="auto"/>
        <w:left w:val="none" w:sz="0" w:space="0" w:color="auto"/>
        <w:bottom w:val="none" w:sz="0" w:space="0" w:color="auto"/>
        <w:right w:val="none" w:sz="0" w:space="0" w:color="auto"/>
      </w:divBdr>
    </w:div>
    <w:div w:id="189531432">
      <w:bodyDiv w:val="1"/>
      <w:marLeft w:val="0"/>
      <w:marRight w:val="0"/>
      <w:marTop w:val="0"/>
      <w:marBottom w:val="0"/>
      <w:divBdr>
        <w:top w:val="none" w:sz="0" w:space="0" w:color="auto"/>
        <w:left w:val="none" w:sz="0" w:space="0" w:color="auto"/>
        <w:bottom w:val="none" w:sz="0" w:space="0" w:color="auto"/>
        <w:right w:val="none" w:sz="0" w:space="0" w:color="auto"/>
      </w:divBdr>
    </w:div>
    <w:div w:id="207108791">
      <w:bodyDiv w:val="1"/>
      <w:marLeft w:val="0"/>
      <w:marRight w:val="0"/>
      <w:marTop w:val="0"/>
      <w:marBottom w:val="0"/>
      <w:divBdr>
        <w:top w:val="none" w:sz="0" w:space="0" w:color="auto"/>
        <w:left w:val="none" w:sz="0" w:space="0" w:color="auto"/>
        <w:bottom w:val="none" w:sz="0" w:space="0" w:color="auto"/>
        <w:right w:val="none" w:sz="0" w:space="0" w:color="auto"/>
      </w:divBdr>
    </w:div>
    <w:div w:id="329063878">
      <w:bodyDiv w:val="1"/>
      <w:marLeft w:val="0"/>
      <w:marRight w:val="0"/>
      <w:marTop w:val="0"/>
      <w:marBottom w:val="0"/>
      <w:divBdr>
        <w:top w:val="none" w:sz="0" w:space="0" w:color="auto"/>
        <w:left w:val="none" w:sz="0" w:space="0" w:color="auto"/>
        <w:bottom w:val="none" w:sz="0" w:space="0" w:color="auto"/>
        <w:right w:val="none" w:sz="0" w:space="0" w:color="auto"/>
      </w:divBdr>
    </w:div>
    <w:div w:id="365298676">
      <w:bodyDiv w:val="1"/>
      <w:marLeft w:val="0"/>
      <w:marRight w:val="0"/>
      <w:marTop w:val="0"/>
      <w:marBottom w:val="0"/>
      <w:divBdr>
        <w:top w:val="none" w:sz="0" w:space="0" w:color="auto"/>
        <w:left w:val="none" w:sz="0" w:space="0" w:color="auto"/>
        <w:bottom w:val="none" w:sz="0" w:space="0" w:color="auto"/>
        <w:right w:val="none" w:sz="0" w:space="0" w:color="auto"/>
      </w:divBdr>
    </w:div>
    <w:div w:id="397901571">
      <w:bodyDiv w:val="1"/>
      <w:marLeft w:val="0"/>
      <w:marRight w:val="0"/>
      <w:marTop w:val="0"/>
      <w:marBottom w:val="0"/>
      <w:divBdr>
        <w:top w:val="none" w:sz="0" w:space="0" w:color="auto"/>
        <w:left w:val="none" w:sz="0" w:space="0" w:color="auto"/>
        <w:bottom w:val="none" w:sz="0" w:space="0" w:color="auto"/>
        <w:right w:val="none" w:sz="0" w:space="0" w:color="auto"/>
      </w:divBdr>
    </w:div>
    <w:div w:id="407729634">
      <w:bodyDiv w:val="1"/>
      <w:marLeft w:val="0"/>
      <w:marRight w:val="0"/>
      <w:marTop w:val="0"/>
      <w:marBottom w:val="0"/>
      <w:divBdr>
        <w:top w:val="none" w:sz="0" w:space="0" w:color="auto"/>
        <w:left w:val="none" w:sz="0" w:space="0" w:color="auto"/>
        <w:bottom w:val="none" w:sz="0" w:space="0" w:color="auto"/>
        <w:right w:val="none" w:sz="0" w:space="0" w:color="auto"/>
      </w:divBdr>
    </w:div>
    <w:div w:id="428965612">
      <w:bodyDiv w:val="1"/>
      <w:marLeft w:val="0"/>
      <w:marRight w:val="0"/>
      <w:marTop w:val="0"/>
      <w:marBottom w:val="0"/>
      <w:divBdr>
        <w:top w:val="none" w:sz="0" w:space="0" w:color="auto"/>
        <w:left w:val="none" w:sz="0" w:space="0" w:color="auto"/>
        <w:bottom w:val="none" w:sz="0" w:space="0" w:color="auto"/>
        <w:right w:val="none" w:sz="0" w:space="0" w:color="auto"/>
      </w:divBdr>
    </w:div>
    <w:div w:id="443615518">
      <w:bodyDiv w:val="1"/>
      <w:marLeft w:val="0"/>
      <w:marRight w:val="0"/>
      <w:marTop w:val="0"/>
      <w:marBottom w:val="0"/>
      <w:divBdr>
        <w:top w:val="none" w:sz="0" w:space="0" w:color="auto"/>
        <w:left w:val="none" w:sz="0" w:space="0" w:color="auto"/>
        <w:bottom w:val="none" w:sz="0" w:space="0" w:color="auto"/>
        <w:right w:val="none" w:sz="0" w:space="0" w:color="auto"/>
      </w:divBdr>
    </w:div>
    <w:div w:id="450787301">
      <w:bodyDiv w:val="1"/>
      <w:marLeft w:val="0"/>
      <w:marRight w:val="0"/>
      <w:marTop w:val="0"/>
      <w:marBottom w:val="0"/>
      <w:divBdr>
        <w:top w:val="none" w:sz="0" w:space="0" w:color="auto"/>
        <w:left w:val="none" w:sz="0" w:space="0" w:color="auto"/>
        <w:bottom w:val="none" w:sz="0" w:space="0" w:color="auto"/>
        <w:right w:val="none" w:sz="0" w:space="0" w:color="auto"/>
      </w:divBdr>
    </w:div>
    <w:div w:id="574322836">
      <w:bodyDiv w:val="1"/>
      <w:marLeft w:val="0"/>
      <w:marRight w:val="0"/>
      <w:marTop w:val="0"/>
      <w:marBottom w:val="0"/>
      <w:divBdr>
        <w:top w:val="none" w:sz="0" w:space="0" w:color="auto"/>
        <w:left w:val="none" w:sz="0" w:space="0" w:color="auto"/>
        <w:bottom w:val="none" w:sz="0" w:space="0" w:color="auto"/>
        <w:right w:val="none" w:sz="0" w:space="0" w:color="auto"/>
      </w:divBdr>
    </w:div>
    <w:div w:id="644819791">
      <w:bodyDiv w:val="1"/>
      <w:marLeft w:val="0"/>
      <w:marRight w:val="0"/>
      <w:marTop w:val="0"/>
      <w:marBottom w:val="0"/>
      <w:divBdr>
        <w:top w:val="none" w:sz="0" w:space="0" w:color="auto"/>
        <w:left w:val="none" w:sz="0" w:space="0" w:color="auto"/>
        <w:bottom w:val="none" w:sz="0" w:space="0" w:color="auto"/>
        <w:right w:val="none" w:sz="0" w:space="0" w:color="auto"/>
      </w:divBdr>
    </w:div>
    <w:div w:id="847448322">
      <w:bodyDiv w:val="1"/>
      <w:marLeft w:val="0"/>
      <w:marRight w:val="0"/>
      <w:marTop w:val="0"/>
      <w:marBottom w:val="0"/>
      <w:divBdr>
        <w:top w:val="none" w:sz="0" w:space="0" w:color="auto"/>
        <w:left w:val="none" w:sz="0" w:space="0" w:color="auto"/>
        <w:bottom w:val="none" w:sz="0" w:space="0" w:color="auto"/>
        <w:right w:val="none" w:sz="0" w:space="0" w:color="auto"/>
      </w:divBdr>
    </w:div>
    <w:div w:id="860357091">
      <w:bodyDiv w:val="1"/>
      <w:marLeft w:val="0"/>
      <w:marRight w:val="0"/>
      <w:marTop w:val="0"/>
      <w:marBottom w:val="0"/>
      <w:divBdr>
        <w:top w:val="none" w:sz="0" w:space="0" w:color="auto"/>
        <w:left w:val="none" w:sz="0" w:space="0" w:color="auto"/>
        <w:bottom w:val="none" w:sz="0" w:space="0" w:color="auto"/>
        <w:right w:val="none" w:sz="0" w:space="0" w:color="auto"/>
      </w:divBdr>
    </w:div>
    <w:div w:id="967510910">
      <w:bodyDiv w:val="1"/>
      <w:marLeft w:val="0"/>
      <w:marRight w:val="0"/>
      <w:marTop w:val="0"/>
      <w:marBottom w:val="0"/>
      <w:divBdr>
        <w:top w:val="none" w:sz="0" w:space="0" w:color="auto"/>
        <w:left w:val="none" w:sz="0" w:space="0" w:color="auto"/>
        <w:bottom w:val="none" w:sz="0" w:space="0" w:color="auto"/>
        <w:right w:val="none" w:sz="0" w:space="0" w:color="auto"/>
      </w:divBdr>
    </w:div>
    <w:div w:id="1005128454">
      <w:bodyDiv w:val="1"/>
      <w:marLeft w:val="0"/>
      <w:marRight w:val="0"/>
      <w:marTop w:val="0"/>
      <w:marBottom w:val="0"/>
      <w:divBdr>
        <w:top w:val="none" w:sz="0" w:space="0" w:color="auto"/>
        <w:left w:val="none" w:sz="0" w:space="0" w:color="auto"/>
        <w:bottom w:val="none" w:sz="0" w:space="0" w:color="auto"/>
        <w:right w:val="none" w:sz="0" w:space="0" w:color="auto"/>
      </w:divBdr>
    </w:div>
    <w:div w:id="1052074788">
      <w:bodyDiv w:val="1"/>
      <w:marLeft w:val="0"/>
      <w:marRight w:val="0"/>
      <w:marTop w:val="0"/>
      <w:marBottom w:val="0"/>
      <w:divBdr>
        <w:top w:val="none" w:sz="0" w:space="0" w:color="auto"/>
        <w:left w:val="none" w:sz="0" w:space="0" w:color="auto"/>
        <w:bottom w:val="none" w:sz="0" w:space="0" w:color="auto"/>
        <w:right w:val="none" w:sz="0" w:space="0" w:color="auto"/>
      </w:divBdr>
    </w:div>
    <w:div w:id="1129398757">
      <w:bodyDiv w:val="1"/>
      <w:marLeft w:val="0"/>
      <w:marRight w:val="0"/>
      <w:marTop w:val="0"/>
      <w:marBottom w:val="0"/>
      <w:divBdr>
        <w:top w:val="none" w:sz="0" w:space="0" w:color="auto"/>
        <w:left w:val="none" w:sz="0" w:space="0" w:color="auto"/>
        <w:bottom w:val="none" w:sz="0" w:space="0" w:color="auto"/>
        <w:right w:val="none" w:sz="0" w:space="0" w:color="auto"/>
      </w:divBdr>
    </w:div>
    <w:div w:id="1162894057">
      <w:bodyDiv w:val="1"/>
      <w:marLeft w:val="0"/>
      <w:marRight w:val="0"/>
      <w:marTop w:val="0"/>
      <w:marBottom w:val="0"/>
      <w:divBdr>
        <w:top w:val="none" w:sz="0" w:space="0" w:color="auto"/>
        <w:left w:val="none" w:sz="0" w:space="0" w:color="auto"/>
        <w:bottom w:val="none" w:sz="0" w:space="0" w:color="auto"/>
        <w:right w:val="none" w:sz="0" w:space="0" w:color="auto"/>
      </w:divBdr>
    </w:div>
    <w:div w:id="1208181975">
      <w:bodyDiv w:val="1"/>
      <w:marLeft w:val="0"/>
      <w:marRight w:val="0"/>
      <w:marTop w:val="0"/>
      <w:marBottom w:val="0"/>
      <w:divBdr>
        <w:top w:val="none" w:sz="0" w:space="0" w:color="auto"/>
        <w:left w:val="none" w:sz="0" w:space="0" w:color="auto"/>
        <w:bottom w:val="none" w:sz="0" w:space="0" w:color="auto"/>
        <w:right w:val="none" w:sz="0" w:space="0" w:color="auto"/>
      </w:divBdr>
    </w:div>
    <w:div w:id="1242983785">
      <w:bodyDiv w:val="1"/>
      <w:marLeft w:val="0"/>
      <w:marRight w:val="0"/>
      <w:marTop w:val="0"/>
      <w:marBottom w:val="0"/>
      <w:divBdr>
        <w:top w:val="none" w:sz="0" w:space="0" w:color="auto"/>
        <w:left w:val="none" w:sz="0" w:space="0" w:color="auto"/>
        <w:bottom w:val="none" w:sz="0" w:space="0" w:color="auto"/>
        <w:right w:val="none" w:sz="0" w:space="0" w:color="auto"/>
      </w:divBdr>
    </w:div>
    <w:div w:id="1364206264">
      <w:bodyDiv w:val="1"/>
      <w:marLeft w:val="0"/>
      <w:marRight w:val="0"/>
      <w:marTop w:val="0"/>
      <w:marBottom w:val="0"/>
      <w:divBdr>
        <w:top w:val="none" w:sz="0" w:space="0" w:color="auto"/>
        <w:left w:val="none" w:sz="0" w:space="0" w:color="auto"/>
        <w:bottom w:val="none" w:sz="0" w:space="0" w:color="auto"/>
        <w:right w:val="none" w:sz="0" w:space="0" w:color="auto"/>
      </w:divBdr>
    </w:div>
    <w:div w:id="1422532000">
      <w:bodyDiv w:val="1"/>
      <w:marLeft w:val="0"/>
      <w:marRight w:val="0"/>
      <w:marTop w:val="0"/>
      <w:marBottom w:val="0"/>
      <w:divBdr>
        <w:top w:val="none" w:sz="0" w:space="0" w:color="auto"/>
        <w:left w:val="none" w:sz="0" w:space="0" w:color="auto"/>
        <w:bottom w:val="none" w:sz="0" w:space="0" w:color="auto"/>
        <w:right w:val="none" w:sz="0" w:space="0" w:color="auto"/>
      </w:divBdr>
    </w:div>
    <w:div w:id="1476072279">
      <w:bodyDiv w:val="1"/>
      <w:marLeft w:val="0"/>
      <w:marRight w:val="0"/>
      <w:marTop w:val="0"/>
      <w:marBottom w:val="0"/>
      <w:divBdr>
        <w:top w:val="none" w:sz="0" w:space="0" w:color="auto"/>
        <w:left w:val="none" w:sz="0" w:space="0" w:color="auto"/>
        <w:bottom w:val="none" w:sz="0" w:space="0" w:color="auto"/>
        <w:right w:val="none" w:sz="0" w:space="0" w:color="auto"/>
      </w:divBdr>
    </w:div>
    <w:div w:id="1518931640">
      <w:bodyDiv w:val="1"/>
      <w:marLeft w:val="0"/>
      <w:marRight w:val="0"/>
      <w:marTop w:val="0"/>
      <w:marBottom w:val="0"/>
      <w:divBdr>
        <w:top w:val="none" w:sz="0" w:space="0" w:color="auto"/>
        <w:left w:val="none" w:sz="0" w:space="0" w:color="auto"/>
        <w:bottom w:val="none" w:sz="0" w:space="0" w:color="auto"/>
        <w:right w:val="none" w:sz="0" w:space="0" w:color="auto"/>
      </w:divBdr>
    </w:div>
    <w:div w:id="1627933958">
      <w:bodyDiv w:val="1"/>
      <w:marLeft w:val="0"/>
      <w:marRight w:val="0"/>
      <w:marTop w:val="0"/>
      <w:marBottom w:val="0"/>
      <w:divBdr>
        <w:top w:val="none" w:sz="0" w:space="0" w:color="auto"/>
        <w:left w:val="none" w:sz="0" w:space="0" w:color="auto"/>
        <w:bottom w:val="none" w:sz="0" w:space="0" w:color="auto"/>
        <w:right w:val="none" w:sz="0" w:space="0" w:color="auto"/>
      </w:divBdr>
    </w:div>
    <w:div w:id="1656257913">
      <w:bodyDiv w:val="1"/>
      <w:marLeft w:val="0"/>
      <w:marRight w:val="0"/>
      <w:marTop w:val="0"/>
      <w:marBottom w:val="0"/>
      <w:divBdr>
        <w:top w:val="none" w:sz="0" w:space="0" w:color="auto"/>
        <w:left w:val="none" w:sz="0" w:space="0" w:color="auto"/>
        <w:bottom w:val="none" w:sz="0" w:space="0" w:color="auto"/>
        <w:right w:val="none" w:sz="0" w:space="0" w:color="auto"/>
      </w:divBdr>
    </w:div>
    <w:div w:id="1756824968">
      <w:bodyDiv w:val="1"/>
      <w:marLeft w:val="0"/>
      <w:marRight w:val="0"/>
      <w:marTop w:val="0"/>
      <w:marBottom w:val="0"/>
      <w:divBdr>
        <w:top w:val="none" w:sz="0" w:space="0" w:color="auto"/>
        <w:left w:val="none" w:sz="0" w:space="0" w:color="auto"/>
        <w:bottom w:val="none" w:sz="0" w:space="0" w:color="auto"/>
        <w:right w:val="none" w:sz="0" w:space="0" w:color="auto"/>
      </w:divBdr>
    </w:div>
    <w:div w:id="1775519256">
      <w:bodyDiv w:val="1"/>
      <w:marLeft w:val="0"/>
      <w:marRight w:val="0"/>
      <w:marTop w:val="0"/>
      <w:marBottom w:val="0"/>
      <w:divBdr>
        <w:top w:val="none" w:sz="0" w:space="0" w:color="auto"/>
        <w:left w:val="none" w:sz="0" w:space="0" w:color="auto"/>
        <w:bottom w:val="none" w:sz="0" w:space="0" w:color="auto"/>
        <w:right w:val="none" w:sz="0" w:space="0" w:color="auto"/>
      </w:divBdr>
    </w:div>
    <w:div w:id="1804234223">
      <w:bodyDiv w:val="1"/>
      <w:marLeft w:val="0"/>
      <w:marRight w:val="0"/>
      <w:marTop w:val="0"/>
      <w:marBottom w:val="0"/>
      <w:divBdr>
        <w:top w:val="none" w:sz="0" w:space="0" w:color="auto"/>
        <w:left w:val="none" w:sz="0" w:space="0" w:color="auto"/>
        <w:bottom w:val="none" w:sz="0" w:space="0" w:color="auto"/>
        <w:right w:val="none" w:sz="0" w:space="0" w:color="auto"/>
      </w:divBdr>
    </w:div>
    <w:div w:id="2075079548">
      <w:bodyDiv w:val="1"/>
      <w:marLeft w:val="0"/>
      <w:marRight w:val="0"/>
      <w:marTop w:val="0"/>
      <w:marBottom w:val="0"/>
      <w:divBdr>
        <w:top w:val="none" w:sz="0" w:space="0" w:color="auto"/>
        <w:left w:val="none" w:sz="0" w:space="0" w:color="auto"/>
        <w:bottom w:val="none" w:sz="0" w:space="0" w:color="auto"/>
        <w:right w:val="none" w:sz="0" w:space="0" w:color="auto"/>
      </w:divBdr>
    </w:div>
    <w:div w:id="2118482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1912</TotalTime>
  <Pages>1</Pages>
  <Words>1104</Words>
  <Characters>6299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Eastern Kentucky University</Company>
  <LinksUpToDate>false</LinksUpToDate>
  <CharactersWithSpaces>7389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Styer, Eugene</dc:creator>
  <cp:keywords/>
  <dc:description/>
  <cp:lastModifiedBy>Styer, Eugene</cp:lastModifiedBy>
  <cp:revision>27</cp:revision>
  <dcterms:created xsi:type="dcterms:W3CDTF">2018-01-16T19:22:00Z</dcterms:created>
  <dcterms:modified xsi:type="dcterms:W3CDTF">2018-03-29T16:49:00Z</dcterms:modified>
</cp:coreProperties>
</file>