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3E8" w14:textId="3F926E18" w:rsidR="008145E2" w:rsidRPr="00AE4FD6" w:rsidRDefault="004B34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FD6">
        <w:rPr>
          <w:rFonts w:ascii="Times New Roman" w:hAnsi="Times New Roman" w:cs="Times New Roman"/>
          <w:b/>
          <w:bCs/>
          <w:sz w:val="24"/>
          <w:szCs w:val="24"/>
        </w:rPr>
        <w:t>Wysokie Priority i niskie Severity</w:t>
      </w:r>
      <w:r w:rsidR="008145E2" w:rsidRPr="00AE4F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02E685F" w14:textId="6BCD4DC4" w:rsidR="00B77F40" w:rsidRPr="00AE4FD6" w:rsidRDefault="008145E2">
      <w:pPr>
        <w:rPr>
          <w:rFonts w:ascii="Times New Roman" w:hAnsi="Times New Roman" w:cs="Times New Roman"/>
          <w:sz w:val="24"/>
          <w:szCs w:val="24"/>
        </w:rPr>
      </w:pPr>
      <w:r w:rsidRPr="00AE4FD6">
        <w:rPr>
          <w:rFonts w:ascii="Times New Roman" w:hAnsi="Times New Roman" w:cs="Times New Roman"/>
          <w:sz w:val="24"/>
          <w:szCs w:val="24"/>
        </w:rPr>
        <w:t xml:space="preserve">Responsywność strony internetowej nie jest dobra na urządzeniach mobilnych ( </w:t>
      </w:r>
      <w:r w:rsidR="000D514D">
        <w:rPr>
          <w:rFonts w:ascii="Times New Roman" w:hAnsi="Times New Roman" w:cs="Times New Roman"/>
          <w:sz w:val="24"/>
          <w:szCs w:val="24"/>
        </w:rPr>
        <w:t xml:space="preserve">button </w:t>
      </w:r>
      <w:r w:rsidRPr="00AE4FD6">
        <w:rPr>
          <w:rFonts w:ascii="Times New Roman" w:hAnsi="Times New Roman" w:cs="Times New Roman"/>
          <w:sz w:val="24"/>
          <w:szCs w:val="24"/>
        </w:rPr>
        <w:t>„kup teraz</w:t>
      </w:r>
      <w:r w:rsidR="00B77F40" w:rsidRPr="00AE4FD6">
        <w:rPr>
          <w:rFonts w:ascii="Times New Roman" w:hAnsi="Times New Roman" w:cs="Times New Roman"/>
          <w:sz w:val="24"/>
          <w:szCs w:val="24"/>
        </w:rPr>
        <w:t xml:space="preserve">’’ </w:t>
      </w:r>
      <w:r w:rsidRPr="00AE4FD6">
        <w:rPr>
          <w:rFonts w:ascii="Times New Roman" w:hAnsi="Times New Roman" w:cs="Times New Roman"/>
          <w:sz w:val="24"/>
          <w:szCs w:val="24"/>
        </w:rPr>
        <w:t>nie jest widoczny</w:t>
      </w:r>
      <w:r w:rsidR="00B77F40" w:rsidRPr="00AE4FD6">
        <w:rPr>
          <w:rFonts w:ascii="Times New Roman" w:hAnsi="Times New Roman" w:cs="Times New Roman"/>
          <w:sz w:val="24"/>
          <w:szCs w:val="24"/>
        </w:rPr>
        <w:t xml:space="preserve"> na urządzeniu mobilnym. Wysoki priorytet defektu wynika z dokumentacji, w której zawarte jest o niedopuszczalności takiego defektu, ponieważ największa liczba osób odwiedza stronę oraz kupuje produkty z urządzeń mobilnych. Firma przez taki defekt generuje dużo niższe koszty sprzedaży.</w:t>
      </w:r>
    </w:p>
    <w:p w14:paraId="0266E5F8" w14:textId="4DC64D83" w:rsidR="008145E2" w:rsidRPr="00AE4FD6" w:rsidRDefault="008145E2">
      <w:pPr>
        <w:rPr>
          <w:rFonts w:ascii="Times New Roman" w:hAnsi="Times New Roman" w:cs="Times New Roman"/>
          <w:sz w:val="24"/>
          <w:szCs w:val="24"/>
        </w:rPr>
      </w:pPr>
    </w:p>
    <w:p w14:paraId="17E8C8B7" w14:textId="16D718E6" w:rsidR="008145E2" w:rsidRPr="00AE4FD6" w:rsidRDefault="00814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FD6">
        <w:rPr>
          <w:rFonts w:ascii="Times New Roman" w:hAnsi="Times New Roman" w:cs="Times New Roman"/>
          <w:b/>
          <w:bCs/>
          <w:sz w:val="24"/>
          <w:szCs w:val="24"/>
        </w:rPr>
        <w:t>Wysokie Severity i niskie Priority:</w:t>
      </w:r>
    </w:p>
    <w:p w14:paraId="54E2E3EE" w14:textId="1B2DC6E4" w:rsidR="00BB251E" w:rsidRPr="00AE4FD6" w:rsidRDefault="00BB251E">
      <w:pPr>
        <w:rPr>
          <w:rFonts w:ascii="Times New Roman" w:hAnsi="Times New Roman" w:cs="Times New Roman"/>
          <w:sz w:val="24"/>
          <w:szCs w:val="24"/>
        </w:rPr>
      </w:pPr>
      <w:r w:rsidRPr="00AE4FD6">
        <w:rPr>
          <w:rFonts w:ascii="Times New Roman" w:hAnsi="Times New Roman" w:cs="Times New Roman"/>
          <w:sz w:val="24"/>
          <w:szCs w:val="24"/>
        </w:rPr>
        <w:t xml:space="preserve">Na stronie internetowej butiku przy wpisaniu kodu rabatowego 10%, kwota towaru obniża się aż o 90%. Niski priorytet defektu wynika z tego, że </w:t>
      </w:r>
      <w:r w:rsidRPr="0074502C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AE4FD6">
        <w:rPr>
          <w:rFonts w:ascii="Times New Roman" w:hAnsi="Times New Roman" w:cs="Times New Roman"/>
          <w:sz w:val="24"/>
          <w:szCs w:val="24"/>
        </w:rPr>
        <w:t xml:space="preserve">aktualnie na stronie nie ma żadnego rabatu </w:t>
      </w:r>
      <w:r w:rsidRPr="0074502C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AE4FD6">
        <w:rPr>
          <w:rFonts w:ascii="Times New Roman" w:hAnsi="Times New Roman" w:cs="Times New Roman"/>
          <w:sz w:val="24"/>
          <w:szCs w:val="24"/>
        </w:rPr>
        <w:t xml:space="preserve"> strona internetowa jest w przebudowie. </w:t>
      </w:r>
    </w:p>
    <w:sectPr w:rsidR="00BB251E" w:rsidRPr="00AE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75"/>
    <w:rsid w:val="000D514D"/>
    <w:rsid w:val="004B3475"/>
    <w:rsid w:val="004F4998"/>
    <w:rsid w:val="0074502C"/>
    <w:rsid w:val="007C5B87"/>
    <w:rsid w:val="008145E2"/>
    <w:rsid w:val="0087594E"/>
    <w:rsid w:val="00AE4FD6"/>
    <w:rsid w:val="00B77F40"/>
    <w:rsid w:val="00BB251E"/>
    <w:rsid w:val="00EE14E0"/>
    <w:rsid w:val="00F436B2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2A26"/>
  <w15:chartTrackingRefBased/>
  <w15:docId w15:val="{62A071C7-5B6F-4114-925E-25B59C8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11</cp:revision>
  <dcterms:created xsi:type="dcterms:W3CDTF">2021-06-26T13:13:00Z</dcterms:created>
  <dcterms:modified xsi:type="dcterms:W3CDTF">2021-06-26T13:47:00Z</dcterms:modified>
</cp:coreProperties>
</file>