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GOSIM Paris 2026</w:t>
      </w:r>
    </w:p>
    <w:p>
      <w:pPr>
        <w:pStyle w:val="Heading2"/>
        <w:jc w:val="center"/>
      </w:pPr>
      <w:r>
        <w:t>Travel Fund Reimbursement Summary Sheet</w:t>
      </w:r>
    </w:p>
    <w:p/>
    <w:p>
      <w:r>
        <w:rPr>
          <w:b/>
        </w:rPr>
        <w:t xml:space="preserve">Instructions: </w:t>
      </w:r>
      <w:r>
        <w:t xml:space="preserve">Please fill out this form completely and email it along with all scanned receipts to </w:t>
      </w:r>
      <w:r>
        <w:rPr>
          <w:color w:val="2563EB"/>
        </w:rPr>
        <w:t>travel@gosim.org</w:t>
      </w:r>
      <w:r>
        <w:t>.</w:t>
      </w:r>
    </w:p>
    <w:p>
      <w:r>
        <w:rPr>
          <w:b/>
        </w:rPr>
        <w:t xml:space="preserve">Email title format: </w:t>
      </w:r>
      <w:r>
        <w:t>GOSIM Paris 2026 Reimbursement: [Speaker/Spotlight] [Your Name] - [Total Amount in EUR] - [Departure City] to Paris</w:t>
      </w:r>
    </w:p>
    <w:p/>
    <w:p>
      <w:pPr>
        <w:pStyle w:val="Heading2"/>
      </w:pPr>
      <w:r>
        <w:t>1. Attendee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/>
            <w:r>
              <w:rPr>
                <w:b/>
                <w:sz w:val="22"/>
              </w:rPr>
              <w:t>Full Name</w:t>
            </w:r>
          </w:p>
        </w:tc>
        <w:tc>
          <w:tcPr>
            <w:tcW w:type="dxa" w:w="6768"/>
          </w:tcPr>
          <w:p>
            <w:r/>
            <w:r>
              <w:rPr>
                <w:color w:val="999999"/>
                <w:sz w:val="22"/>
              </w:rPr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2"/>
              </w:rPr>
              <w:t>Role</w:t>
            </w:r>
          </w:p>
        </w:tc>
        <w:tc>
          <w:tcPr>
            <w:tcW w:type="dxa" w:w="6768"/>
          </w:tcPr>
          <w:p>
            <w:r/>
            <w:r>
              <w:rPr>
                <w:color w:val="999999"/>
                <w:sz w:val="22"/>
              </w:rPr>
              <w:t>Speaker — Session Title  /  Spotlight — Project Name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2"/>
              </w:rPr>
              <w:t>Travel Route</w:t>
            </w:r>
          </w:p>
        </w:tc>
        <w:tc>
          <w:tcPr>
            <w:tcW w:type="dxa" w:w="6768"/>
          </w:tcPr>
          <w:p>
            <w:r/>
            <w:r>
              <w:rPr>
                <w:color w:val="999999"/>
                <w:sz w:val="22"/>
              </w:rPr>
              <w:t>Departure City, Country  →  Paris, France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2"/>
              </w:rPr>
              <w:t>Applicable Cap</w:t>
            </w:r>
          </w:p>
        </w:tc>
        <w:tc>
          <w:tcPr>
            <w:tcW w:type="dxa" w:w="6768"/>
          </w:tcPr>
          <w:p>
            <w:r/>
            <w:r>
              <w:rPr>
                <w:color w:val="999999"/>
                <w:sz w:val="22"/>
              </w:rPr>
              <w:t>Tier 1 (Intercontinental — outside Europe)  /  Tier 2 (Regional — within Europe)</w:t>
            </w:r>
          </w:p>
        </w:tc>
      </w:tr>
    </w:tbl>
    <w:p/>
    <w:p>
      <w:pPr>
        <w:pStyle w:val="Heading2"/>
      </w:pPr>
      <w:r>
        <w:t>2. Expense Breakdown</w:t>
      </w:r>
    </w:p>
    <w:p>
      <w:r>
        <w:rPr>
          <w:i/>
        </w:rPr>
        <w:t>All expenses must include dated receipts showing the payment amount. Screenshots of credit card statements are not accepted. Ground transportation in Paris is not covered.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  <w:shd w:fill="F0F0F0"/>
          </w:tcPr>
          <w:p>
            <w:r/>
            <w:r>
              <w:rPr>
                <w:b/>
                <w:sz w:val="22"/>
              </w:rPr>
              <w:t>Expense</w:t>
            </w:r>
          </w:p>
        </w:tc>
        <w:tc>
          <w:tcPr>
            <w:tcW w:type="dxa" w:w="2880"/>
            <w:shd w:fill="F0F0F0"/>
          </w:tcPr>
          <w:p>
            <w:r/>
            <w:r>
              <w:rPr>
                <w:b/>
                <w:sz w:val="22"/>
              </w:rPr>
              <w:t>Amount (EUR)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2"/>
              </w:rPr>
              <w:t>Airfare (Economy only, round-trip to Paris)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2"/>
              </w:rPr>
              <w:t>Accommodation (Room rate + tax; May 4–6, 2026)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2"/>
              </w:rPr>
              <w:t>Total Reimbursement Requested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2"/>
              </w:rPr>
              <w:t>€</w:t>
            </w:r>
          </w:p>
        </w:tc>
      </w:tr>
    </w:tbl>
    <w:p/>
    <w:p>
      <w:r>
        <w:rPr>
          <w:b/>
        </w:rPr>
        <w:t xml:space="preserve">Currency Conversion (if applicable): </w:t>
      </w:r>
      <w:r>
        <w:t>If receipts are not in EUR, please convert using the exchange rate on the date the expense was paid.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sz w:val="20"/>
              </w:rPr>
              <w:t>Original Currency: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Conversion Rate Used: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Date of Conversion:</w:t>
            </w:r>
          </w:p>
        </w:tc>
      </w:tr>
    </w:tbl>
    <w:p/>
    <w:p>
      <w:pPr>
        <w:pStyle w:val="Heading2"/>
      </w:pPr>
      <w:r>
        <w:t>3. Payment / Wire Transfer Information</w:t>
      </w:r>
    </w:p>
    <w:p>
      <w:r>
        <w:rPr>
          <w:i/>
        </w:rPr>
        <w:t>Please provide the exact details required for us to wire your reimbursement.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</w:tcPr>
          <w:p>
            <w:r/>
            <w:r>
              <w:rPr>
                <w:b/>
                <w:sz w:val="22"/>
              </w:rPr>
              <w:t>Name on Bank Account</w:t>
            </w:r>
          </w:p>
        </w:tc>
        <w:tc>
          <w:tcPr>
            <w:tcW w:type="dxa" w:w="5760"/>
          </w:tcPr>
          <w:p>
            <w:r/>
          </w:p>
        </w:tc>
      </w:tr>
      <w:tr>
        <w:tc>
          <w:tcPr>
            <w:tcW w:type="dxa" w:w="3600"/>
          </w:tcPr>
          <w:p>
            <w:r/>
            <w:r>
              <w:rPr>
                <w:b/>
                <w:sz w:val="22"/>
              </w:rPr>
              <w:t>Bank Name</w:t>
            </w:r>
          </w:p>
        </w:tc>
        <w:tc>
          <w:tcPr>
            <w:tcW w:type="dxa" w:w="5760"/>
          </w:tcPr>
          <w:p>
            <w:r/>
          </w:p>
        </w:tc>
      </w:tr>
      <w:tr>
        <w:tc>
          <w:tcPr>
            <w:tcW w:type="dxa" w:w="3600"/>
          </w:tcPr>
          <w:p>
            <w:r/>
            <w:r>
              <w:rPr>
                <w:b/>
                <w:sz w:val="22"/>
              </w:rPr>
              <w:t>Account Number / IBAN</w:t>
            </w:r>
          </w:p>
        </w:tc>
        <w:tc>
          <w:tcPr>
            <w:tcW w:type="dxa" w:w="5760"/>
          </w:tcPr>
          <w:p>
            <w:r/>
          </w:p>
        </w:tc>
      </w:tr>
      <w:tr>
        <w:tc>
          <w:tcPr>
            <w:tcW w:type="dxa" w:w="3600"/>
          </w:tcPr>
          <w:p>
            <w:r/>
            <w:r>
              <w:rPr>
                <w:b/>
                <w:sz w:val="22"/>
              </w:rPr>
              <w:t>Routing Number / SWIFT / BIC Code</w:t>
            </w:r>
          </w:p>
        </w:tc>
        <w:tc>
          <w:tcPr>
            <w:tcW w:type="dxa" w:w="5760"/>
          </w:tcPr>
          <w:p>
            <w:r/>
          </w:p>
        </w:tc>
      </w:tr>
      <w:tr>
        <w:tc>
          <w:tcPr>
            <w:tcW w:type="dxa" w:w="3600"/>
          </w:tcPr>
          <w:p>
            <w:r/>
            <w:r>
              <w:rPr>
                <w:b/>
                <w:sz w:val="22"/>
              </w:rPr>
              <w:t>Bank Address</w:t>
            </w:r>
          </w:p>
        </w:tc>
        <w:tc>
          <w:tcPr>
            <w:tcW w:type="dxa" w:w="5760"/>
          </w:tcPr>
          <w:p>
            <w:r/>
          </w:p>
        </w:tc>
      </w:tr>
      <w:tr>
        <w:tc>
          <w:tcPr>
            <w:tcW w:type="dxa" w:w="3600"/>
          </w:tcPr>
          <w:p>
            <w:r/>
            <w:r>
              <w:rPr>
                <w:b/>
                <w:sz w:val="22"/>
              </w:rPr>
              <w:t>Your Address (associated with the bank account)</w:t>
            </w:r>
          </w:p>
        </w:tc>
        <w:tc>
          <w:tcPr>
            <w:tcW w:type="dxa" w:w="5760"/>
          </w:tcPr>
          <w:p>
            <w:r/>
          </w:p>
        </w:tc>
      </w:tr>
    </w:tbl>
    <w:p/>
    <w:p>
      <w:pPr>
        <w:pStyle w:val="Heading2"/>
      </w:pPr>
      <w:r>
        <w:t>Important Reminders</w:t>
      </w:r>
    </w:p>
    <w:p>
      <w:pPr>
        <w:pStyle w:val="ListBullet"/>
        <w:spacing w:after="40"/>
      </w:pPr>
      <w:r>
        <w:t>Do not submit your report until the event (May 5–6, 2026) is completely over.</w:t>
      </w:r>
    </w:p>
    <w:p>
      <w:pPr>
        <w:pStyle w:val="ListBullet"/>
        <w:spacing w:after="40"/>
      </w:pPr>
      <w:r>
        <w:t>Submit your summary and receipts within 45 days of the completion of travel.</w:t>
      </w:r>
    </w:p>
    <w:p>
      <w:pPr>
        <w:pStyle w:val="ListBullet"/>
        <w:spacing w:after="40"/>
      </w:pPr>
      <w:r>
        <w:t>Reimbursements are processed within 45 business days after submission and attendance verification.</w:t>
      </w:r>
    </w:p>
    <w:p>
      <w:pPr>
        <w:pStyle w:val="ListBullet"/>
        <w:spacing w:after="40"/>
      </w:pPr>
      <w:r>
        <w:t>Attach all scanned receipts to the same email as this form.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