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2F60E" w14:textId="77777777" w:rsidR="00D46DE6" w:rsidRDefault="00D46DE6" w:rsidP="00D46DE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09A63E92" w14:textId="77777777" w:rsidR="00D46DE6" w:rsidRDefault="00D46DE6" w:rsidP="00D46DE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49BB2574" w14:textId="77777777" w:rsidR="00D46DE6" w:rsidRDefault="00D46DE6" w:rsidP="00D46DE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2B98B8BF" w14:textId="77777777" w:rsidR="00D46DE6" w:rsidRDefault="00D46DE6" w:rsidP="00D46DE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1CF4368E" w14:textId="77777777" w:rsidR="00D46DE6" w:rsidRDefault="00D46DE6" w:rsidP="00D46DE6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5FDD9DC8" w14:textId="77777777" w:rsidR="00D46DE6" w:rsidRDefault="00D46DE6" w:rsidP="00D46DE6">
      <w:pPr>
        <w:rPr>
          <w:sz w:val="28"/>
          <w:szCs w:val="28"/>
        </w:rPr>
      </w:pPr>
    </w:p>
    <w:p w14:paraId="53FAE456" w14:textId="77777777" w:rsidR="00D46DE6" w:rsidRDefault="00D46DE6" w:rsidP="00D46DE6">
      <w:pPr>
        <w:rPr>
          <w:sz w:val="28"/>
          <w:szCs w:val="28"/>
        </w:rPr>
      </w:pPr>
    </w:p>
    <w:p w14:paraId="5B16998C" w14:textId="77777777" w:rsidR="00D46DE6" w:rsidRDefault="00D46DE6" w:rsidP="00D46DE6">
      <w:pPr>
        <w:rPr>
          <w:sz w:val="28"/>
          <w:szCs w:val="28"/>
        </w:rPr>
      </w:pPr>
    </w:p>
    <w:p w14:paraId="0D0D75B1" w14:textId="77777777" w:rsidR="00D46DE6" w:rsidRDefault="00D46DE6" w:rsidP="00D46DE6">
      <w:pPr>
        <w:rPr>
          <w:sz w:val="28"/>
          <w:szCs w:val="28"/>
        </w:rPr>
      </w:pPr>
    </w:p>
    <w:p w14:paraId="5868B502" w14:textId="77777777" w:rsidR="00D46DE6" w:rsidRDefault="00D46DE6" w:rsidP="00D46DE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43F4DFEC" w14:textId="77777777" w:rsidR="00D46DE6" w:rsidRDefault="00D46DE6" w:rsidP="00D46DE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243F448A" w14:textId="77777777" w:rsidR="00D46DE6" w:rsidRDefault="00D46DE6" w:rsidP="00D46DE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2A3539E0" w14:textId="77777777" w:rsidR="00D46DE6" w:rsidRDefault="00D46DE6" w:rsidP="00D46DE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56FA14C0" w14:textId="46F18426" w:rsidR="00D46DE6" w:rsidRDefault="00D46DE6" w:rsidP="00D46DE6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ОТЧЕТ О ВЫПОЛНЕНИИ ЗАДАНИЯ № </w:t>
      </w:r>
      <w:r w:rsidR="000D4983">
        <w:rPr>
          <w:b/>
          <w:bCs/>
          <w:color w:val="000000"/>
          <w:sz w:val="28"/>
          <w:szCs w:val="28"/>
        </w:rPr>
        <w:t>1</w:t>
      </w:r>
    </w:p>
    <w:p w14:paraId="52FAE370" w14:textId="77777777" w:rsidR="00D46DE6" w:rsidRDefault="00D46DE6" w:rsidP="00D46DE6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7DF429C8" w14:textId="77777777" w:rsidR="00D46DE6" w:rsidRDefault="00D46DE6" w:rsidP="00D46DE6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1AF3E5A7" w14:textId="0450E986" w:rsidR="00D46DE6" w:rsidRDefault="00D46DE6" w:rsidP="00D46DE6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 w:rsidR="000D4983" w:rsidRPr="000D4983">
        <w:rPr>
          <w:b/>
          <w:bCs/>
          <w:color w:val="000000"/>
          <w:sz w:val="28"/>
          <w:szCs w:val="28"/>
        </w:rPr>
        <w:t>Проектирование базы данных и разработка объектов базы данных</w:t>
      </w:r>
    </w:p>
    <w:p w14:paraId="19BE0539" w14:textId="7777777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</w:p>
    <w:p w14:paraId="29DB0F1C" w14:textId="7777777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</w:p>
    <w:p w14:paraId="53DF6FE0" w14:textId="7777777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</w:p>
    <w:p w14:paraId="3DD3C1E3" w14:textId="7777777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</w:p>
    <w:p w14:paraId="7FC1EF50" w14:textId="7777777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</w:p>
    <w:p w14:paraId="4E06C5B3" w14:textId="1387C682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 w:rsidR="002178D8">
        <w:rPr>
          <w:sz w:val="28"/>
          <w:szCs w:val="28"/>
        </w:rPr>
        <w:t>Та</w:t>
      </w:r>
      <w:r w:rsidR="00AF12F9">
        <w:rPr>
          <w:sz w:val="28"/>
          <w:szCs w:val="28"/>
        </w:rPr>
        <w:t>тарников Ф.А.</w:t>
      </w:r>
    </w:p>
    <w:p w14:paraId="74DB44C2" w14:textId="210C6E48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  <w:r w:rsidR="000D4983">
        <w:rPr>
          <w:sz w:val="28"/>
          <w:szCs w:val="28"/>
        </w:rPr>
        <w:t>4ИСИП-321</w:t>
      </w:r>
    </w:p>
    <w:p w14:paraId="1AE9B36D" w14:textId="7A7E279E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r w:rsidR="000D4983">
        <w:rPr>
          <w:sz w:val="28"/>
          <w:szCs w:val="28"/>
        </w:rPr>
        <w:t>Альшакова Е.Л.</w:t>
      </w:r>
    </w:p>
    <w:p w14:paraId="12951446" w14:textId="1686125E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</w:t>
      </w:r>
      <w:r w:rsidR="000D4983">
        <w:rPr>
          <w:sz w:val="28"/>
          <w:szCs w:val="28"/>
        </w:rPr>
        <w:t xml:space="preserve"> 23.10.24</w:t>
      </w:r>
    </w:p>
    <w:p w14:paraId="06079584" w14:textId="59A5E774" w:rsidR="000D4983" w:rsidRDefault="000D498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AD2A93" w14:textId="49B34EA8" w:rsidR="00D46DE6" w:rsidRDefault="00AF12F9" w:rsidP="000D4983">
      <w:pPr>
        <w:ind w:hanging="993"/>
        <w:rPr>
          <w:sz w:val="28"/>
          <w:szCs w:val="28"/>
        </w:rPr>
      </w:pPr>
      <w:r w:rsidRPr="00AF12F9">
        <w:rPr>
          <w:noProof/>
          <w:sz w:val="28"/>
          <w:szCs w:val="28"/>
        </w:rPr>
        <w:lastRenderedPageBreak/>
        <w:drawing>
          <wp:inline distT="0" distB="0" distL="0" distR="0" wp14:anchorId="16DBFC0A" wp14:editId="2BFDFBD8">
            <wp:extent cx="6772275" cy="4344246"/>
            <wp:effectExtent l="0" t="0" r="0" b="0"/>
            <wp:docPr id="814383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83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76313" cy="434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4F8E81BA" w14:textId="77777777" w:rsidR="00AF12F9" w:rsidRDefault="00AF12F9" w:rsidP="000D4983">
      <w:pPr>
        <w:ind w:hanging="993"/>
        <w:rPr>
          <w:sz w:val="28"/>
          <w:szCs w:val="28"/>
        </w:rPr>
      </w:pPr>
    </w:p>
    <w:p w14:paraId="64BD96F0" w14:textId="41EAAEA6" w:rsidR="00AF12F9" w:rsidRPr="00AF12F9" w:rsidRDefault="00AF12F9" w:rsidP="002178D8">
      <w:pPr>
        <w:ind w:left="993" w:hanging="993"/>
        <w:rPr>
          <w:sz w:val="28"/>
          <w:szCs w:val="28"/>
        </w:rPr>
      </w:pPr>
      <w:r w:rsidRPr="00AF12F9">
        <w:rPr>
          <w:b/>
          <w:bCs/>
          <w:sz w:val="28"/>
          <w:szCs w:val="28"/>
        </w:rPr>
        <w:t>EquipmentTypes</w:t>
      </w:r>
      <w:r w:rsidRPr="00AF12F9">
        <w:rPr>
          <w:sz w:val="28"/>
          <w:szCs w:val="28"/>
        </w:rPr>
        <w:t xml:space="preserve"> — позволяет классифицировать оборудование по типам, что упрощает фильтрацию и аналитику.</w:t>
      </w:r>
    </w:p>
    <w:p w14:paraId="585471CB" w14:textId="77777777" w:rsidR="00AF12F9" w:rsidRPr="00AF12F9" w:rsidRDefault="00AF12F9" w:rsidP="002178D8">
      <w:pPr>
        <w:numPr>
          <w:ilvl w:val="0"/>
          <w:numId w:val="1"/>
        </w:numPr>
        <w:tabs>
          <w:tab w:val="clear" w:pos="720"/>
          <w:tab w:val="num" w:pos="1713"/>
        </w:tabs>
        <w:ind w:left="1713"/>
        <w:rPr>
          <w:sz w:val="28"/>
          <w:szCs w:val="28"/>
        </w:rPr>
      </w:pPr>
      <w:r w:rsidRPr="00AF12F9">
        <w:rPr>
          <w:sz w:val="28"/>
          <w:szCs w:val="28"/>
        </w:rPr>
        <w:t>EquipmentTypeID — уникальный идентификатор типа оборудования.</w:t>
      </w:r>
    </w:p>
    <w:p w14:paraId="3A9E5535" w14:textId="77777777" w:rsidR="00AF12F9" w:rsidRPr="00AF12F9" w:rsidRDefault="00AF12F9" w:rsidP="002178D8">
      <w:pPr>
        <w:numPr>
          <w:ilvl w:val="0"/>
          <w:numId w:val="1"/>
        </w:numPr>
        <w:tabs>
          <w:tab w:val="clear" w:pos="720"/>
          <w:tab w:val="num" w:pos="1713"/>
        </w:tabs>
        <w:ind w:left="1713"/>
        <w:rPr>
          <w:sz w:val="28"/>
          <w:szCs w:val="28"/>
        </w:rPr>
      </w:pPr>
      <w:r w:rsidRPr="00AF12F9">
        <w:rPr>
          <w:sz w:val="28"/>
          <w:szCs w:val="28"/>
        </w:rPr>
        <w:t>TypeName — наименование типа оборудования.</w:t>
      </w:r>
    </w:p>
    <w:p w14:paraId="6737B1A3" w14:textId="77777777" w:rsidR="00AF12F9" w:rsidRPr="00AF12F9" w:rsidRDefault="00AF12F9" w:rsidP="002178D8">
      <w:pPr>
        <w:numPr>
          <w:ilvl w:val="0"/>
          <w:numId w:val="1"/>
        </w:numPr>
        <w:tabs>
          <w:tab w:val="clear" w:pos="720"/>
          <w:tab w:val="num" w:pos="1713"/>
        </w:tabs>
        <w:ind w:left="1713"/>
        <w:rPr>
          <w:sz w:val="28"/>
          <w:szCs w:val="28"/>
        </w:rPr>
      </w:pPr>
      <w:r w:rsidRPr="00AF12F9">
        <w:rPr>
          <w:sz w:val="28"/>
          <w:szCs w:val="28"/>
        </w:rPr>
        <w:t>Description — описание типа оборудования.</w:t>
      </w:r>
    </w:p>
    <w:p w14:paraId="35CCFD3A" w14:textId="77777777" w:rsidR="00AF12F9" w:rsidRDefault="00AF12F9" w:rsidP="002178D8">
      <w:pPr>
        <w:ind w:left="993" w:hanging="993"/>
        <w:rPr>
          <w:b/>
          <w:bCs/>
          <w:sz w:val="28"/>
          <w:szCs w:val="28"/>
        </w:rPr>
      </w:pPr>
    </w:p>
    <w:p w14:paraId="5EA69CD2" w14:textId="1BCD80A5" w:rsidR="00AF12F9" w:rsidRPr="00AF12F9" w:rsidRDefault="00AF12F9" w:rsidP="002178D8">
      <w:pPr>
        <w:ind w:left="993" w:hanging="993"/>
        <w:rPr>
          <w:sz w:val="28"/>
          <w:szCs w:val="28"/>
        </w:rPr>
      </w:pPr>
      <w:r w:rsidRPr="00AF12F9">
        <w:rPr>
          <w:b/>
          <w:bCs/>
          <w:sz w:val="28"/>
          <w:szCs w:val="28"/>
        </w:rPr>
        <w:t>FaultTypes</w:t>
      </w:r>
      <w:r w:rsidRPr="00AF12F9">
        <w:rPr>
          <w:sz w:val="28"/>
          <w:szCs w:val="28"/>
        </w:rPr>
        <w:t xml:space="preserve"> — содержит список возможных типов неисправностей.</w:t>
      </w:r>
    </w:p>
    <w:p w14:paraId="38DAFFA1" w14:textId="77777777" w:rsidR="00AF12F9" w:rsidRPr="00AF12F9" w:rsidRDefault="00AF12F9" w:rsidP="002178D8">
      <w:pPr>
        <w:numPr>
          <w:ilvl w:val="0"/>
          <w:numId w:val="2"/>
        </w:numPr>
        <w:tabs>
          <w:tab w:val="clear" w:pos="720"/>
          <w:tab w:val="num" w:pos="1713"/>
        </w:tabs>
        <w:ind w:left="1713"/>
        <w:rPr>
          <w:sz w:val="28"/>
          <w:szCs w:val="28"/>
        </w:rPr>
      </w:pPr>
      <w:r w:rsidRPr="00AF12F9">
        <w:rPr>
          <w:sz w:val="28"/>
          <w:szCs w:val="28"/>
        </w:rPr>
        <w:t>FaultTypeID — уникальный идентификатор типа неисправности.</w:t>
      </w:r>
    </w:p>
    <w:p w14:paraId="448D8713" w14:textId="77777777" w:rsidR="00AF12F9" w:rsidRPr="00AF12F9" w:rsidRDefault="00AF12F9" w:rsidP="002178D8">
      <w:pPr>
        <w:numPr>
          <w:ilvl w:val="0"/>
          <w:numId w:val="2"/>
        </w:numPr>
        <w:tabs>
          <w:tab w:val="clear" w:pos="720"/>
          <w:tab w:val="num" w:pos="1713"/>
        </w:tabs>
        <w:ind w:left="1713"/>
        <w:rPr>
          <w:sz w:val="28"/>
          <w:szCs w:val="28"/>
        </w:rPr>
      </w:pPr>
      <w:r w:rsidRPr="00AF12F9">
        <w:rPr>
          <w:sz w:val="28"/>
          <w:szCs w:val="28"/>
        </w:rPr>
        <w:t>FaultName — наименование неисправности.</w:t>
      </w:r>
    </w:p>
    <w:p w14:paraId="0483B79A" w14:textId="77777777" w:rsidR="00AF12F9" w:rsidRPr="00AF12F9" w:rsidRDefault="00AF12F9" w:rsidP="002178D8">
      <w:pPr>
        <w:numPr>
          <w:ilvl w:val="0"/>
          <w:numId w:val="2"/>
        </w:numPr>
        <w:tabs>
          <w:tab w:val="clear" w:pos="720"/>
          <w:tab w:val="num" w:pos="1713"/>
        </w:tabs>
        <w:ind w:left="1713"/>
        <w:rPr>
          <w:sz w:val="28"/>
          <w:szCs w:val="28"/>
        </w:rPr>
      </w:pPr>
      <w:r w:rsidRPr="00AF12F9">
        <w:rPr>
          <w:sz w:val="28"/>
          <w:szCs w:val="28"/>
        </w:rPr>
        <w:t>Description — описание неисправности.</w:t>
      </w:r>
    </w:p>
    <w:p w14:paraId="0DF8C5EB" w14:textId="77777777" w:rsidR="00AF12F9" w:rsidRDefault="00AF12F9" w:rsidP="002178D8">
      <w:pPr>
        <w:ind w:left="993" w:hanging="993"/>
        <w:rPr>
          <w:b/>
          <w:bCs/>
          <w:sz w:val="28"/>
          <w:szCs w:val="28"/>
        </w:rPr>
      </w:pPr>
    </w:p>
    <w:p w14:paraId="4C273E4D" w14:textId="6C7635BF" w:rsidR="00AF12F9" w:rsidRPr="00AF12F9" w:rsidRDefault="00AF12F9" w:rsidP="002178D8">
      <w:pPr>
        <w:ind w:left="993" w:hanging="993"/>
        <w:rPr>
          <w:sz w:val="28"/>
          <w:szCs w:val="28"/>
        </w:rPr>
      </w:pPr>
      <w:r w:rsidRPr="00AF12F9">
        <w:rPr>
          <w:b/>
          <w:bCs/>
          <w:sz w:val="28"/>
          <w:szCs w:val="28"/>
        </w:rPr>
        <w:t>RequestStatuses</w:t>
      </w:r>
      <w:r w:rsidRPr="00AF12F9">
        <w:rPr>
          <w:sz w:val="28"/>
          <w:szCs w:val="28"/>
        </w:rPr>
        <w:t xml:space="preserve"> — список возможных статусов заявок.</w:t>
      </w:r>
    </w:p>
    <w:p w14:paraId="188DE206" w14:textId="77777777" w:rsidR="00AF12F9" w:rsidRPr="00AF12F9" w:rsidRDefault="00AF12F9" w:rsidP="002178D8">
      <w:pPr>
        <w:numPr>
          <w:ilvl w:val="0"/>
          <w:numId w:val="3"/>
        </w:numPr>
        <w:tabs>
          <w:tab w:val="clear" w:pos="720"/>
          <w:tab w:val="num" w:pos="1713"/>
        </w:tabs>
        <w:ind w:left="1713"/>
        <w:rPr>
          <w:sz w:val="28"/>
          <w:szCs w:val="28"/>
        </w:rPr>
      </w:pPr>
      <w:r w:rsidRPr="00AF12F9">
        <w:rPr>
          <w:sz w:val="28"/>
          <w:szCs w:val="28"/>
        </w:rPr>
        <w:t>StatusID — уникальный идентификатор статуса.</w:t>
      </w:r>
    </w:p>
    <w:p w14:paraId="1624AFB0" w14:textId="77777777" w:rsidR="00AF12F9" w:rsidRPr="00AF12F9" w:rsidRDefault="00AF12F9" w:rsidP="002178D8">
      <w:pPr>
        <w:numPr>
          <w:ilvl w:val="0"/>
          <w:numId w:val="3"/>
        </w:numPr>
        <w:tabs>
          <w:tab w:val="clear" w:pos="720"/>
          <w:tab w:val="num" w:pos="1713"/>
        </w:tabs>
        <w:ind w:left="1713"/>
        <w:rPr>
          <w:sz w:val="28"/>
          <w:szCs w:val="28"/>
        </w:rPr>
      </w:pPr>
      <w:r w:rsidRPr="00AF12F9">
        <w:rPr>
          <w:sz w:val="28"/>
          <w:szCs w:val="28"/>
        </w:rPr>
        <w:t>StatusName — название статуса.</w:t>
      </w:r>
    </w:p>
    <w:p w14:paraId="437EA469" w14:textId="77777777" w:rsidR="00AF12F9" w:rsidRDefault="00AF12F9" w:rsidP="002178D8">
      <w:pPr>
        <w:ind w:left="993" w:hanging="993"/>
        <w:rPr>
          <w:b/>
          <w:bCs/>
          <w:sz w:val="28"/>
          <w:szCs w:val="28"/>
        </w:rPr>
      </w:pPr>
    </w:p>
    <w:p w14:paraId="1874AC8F" w14:textId="5AAD400A" w:rsidR="00AF12F9" w:rsidRPr="00AF12F9" w:rsidRDefault="00AF12F9" w:rsidP="002178D8">
      <w:pPr>
        <w:ind w:left="993" w:hanging="993"/>
        <w:rPr>
          <w:b/>
          <w:bCs/>
          <w:sz w:val="28"/>
          <w:szCs w:val="28"/>
        </w:rPr>
      </w:pPr>
      <w:r w:rsidRPr="00AF12F9">
        <w:rPr>
          <w:b/>
          <w:bCs/>
          <w:sz w:val="28"/>
          <w:szCs w:val="28"/>
        </w:rPr>
        <w:t>Parts</w:t>
      </w:r>
      <w:r w:rsidRPr="00AF12F9">
        <w:rPr>
          <w:sz w:val="28"/>
          <w:szCs w:val="28"/>
        </w:rPr>
        <w:t xml:space="preserve"> — хранит данные о доступных запчастях.</w:t>
      </w:r>
    </w:p>
    <w:p w14:paraId="4F0CB793" w14:textId="77777777" w:rsidR="00AF12F9" w:rsidRPr="00AF12F9" w:rsidRDefault="00AF12F9" w:rsidP="002178D8">
      <w:pPr>
        <w:numPr>
          <w:ilvl w:val="0"/>
          <w:numId w:val="4"/>
        </w:numPr>
        <w:tabs>
          <w:tab w:val="clear" w:pos="720"/>
          <w:tab w:val="num" w:pos="1713"/>
        </w:tabs>
        <w:ind w:left="1713"/>
        <w:rPr>
          <w:sz w:val="28"/>
          <w:szCs w:val="28"/>
        </w:rPr>
      </w:pPr>
      <w:r w:rsidRPr="00AF12F9">
        <w:rPr>
          <w:sz w:val="28"/>
          <w:szCs w:val="28"/>
        </w:rPr>
        <w:t>PartID — уникальный идентификатор запчасти.</w:t>
      </w:r>
    </w:p>
    <w:p w14:paraId="35EB6323" w14:textId="77777777" w:rsidR="00AF12F9" w:rsidRPr="00AF12F9" w:rsidRDefault="00AF12F9" w:rsidP="002178D8">
      <w:pPr>
        <w:numPr>
          <w:ilvl w:val="0"/>
          <w:numId w:val="4"/>
        </w:numPr>
        <w:tabs>
          <w:tab w:val="clear" w:pos="720"/>
          <w:tab w:val="num" w:pos="1713"/>
        </w:tabs>
        <w:ind w:left="1713"/>
        <w:rPr>
          <w:sz w:val="28"/>
          <w:szCs w:val="28"/>
        </w:rPr>
      </w:pPr>
      <w:r w:rsidRPr="00AF12F9">
        <w:rPr>
          <w:sz w:val="28"/>
          <w:szCs w:val="28"/>
        </w:rPr>
        <w:t>PartName — название запчасти.</w:t>
      </w:r>
    </w:p>
    <w:p w14:paraId="2246FC4D" w14:textId="77777777" w:rsidR="00AF12F9" w:rsidRPr="00AF12F9" w:rsidRDefault="00AF12F9" w:rsidP="002178D8">
      <w:pPr>
        <w:numPr>
          <w:ilvl w:val="0"/>
          <w:numId w:val="4"/>
        </w:numPr>
        <w:tabs>
          <w:tab w:val="clear" w:pos="720"/>
          <w:tab w:val="num" w:pos="1713"/>
        </w:tabs>
        <w:ind w:left="1713"/>
        <w:rPr>
          <w:sz w:val="28"/>
          <w:szCs w:val="28"/>
        </w:rPr>
      </w:pPr>
      <w:r w:rsidRPr="00AF12F9">
        <w:rPr>
          <w:sz w:val="28"/>
          <w:szCs w:val="28"/>
        </w:rPr>
        <w:t>PartNumber — номер запчасти, уникальный идентификатор.</w:t>
      </w:r>
    </w:p>
    <w:p w14:paraId="1849CD7F" w14:textId="77777777" w:rsidR="00AF12F9" w:rsidRPr="00AF12F9" w:rsidRDefault="00AF12F9" w:rsidP="002178D8">
      <w:pPr>
        <w:numPr>
          <w:ilvl w:val="0"/>
          <w:numId w:val="4"/>
        </w:numPr>
        <w:tabs>
          <w:tab w:val="clear" w:pos="720"/>
          <w:tab w:val="num" w:pos="1713"/>
        </w:tabs>
        <w:ind w:left="1713"/>
        <w:rPr>
          <w:sz w:val="28"/>
          <w:szCs w:val="28"/>
        </w:rPr>
      </w:pPr>
      <w:r w:rsidRPr="00AF12F9">
        <w:rPr>
          <w:sz w:val="28"/>
          <w:szCs w:val="28"/>
        </w:rPr>
        <w:t>Manufacturer — производитель запчасти.</w:t>
      </w:r>
    </w:p>
    <w:p w14:paraId="625D4B77" w14:textId="77777777" w:rsidR="00AF12F9" w:rsidRPr="00AF12F9" w:rsidRDefault="00AF12F9" w:rsidP="002178D8">
      <w:pPr>
        <w:numPr>
          <w:ilvl w:val="0"/>
          <w:numId w:val="4"/>
        </w:numPr>
        <w:tabs>
          <w:tab w:val="clear" w:pos="720"/>
          <w:tab w:val="num" w:pos="1713"/>
        </w:tabs>
        <w:ind w:left="1713"/>
        <w:rPr>
          <w:sz w:val="28"/>
          <w:szCs w:val="28"/>
        </w:rPr>
      </w:pPr>
      <w:r w:rsidRPr="00AF12F9">
        <w:rPr>
          <w:sz w:val="28"/>
          <w:szCs w:val="28"/>
        </w:rPr>
        <w:lastRenderedPageBreak/>
        <w:t>Description — описание запчасти.</w:t>
      </w:r>
    </w:p>
    <w:p w14:paraId="2BF010EB" w14:textId="77777777" w:rsidR="00AF12F9" w:rsidRDefault="00AF12F9" w:rsidP="002178D8">
      <w:pPr>
        <w:ind w:left="993" w:hanging="993"/>
        <w:rPr>
          <w:b/>
          <w:bCs/>
          <w:sz w:val="28"/>
          <w:szCs w:val="28"/>
        </w:rPr>
      </w:pPr>
    </w:p>
    <w:p w14:paraId="3024F544" w14:textId="6350C059" w:rsidR="00AF12F9" w:rsidRPr="00AF12F9" w:rsidRDefault="00AF12F9" w:rsidP="002178D8">
      <w:pPr>
        <w:ind w:left="993" w:hanging="993"/>
        <w:rPr>
          <w:sz w:val="28"/>
          <w:szCs w:val="28"/>
        </w:rPr>
      </w:pPr>
      <w:r w:rsidRPr="00AF12F9">
        <w:rPr>
          <w:b/>
          <w:bCs/>
          <w:sz w:val="28"/>
          <w:szCs w:val="28"/>
        </w:rPr>
        <w:t>RequestParts</w:t>
      </w:r>
      <w:r w:rsidRPr="00AF12F9">
        <w:rPr>
          <w:sz w:val="28"/>
          <w:szCs w:val="28"/>
        </w:rPr>
        <w:t xml:space="preserve"> — связывает заявки и запчасти, указывая, какие запчасти были использованы и в каком количестве.</w:t>
      </w:r>
    </w:p>
    <w:p w14:paraId="14E1EDCC" w14:textId="77777777" w:rsidR="00AF12F9" w:rsidRPr="00AF12F9" w:rsidRDefault="00AF12F9" w:rsidP="002178D8">
      <w:pPr>
        <w:numPr>
          <w:ilvl w:val="0"/>
          <w:numId w:val="5"/>
        </w:numPr>
        <w:tabs>
          <w:tab w:val="clear" w:pos="720"/>
          <w:tab w:val="num" w:pos="1713"/>
        </w:tabs>
        <w:ind w:left="1713"/>
        <w:rPr>
          <w:sz w:val="28"/>
          <w:szCs w:val="28"/>
        </w:rPr>
      </w:pPr>
      <w:r w:rsidRPr="00AF12F9">
        <w:rPr>
          <w:sz w:val="28"/>
          <w:szCs w:val="28"/>
        </w:rPr>
        <w:t>RequestPartID — уникальный идентификатор записи.</w:t>
      </w:r>
    </w:p>
    <w:p w14:paraId="3A6C7883" w14:textId="77777777" w:rsidR="00AF12F9" w:rsidRPr="00AF12F9" w:rsidRDefault="00AF12F9" w:rsidP="002178D8">
      <w:pPr>
        <w:numPr>
          <w:ilvl w:val="0"/>
          <w:numId w:val="5"/>
        </w:numPr>
        <w:tabs>
          <w:tab w:val="clear" w:pos="720"/>
          <w:tab w:val="num" w:pos="1713"/>
        </w:tabs>
        <w:ind w:left="1713"/>
        <w:rPr>
          <w:sz w:val="28"/>
          <w:szCs w:val="28"/>
        </w:rPr>
      </w:pPr>
      <w:r w:rsidRPr="00AF12F9">
        <w:rPr>
          <w:sz w:val="28"/>
          <w:szCs w:val="28"/>
        </w:rPr>
        <w:t>RequestID — идентификатор заявки (внешний ключ на Requests).</w:t>
      </w:r>
    </w:p>
    <w:p w14:paraId="6E58056A" w14:textId="77777777" w:rsidR="00AF12F9" w:rsidRPr="00AF12F9" w:rsidRDefault="00AF12F9" w:rsidP="002178D8">
      <w:pPr>
        <w:numPr>
          <w:ilvl w:val="0"/>
          <w:numId w:val="5"/>
        </w:numPr>
        <w:tabs>
          <w:tab w:val="clear" w:pos="720"/>
          <w:tab w:val="num" w:pos="1713"/>
        </w:tabs>
        <w:ind w:left="1713"/>
        <w:rPr>
          <w:sz w:val="28"/>
          <w:szCs w:val="28"/>
        </w:rPr>
      </w:pPr>
      <w:r w:rsidRPr="00AF12F9">
        <w:rPr>
          <w:sz w:val="28"/>
          <w:szCs w:val="28"/>
        </w:rPr>
        <w:t>PartID — идентификатор запчасти (внешний ключ на Parts).</w:t>
      </w:r>
    </w:p>
    <w:p w14:paraId="41D4ACD1" w14:textId="77777777" w:rsidR="00AF12F9" w:rsidRPr="00AF12F9" w:rsidRDefault="00AF12F9" w:rsidP="002178D8">
      <w:pPr>
        <w:numPr>
          <w:ilvl w:val="0"/>
          <w:numId w:val="5"/>
        </w:numPr>
        <w:tabs>
          <w:tab w:val="clear" w:pos="720"/>
          <w:tab w:val="num" w:pos="1713"/>
        </w:tabs>
        <w:ind w:left="1713"/>
        <w:rPr>
          <w:sz w:val="28"/>
          <w:szCs w:val="28"/>
        </w:rPr>
      </w:pPr>
      <w:r w:rsidRPr="00AF12F9">
        <w:rPr>
          <w:sz w:val="28"/>
          <w:szCs w:val="28"/>
        </w:rPr>
        <w:t>Quantity — количество запчастей, использованных для заявки.</w:t>
      </w:r>
    </w:p>
    <w:p w14:paraId="04AFB21D" w14:textId="77777777" w:rsidR="00AF12F9" w:rsidRDefault="00AF12F9" w:rsidP="002178D8">
      <w:pPr>
        <w:ind w:left="993" w:hanging="993"/>
        <w:rPr>
          <w:sz w:val="28"/>
          <w:szCs w:val="28"/>
        </w:rPr>
      </w:pPr>
    </w:p>
    <w:p w14:paraId="16F6AAC4" w14:textId="6B7F10AD" w:rsidR="00AF12F9" w:rsidRPr="00AF12F9" w:rsidRDefault="00AF12F9" w:rsidP="002178D8">
      <w:pPr>
        <w:ind w:left="993" w:hanging="993"/>
        <w:rPr>
          <w:sz w:val="28"/>
          <w:szCs w:val="28"/>
        </w:rPr>
      </w:pPr>
      <w:r w:rsidRPr="00AF12F9">
        <w:rPr>
          <w:b/>
          <w:bCs/>
          <w:sz w:val="28"/>
          <w:szCs w:val="28"/>
        </w:rPr>
        <w:t>WorkLog</w:t>
      </w:r>
      <w:r w:rsidRPr="00AF12F9">
        <w:rPr>
          <w:sz w:val="28"/>
          <w:szCs w:val="28"/>
        </w:rPr>
        <w:t xml:space="preserve"> — журнал работ, отслеживающий все этапы выполнения заявки. Позволяет регистрировать, кто, когда и с каким статусом работал над заявкой.</w:t>
      </w:r>
    </w:p>
    <w:p w14:paraId="1001D6B5" w14:textId="77777777" w:rsidR="00AF12F9" w:rsidRPr="00AF12F9" w:rsidRDefault="00AF12F9" w:rsidP="002178D8">
      <w:pPr>
        <w:numPr>
          <w:ilvl w:val="0"/>
          <w:numId w:val="6"/>
        </w:numPr>
        <w:tabs>
          <w:tab w:val="clear" w:pos="720"/>
          <w:tab w:val="num" w:pos="1713"/>
        </w:tabs>
        <w:ind w:left="1713"/>
        <w:rPr>
          <w:sz w:val="28"/>
          <w:szCs w:val="28"/>
        </w:rPr>
      </w:pPr>
      <w:r w:rsidRPr="00AF12F9">
        <w:rPr>
          <w:sz w:val="28"/>
          <w:szCs w:val="28"/>
        </w:rPr>
        <w:t>WorkLogID — уникальный идентификатор записи журнала.</w:t>
      </w:r>
    </w:p>
    <w:p w14:paraId="31968564" w14:textId="77777777" w:rsidR="00AF12F9" w:rsidRPr="00AF12F9" w:rsidRDefault="00AF12F9" w:rsidP="002178D8">
      <w:pPr>
        <w:numPr>
          <w:ilvl w:val="0"/>
          <w:numId w:val="6"/>
        </w:numPr>
        <w:tabs>
          <w:tab w:val="clear" w:pos="720"/>
          <w:tab w:val="num" w:pos="1713"/>
        </w:tabs>
        <w:ind w:left="1713"/>
        <w:rPr>
          <w:sz w:val="28"/>
          <w:szCs w:val="28"/>
        </w:rPr>
      </w:pPr>
      <w:r w:rsidRPr="00AF12F9">
        <w:rPr>
          <w:sz w:val="28"/>
          <w:szCs w:val="28"/>
        </w:rPr>
        <w:t>RequestID — идентификатор заявки (внешний ключ на Requests).</w:t>
      </w:r>
    </w:p>
    <w:p w14:paraId="76882A89" w14:textId="77777777" w:rsidR="00AF12F9" w:rsidRPr="00AF12F9" w:rsidRDefault="00AF12F9" w:rsidP="002178D8">
      <w:pPr>
        <w:numPr>
          <w:ilvl w:val="0"/>
          <w:numId w:val="6"/>
        </w:numPr>
        <w:tabs>
          <w:tab w:val="clear" w:pos="720"/>
          <w:tab w:val="num" w:pos="1713"/>
        </w:tabs>
        <w:ind w:left="1713"/>
        <w:rPr>
          <w:sz w:val="28"/>
          <w:szCs w:val="28"/>
        </w:rPr>
      </w:pPr>
      <w:r w:rsidRPr="00AF12F9">
        <w:rPr>
          <w:sz w:val="28"/>
          <w:szCs w:val="28"/>
        </w:rPr>
        <w:t>TechnicianID — идентификатор сотрудника (внешний ключ на Technicians).</w:t>
      </w:r>
    </w:p>
    <w:p w14:paraId="60D4C879" w14:textId="77777777" w:rsidR="00AF12F9" w:rsidRPr="00AF12F9" w:rsidRDefault="00AF12F9" w:rsidP="002178D8">
      <w:pPr>
        <w:numPr>
          <w:ilvl w:val="0"/>
          <w:numId w:val="6"/>
        </w:numPr>
        <w:tabs>
          <w:tab w:val="clear" w:pos="720"/>
          <w:tab w:val="num" w:pos="1713"/>
        </w:tabs>
        <w:ind w:left="1713"/>
        <w:rPr>
          <w:sz w:val="28"/>
          <w:szCs w:val="28"/>
        </w:rPr>
      </w:pPr>
      <w:r w:rsidRPr="00AF12F9">
        <w:rPr>
          <w:sz w:val="28"/>
          <w:szCs w:val="28"/>
        </w:rPr>
        <w:t>StatusID — идентификатор статуса на момент записи (внешний ключ на RequestStatuses).</w:t>
      </w:r>
    </w:p>
    <w:p w14:paraId="5E1BA9CA" w14:textId="77777777" w:rsidR="00AF12F9" w:rsidRPr="00AF12F9" w:rsidRDefault="00AF12F9" w:rsidP="002178D8">
      <w:pPr>
        <w:numPr>
          <w:ilvl w:val="0"/>
          <w:numId w:val="6"/>
        </w:numPr>
        <w:tabs>
          <w:tab w:val="clear" w:pos="720"/>
          <w:tab w:val="num" w:pos="1713"/>
        </w:tabs>
        <w:ind w:left="1713"/>
        <w:rPr>
          <w:sz w:val="28"/>
          <w:szCs w:val="28"/>
        </w:rPr>
      </w:pPr>
      <w:r w:rsidRPr="00AF12F9">
        <w:rPr>
          <w:sz w:val="28"/>
          <w:szCs w:val="28"/>
        </w:rPr>
        <w:t>WorkDate — дата и время изменения.</w:t>
      </w:r>
    </w:p>
    <w:p w14:paraId="19842BD6" w14:textId="77777777" w:rsidR="002178D8" w:rsidRDefault="00AF12F9" w:rsidP="002178D8">
      <w:pPr>
        <w:numPr>
          <w:ilvl w:val="0"/>
          <w:numId w:val="6"/>
        </w:numPr>
        <w:tabs>
          <w:tab w:val="clear" w:pos="720"/>
          <w:tab w:val="num" w:pos="1713"/>
        </w:tabs>
        <w:ind w:left="1713"/>
        <w:rPr>
          <w:sz w:val="28"/>
          <w:szCs w:val="28"/>
        </w:rPr>
      </w:pPr>
      <w:r w:rsidRPr="00AF12F9">
        <w:rPr>
          <w:sz w:val="28"/>
          <w:szCs w:val="28"/>
        </w:rPr>
        <w:t>Comments — комментарии о проделанной работе.</w:t>
      </w:r>
    </w:p>
    <w:p w14:paraId="55A1F5E5" w14:textId="77777777" w:rsidR="002178D8" w:rsidRDefault="002178D8" w:rsidP="002178D8">
      <w:pPr>
        <w:ind w:left="720"/>
        <w:rPr>
          <w:sz w:val="28"/>
          <w:szCs w:val="28"/>
        </w:rPr>
      </w:pPr>
    </w:p>
    <w:p w14:paraId="26FF6895" w14:textId="416346DB" w:rsidR="002178D8" w:rsidRPr="002178D8" w:rsidRDefault="002178D8" w:rsidP="002178D8">
      <w:pPr>
        <w:rPr>
          <w:sz w:val="28"/>
          <w:szCs w:val="28"/>
        </w:rPr>
      </w:pPr>
      <w:r w:rsidRPr="002178D8">
        <w:rPr>
          <w:sz w:val="28"/>
          <w:szCs w:val="28"/>
        </w:rPr>
        <w:t>Заполнение данными</w:t>
      </w:r>
      <w:r w:rsidRPr="002178D8">
        <w:rPr>
          <w:sz w:val="28"/>
          <w:szCs w:val="28"/>
          <w:lang w:val="en-US"/>
        </w:rPr>
        <w:t>:</w:t>
      </w:r>
      <w:r w:rsidRPr="002178D8">
        <w:rPr>
          <w:sz w:val="28"/>
          <w:szCs w:val="28"/>
          <w:lang w:val="en-US"/>
        </w:rPr>
        <w:br/>
      </w:r>
    </w:p>
    <w:p w14:paraId="64B9C3D1" w14:textId="40480BF4" w:rsidR="002178D8" w:rsidRPr="002178D8" w:rsidRDefault="002178D8" w:rsidP="002178D8">
      <w:pPr>
        <w:ind w:left="720"/>
        <w:rPr>
          <w:sz w:val="28"/>
          <w:szCs w:val="28"/>
        </w:rPr>
      </w:pPr>
      <w:r w:rsidRPr="002178D8">
        <w:rPr>
          <w:sz w:val="28"/>
          <w:szCs w:val="28"/>
          <w:lang w:val="en-US"/>
        </w:rPr>
        <w:drawing>
          <wp:inline distT="0" distB="0" distL="0" distR="0" wp14:anchorId="6E5FAF96" wp14:editId="7F55CF12">
            <wp:extent cx="4142336" cy="3953706"/>
            <wp:effectExtent l="0" t="0" r="0" b="8890"/>
            <wp:docPr id="73129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96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6806" cy="395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33F1" w14:textId="19F5DFC0" w:rsidR="002178D8" w:rsidRDefault="002178D8" w:rsidP="002178D8">
      <w:pPr>
        <w:ind w:hanging="993"/>
        <w:jc w:val="center"/>
        <w:rPr>
          <w:sz w:val="28"/>
          <w:szCs w:val="28"/>
        </w:rPr>
      </w:pPr>
      <w:r w:rsidRPr="002178D8">
        <w:rPr>
          <w:sz w:val="28"/>
          <w:szCs w:val="28"/>
          <w:lang w:val="en-US"/>
        </w:rPr>
        <w:lastRenderedPageBreak/>
        <w:drawing>
          <wp:inline distT="0" distB="0" distL="0" distR="0" wp14:anchorId="6D141410" wp14:editId="38E9CD48">
            <wp:extent cx="5020761" cy="4272611"/>
            <wp:effectExtent l="0" t="0" r="8890" b="0"/>
            <wp:docPr id="99540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04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622" cy="428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6B46FDAB" w14:textId="34594E66" w:rsidR="002178D8" w:rsidRDefault="002178D8" w:rsidP="002178D8">
      <w:pPr>
        <w:ind w:hanging="993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>Выгрузка БД</w:t>
      </w:r>
      <w:r>
        <w:rPr>
          <w:sz w:val="28"/>
          <w:szCs w:val="28"/>
          <w:lang w:val="en-US"/>
        </w:rPr>
        <w:t>:</w:t>
      </w:r>
    </w:p>
    <w:p w14:paraId="5B9DC112" w14:textId="1A768F9F" w:rsidR="002178D8" w:rsidRDefault="002178D8" w:rsidP="002178D8">
      <w:pPr>
        <w:ind w:hanging="993"/>
        <w:jc w:val="center"/>
        <w:rPr>
          <w:sz w:val="28"/>
          <w:szCs w:val="28"/>
          <w:lang w:val="en-US"/>
        </w:rPr>
      </w:pPr>
      <w:r w:rsidRPr="002178D8">
        <w:rPr>
          <w:sz w:val="28"/>
          <w:szCs w:val="28"/>
          <w:lang w:val="en-US"/>
        </w:rPr>
        <w:drawing>
          <wp:inline distT="0" distB="0" distL="0" distR="0" wp14:anchorId="51707BF6" wp14:editId="36A22773">
            <wp:extent cx="4043183" cy="4053988"/>
            <wp:effectExtent l="0" t="0" r="0" b="3810"/>
            <wp:docPr id="771610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104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9309" cy="406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B2A8" w14:textId="4C55A46F" w:rsidR="002178D8" w:rsidRPr="002178D8" w:rsidRDefault="002178D8" w:rsidP="002178D8">
      <w:pPr>
        <w:ind w:hanging="993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</w:p>
    <w:sectPr w:rsidR="002178D8" w:rsidRPr="002178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144F3"/>
    <w:multiLevelType w:val="multilevel"/>
    <w:tmpl w:val="AD76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B0AB6"/>
    <w:multiLevelType w:val="multilevel"/>
    <w:tmpl w:val="14C8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CE4F1A"/>
    <w:multiLevelType w:val="multilevel"/>
    <w:tmpl w:val="C894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D22F7C"/>
    <w:multiLevelType w:val="multilevel"/>
    <w:tmpl w:val="C8FE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E700B3"/>
    <w:multiLevelType w:val="multilevel"/>
    <w:tmpl w:val="22FC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E9554C"/>
    <w:multiLevelType w:val="multilevel"/>
    <w:tmpl w:val="F28A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894623">
    <w:abstractNumId w:val="1"/>
  </w:num>
  <w:num w:numId="2" w16cid:durableId="536047632">
    <w:abstractNumId w:val="4"/>
  </w:num>
  <w:num w:numId="3" w16cid:durableId="1310213386">
    <w:abstractNumId w:val="5"/>
  </w:num>
  <w:num w:numId="4" w16cid:durableId="422149421">
    <w:abstractNumId w:val="2"/>
  </w:num>
  <w:num w:numId="5" w16cid:durableId="1704210880">
    <w:abstractNumId w:val="0"/>
  </w:num>
  <w:num w:numId="6" w16cid:durableId="1250888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A2E"/>
    <w:rsid w:val="00071CCD"/>
    <w:rsid w:val="000D4983"/>
    <w:rsid w:val="0011574B"/>
    <w:rsid w:val="00115AAB"/>
    <w:rsid w:val="0016603C"/>
    <w:rsid w:val="00175DF2"/>
    <w:rsid w:val="001860B9"/>
    <w:rsid w:val="001C6974"/>
    <w:rsid w:val="002178D8"/>
    <w:rsid w:val="00261878"/>
    <w:rsid w:val="00317A2E"/>
    <w:rsid w:val="00337327"/>
    <w:rsid w:val="0033742D"/>
    <w:rsid w:val="00381403"/>
    <w:rsid w:val="003D67E8"/>
    <w:rsid w:val="00460716"/>
    <w:rsid w:val="00463A5F"/>
    <w:rsid w:val="005262A4"/>
    <w:rsid w:val="005B1304"/>
    <w:rsid w:val="00622D98"/>
    <w:rsid w:val="00640B20"/>
    <w:rsid w:val="00652A70"/>
    <w:rsid w:val="00693B83"/>
    <w:rsid w:val="006C35D1"/>
    <w:rsid w:val="00781DDA"/>
    <w:rsid w:val="00787FBC"/>
    <w:rsid w:val="007B5466"/>
    <w:rsid w:val="007F50D3"/>
    <w:rsid w:val="007F6D57"/>
    <w:rsid w:val="00864551"/>
    <w:rsid w:val="008A7C55"/>
    <w:rsid w:val="009003CB"/>
    <w:rsid w:val="00962E9D"/>
    <w:rsid w:val="00972766"/>
    <w:rsid w:val="00A1650C"/>
    <w:rsid w:val="00A429BC"/>
    <w:rsid w:val="00AF12F9"/>
    <w:rsid w:val="00C40487"/>
    <w:rsid w:val="00C50233"/>
    <w:rsid w:val="00CA5C5C"/>
    <w:rsid w:val="00CC5BCF"/>
    <w:rsid w:val="00D46DE6"/>
    <w:rsid w:val="00D70B2B"/>
    <w:rsid w:val="00D77B98"/>
    <w:rsid w:val="00EA12F8"/>
    <w:rsid w:val="00F022C5"/>
    <w:rsid w:val="00FC72B2"/>
    <w:rsid w:val="00FE4A68"/>
    <w:rsid w:val="00FE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9A270"/>
  <w15:chartTrackingRefBased/>
  <w15:docId w15:val="{A7FD4EC3-63E5-4F83-B56A-0EAD3070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0D3"/>
    <w:rPr>
      <w:rFonts w:ascii="Times New Roman" w:eastAsia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тья"/>
    <w:basedOn w:val="a"/>
    <w:link w:val="a4"/>
    <w:qFormat/>
    <w:rsid w:val="007B5466"/>
    <w:pPr>
      <w:spacing w:line="360" w:lineRule="auto"/>
      <w:ind w:firstLine="709"/>
      <w:contextualSpacing/>
    </w:pPr>
    <w:rPr>
      <w:rFonts w:eastAsiaTheme="minorHAnsi"/>
      <w:color w:val="000000" w:themeColor="text1"/>
      <w:sz w:val="28"/>
      <w:szCs w:val="20"/>
      <w:lang w:eastAsia="en-US"/>
    </w:rPr>
  </w:style>
  <w:style w:type="character" w:customStyle="1" w:styleId="a4">
    <w:name w:val="Статья Знак"/>
    <w:basedOn w:val="a0"/>
    <w:link w:val="a3"/>
    <w:rsid w:val="007B5466"/>
    <w:rPr>
      <w:rFonts w:ascii="Times New Roman" w:eastAsia="Calibri" w:hAnsi="Times New Roman"/>
      <w:color w:val="000000" w:themeColor="text1"/>
      <w:sz w:val="28"/>
    </w:rPr>
  </w:style>
  <w:style w:type="character" w:customStyle="1" w:styleId="orcid-id-https">
    <w:name w:val="orcid-id-https"/>
    <w:basedOn w:val="a0"/>
    <w:rsid w:val="007B5466"/>
  </w:style>
  <w:style w:type="paragraph" w:customStyle="1" w:styleId="1">
    <w:name w:val="Стиль1"/>
    <w:basedOn w:val="a3"/>
    <w:link w:val="10"/>
    <w:qFormat/>
    <w:rsid w:val="007B5466"/>
    <w:pPr>
      <w:jc w:val="both"/>
    </w:pPr>
  </w:style>
  <w:style w:type="character" w:customStyle="1" w:styleId="10">
    <w:name w:val="Стиль1 Знак"/>
    <w:basedOn w:val="a4"/>
    <w:link w:val="1"/>
    <w:rsid w:val="007B5466"/>
    <w:rPr>
      <w:rFonts w:ascii="Times New Roman" w:eastAsia="Calibri" w:hAnsi="Times New Roman" w:cs="Times New Roman"/>
      <w:color w:val="000000" w:themeColor="text1"/>
      <w:sz w:val="28"/>
    </w:rPr>
  </w:style>
  <w:style w:type="character" w:styleId="a5">
    <w:name w:val="Hyperlink"/>
    <w:uiPriority w:val="99"/>
    <w:unhideWhenUsed/>
    <w:rsid w:val="007B5466"/>
    <w:rPr>
      <w:color w:val="0000FF"/>
      <w:u w:val="single"/>
    </w:rPr>
  </w:style>
  <w:style w:type="character" w:styleId="a6">
    <w:name w:val="Strong"/>
    <w:uiPriority w:val="22"/>
    <w:qFormat/>
    <w:rsid w:val="007B5466"/>
    <w:rPr>
      <w:b/>
      <w:bCs/>
    </w:rPr>
  </w:style>
  <w:style w:type="paragraph" w:styleId="a7">
    <w:name w:val="List Paragraph"/>
    <w:basedOn w:val="a"/>
    <w:link w:val="a8"/>
    <w:uiPriority w:val="34"/>
    <w:qFormat/>
    <w:rsid w:val="007B5466"/>
    <w:pPr>
      <w:spacing w:after="200" w:line="276" w:lineRule="auto"/>
      <w:ind w:left="720"/>
      <w:contextualSpacing/>
    </w:pPr>
    <w:rPr>
      <w:rFonts w:ascii="Calibri" w:hAnsi="Calibri"/>
      <w:sz w:val="20"/>
      <w:szCs w:val="20"/>
    </w:rPr>
  </w:style>
  <w:style w:type="character" w:customStyle="1" w:styleId="a8">
    <w:name w:val="Абзац списка Знак"/>
    <w:link w:val="a7"/>
    <w:uiPriority w:val="34"/>
    <w:rsid w:val="007B5466"/>
    <w:rPr>
      <w:rFonts w:ascii="Calibri" w:eastAsia="Times New Roman" w:hAnsi="Calibri" w:cs="Times New Roman"/>
      <w:lang w:eastAsia="ru-RU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B5466"/>
    <w:rPr>
      <w:color w:val="605E5C"/>
      <w:shd w:val="clear" w:color="auto" w:fill="E1DFDD"/>
    </w:rPr>
  </w:style>
  <w:style w:type="paragraph" w:customStyle="1" w:styleId="2">
    <w:name w:val="Аксёнова Вар 2"/>
    <w:basedOn w:val="a"/>
    <w:autoRedefine/>
    <w:qFormat/>
    <w:rsid w:val="00FC72B2"/>
    <w:pPr>
      <w:ind w:firstLine="709"/>
      <w:contextualSpacing/>
      <w:jc w:val="both"/>
    </w:pPr>
    <w:rPr>
      <w:rFonts w:eastAsiaTheme="minorHAnsi"/>
      <w:szCs w:val="20"/>
      <w:lang w:eastAsia="en-US"/>
    </w:rPr>
  </w:style>
  <w:style w:type="table" w:styleId="a9">
    <w:name w:val="Table Grid"/>
    <w:basedOn w:val="a1"/>
    <w:uiPriority w:val="39"/>
    <w:rsid w:val="00622D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3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Аксёнова Татьяна Геннадьевна</dc:creator>
  <cp:keywords/>
  <dc:description/>
  <cp:lastModifiedBy>Фёдор Татарников</cp:lastModifiedBy>
  <cp:revision>3</cp:revision>
  <dcterms:created xsi:type="dcterms:W3CDTF">2024-11-06T09:52:00Z</dcterms:created>
  <dcterms:modified xsi:type="dcterms:W3CDTF">2024-11-06T11:34:00Z</dcterms:modified>
</cp:coreProperties>
</file>